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80" w:after="0"/>
        <w:rPr/>
      </w:pPr>
      <w:r>
        <w:rPr/>
        <w:t>SITUAÇÃO</w:t>
      </w:r>
      <w:r>
        <w:rPr>
          <w:spacing w:val="-9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ATUAL</w:t>
      </w:r>
      <w:r>
        <w:rPr>
          <w:spacing w:val="-9"/>
        </w:rPr>
        <w:t xml:space="preserve"> </w:t>
      </w:r>
      <w:r>
        <w:rPr/>
        <w:t>BANCO</w:t>
      </w:r>
      <w:r>
        <w:rPr>
          <w:spacing w:val="-9"/>
        </w:rPr>
        <w:t xml:space="preserve"> </w:t>
      </w:r>
      <w:r>
        <w:rPr>
          <w:spacing w:val="-2"/>
        </w:rPr>
        <w:t>PAGADOR:</w:t>
      </w:r>
    </w:p>
    <w:p>
      <w:pPr>
        <w:pStyle w:val="Normal"/>
        <w:spacing w:before="38" w:after="0"/>
        <w:ind w:left="23" w:right="0" w:hanging="0"/>
        <w:jc w:val="left"/>
        <w:rPr>
          <w:b/>
          <w:b/>
          <w:sz w:val="22"/>
        </w:rPr>
      </w:pPr>
      <w:r>
        <w:rPr>
          <w:b/>
          <w:spacing w:val="-5"/>
          <w:sz w:val="22"/>
        </w:rPr>
        <w:t>1)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52" w:leader="none"/>
        </w:tabs>
        <w:spacing w:lineRule="auto" w:line="276" w:before="38" w:after="0"/>
        <w:ind w:left="23" w:right="44" w:hanging="0"/>
        <w:jc w:val="both"/>
        <w:rPr>
          <w:i/>
          <w:i/>
          <w:sz w:val="22"/>
        </w:rPr>
      </w:pPr>
      <w:r>
        <w:rPr>
          <w:i/>
          <w:sz w:val="22"/>
        </w:rPr>
        <w:t>Somente estes CNPJ’s fazem parte da licitação em questão? A prefeitura obteve autorizações/convênios para promover a licitação dos demais CNPJ’s? Pedimos disponibilizar cópias.</w:t>
      </w:r>
    </w:p>
    <w:p>
      <w:pPr>
        <w:pStyle w:val="Corpodotexto"/>
        <w:spacing w:before="37" w:after="0"/>
        <w:rPr/>
      </w:pPr>
      <w:r>
        <w:rPr/>
      </w:r>
    </w:p>
    <w:p>
      <w:pPr>
        <w:pStyle w:val="Ttulo2"/>
        <w:spacing w:lineRule="auto" w:line="276" w:before="1" w:after="0"/>
        <w:ind w:left="23" w:right="41" w:hanging="0"/>
        <w:jc w:val="both"/>
        <w:rPr/>
      </w:pPr>
      <w:r>
        <w:rPr>
          <w:color w:val="0000FF"/>
        </w:rPr>
        <w:t>RESPOSTA: Inicialmente sim, pois caso surjam novos CNPJ’s será comunicado ao Banco vencedor. A prefeitura não necessita de autorizações/convênios pois já há previsão legal na Lei Orgânica Municipal¹</w:t>
      </w:r>
      <w:r>
        <w:rPr>
          <w:color w:val="0000FF"/>
          <w:vertAlign w:val="superscript"/>
        </w:rPr>
        <w:t>1</w:t>
      </w:r>
      <w:r>
        <w:rPr>
          <w:color w:val="0000FF"/>
          <w:position w:val="0"/>
          <w:sz w:val="22"/>
          <w:vertAlign w:val="baseline"/>
        </w:rPr>
        <w:t xml:space="preserve"> no art. 93, art. 103 e art. 116.</w:t>
      </w:r>
    </w:p>
    <w:p>
      <w:pPr>
        <w:pStyle w:val="Corpodotexto"/>
        <w:spacing w:before="37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22" w:leader="none"/>
        </w:tabs>
        <w:spacing w:lineRule="auto" w:line="276" w:before="0" w:after="0"/>
        <w:ind w:left="23" w:right="43" w:hanging="0"/>
        <w:jc w:val="both"/>
        <w:rPr>
          <w:i/>
          <w:i/>
          <w:sz w:val="22"/>
        </w:rPr>
      </w:pPr>
      <w:r>
        <w:rPr>
          <w:i/>
          <w:sz w:val="22"/>
        </w:rPr>
        <w:t>Caso a resposta acima seja negativa, favor informar todos os CNPJ’s envolvidos na licitação e disponibilizar cópias das respectivas autorizações/convênios para promover a licitação de suas folhas de pagamento.</w:t>
      </w:r>
    </w:p>
    <w:p>
      <w:pPr>
        <w:pStyle w:val="Corpodotexto"/>
        <w:rPr/>
      </w:pPr>
      <w:r>
        <w:rPr/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aplica,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vide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resposta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letra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4"/>
        </w:rPr>
        <w:t>“a”.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80" w:leader="none"/>
        </w:tabs>
        <w:spacing w:lineRule="auto" w:line="276" w:before="0" w:after="0"/>
        <w:ind w:left="23" w:right="37" w:hanging="0"/>
        <w:jc w:val="both"/>
        <w:rPr>
          <w:i/>
          <w:i/>
          <w:sz w:val="22"/>
        </w:rPr>
      </w:pPr>
      <w:r>
        <w:rPr>
          <w:i/>
          <w:sz w:val="22"/>
        </w:rPr>
        <w:t>Considerando que cada entidade da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Administração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Indireta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possui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personalidade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jurídica própria (ou seja, é responsável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exclusiva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pelo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pagamento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seu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quadro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funcionários),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o Município obteve autorização prévia e expressa delas para promover a licitação de suas folhas de pagamento? Em caso positivo, favor disponibilizar cópias dos respectivos </w:t>
      </w:r>
      <w:r>
        <w:rPr>
          <w:i/>
          <w:spacing w:val="-2"/>
          <w:sz w:val="22"/>
        </w:rPr>
        <w:t>Convênios/autorizações.</w:t>
      </w:r>
    </w:p>
    <w:p>
      <w:pPr>
        <w:pStyle w:val="Corpodotexto"/>
        <w:rPr/>
      </w:pPr>
      <w:r>
        <w:rPr/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aplica,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vide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resposta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letra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4"/>
        </w:rPr>
        <w:t>“a”.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92" w:leader="none"/>
        </w:tabs>
        <w:spacing w:lineRule="auto" w:line="276" w:before="0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Caso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Prefeitura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não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tenha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celebrado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convênios/autorizações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prévias,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com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entidades da Administração Indireta e Autarquias, é correto o entendimento de que eles assinarão o contrato administrativo juntamente com a Prefeitura? Na hipótese de as entidades administrativas não assinarem simultaneamente com o Município, o futuro contratado deverá pagar à Prefeitura apenas o valor proporcional relativamente às folhas que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realmente lhe forem transferidas?</w:t>
      </w:r>
    </w:p>
    <w:p>
      <w:pPr>
        <w:pStyle w:val="Corpodotexto"/>
        <w:rPr/>
      </w:pPr>
      <w:r>
        <w:rPr/>
      </w:r>
    </w:p>
    <w:p>
      <w:pPr>
        <w:pStyle w:val="Ttulo2"/>
        <w:spacing w:lineRule="auto" w:line="276"/>
        <w:ind w:left="23" w:right="36" w:hanging="0"/>
        <w:jc w:val="both"/>
        <w:rPr/>
      </w:pPr>
      <w:r>
        <w:rPr>
          <w:color w:val="0000FF"/>
        </w:rPr>
        <w:t>RESPOSTA: Não se aplica, somente o Prefeito assinará o contrato, pois conforme legislação é Ordenador de Despesas do Poder Executivo.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37" w:leader="none"/>
        </w:tabs>
        <w:spacing w:lineRule="auto" w:line="276" w:before="0" w:after="0"/>
        <w:ind w:left="23" w:right="38" w:hanging="0"/>
        <w:jc w:val="both"/>
        <w:rPr>
          <w:i/>
          <w:i/>
          <w:sz w:val="22"/>
        </w:rPr>
      </w:pPr>
      <w:r>
        <w:rPr>
          <w:i/>
          <w:sz w:val="22"/>
        </w:rPr>
        <w:t>O pagamento da oferta será feito diretamente à Prefeitura ou a cada órgão/ente da Administração, proporcionalmente ao tamanho de sua folha?</w:t>
      </w:r>
    </w:p>
    <w:p>
      <w:pPr>
        <w:pStyle w:val="Corpodotexto"/>
        <w:rPr/>
      </w:pPr>
      <w:r>
        <w:rPr/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Prefeitura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2"/>
        </w:rPr>
        <w:t>somente.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6" w:leader="none"/>
        </w:tabs>
        <w:spacing w:lineRule="auto" w:line="276" w:before="0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Os órgãos da Administração Indireta firmarão contratos à parte com o futuro contratado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ou um único contrato automaticamente incluirá todas as demais entidades administrativas na prestação dos serviços?</w:t>
      </w:r>
    </w:p>
    <w:p>
      <w:pPr>
        <w:pStyle w:val="Corpodotexto"/>
        <w:rPr/>
      </w:pPr>
      <w:r>
        <w:rPr/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Único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contrato.</w:t>
      </w:r>
    </w:p>
    <w:p>
      <w:pPr>
        <w:pStyle w:val="Corpodotexto"/>
        <w:spacing w:before="0" w:after="0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otexto"/>
        <w:spacing w:before="140" w:after="0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914400</wp:posOffset>
                </wp:positionH>
                <wp:positionV relativeFrom="paragraph">
                  <wp:posOffset>250825</wp:posOffset>
                </wp:positionV>
                <wp:extent cx="1828800" cy="1270"/>
                <wp:effectExtent l="0" t="5080" r="0" b="381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40"/>
                        </a:xfrm>
                        <a:custGeom>
                          <a:avLst/>
                          <a:gdLst>
                            <a:gd name="textAreaLeft" fmla="*/ 0 w 1036800"/>
                            <a:gd name="textAreaRight" fmla="*/ 1037160 w 1036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03" w:after="0"/>
        <w:ind w:left="23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position w:val="0"/>
          <w:sz w:val="20"/>
          <w:sz w:val="20"/>
          <w:vertAlign w:val="baseline"/>
        </w:rPr>
        <w:t xml:space="preserve"> Disponível em: </w:t>
      </w:r>
      <w:r>
        <w:rPr>
          <w:rFonts w:ascii="Arial MT" w:hAnsi="Arial MT"/>
          <w:spacing w:val="-2"/>
          <w:position w:val="0"/>
          <w:sz w:val="20"/>
          <w:sz w:val="20"/>
          <w:vertAlign w:val="baseline"/>
        </w:rPr>
        <w:t>https://</w:t>
      </w:r>
      <w:hyperlink r:id="rId2">
        <w:r>
          <w:rPr>
            <w:rFonts w:ascii="Arial MT" w:hAnsi="Arial MT"/>
            <w:spacing w:val="-2"/>
            <w:position w:val="0"/>
            <w:sz w:val="20"/>
            <w:sz w:val="20"/>
            <w:vertAlign w:val="baseline"/>
          </w:rPr>
          <w:t>www.itaborai.cespro.com.br/visualizarDiploma.php?cdMunicipio=6759&amp;cdDiploma=999942</w:t>
        </w:r>
      </w:hyperlink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</w:sectPr>
      </w:pPr>
    </w:p>
    <w:p>
      <w:pPr>
        <w:pStyle w:val="Ttulo1"/>
        <w:spacing w:before="80" w:after="0"/>
        <w:rPr/>
      </w:pPr>
      <w:r>
        <w:rPr/>
        <w:t>DO</w:t>
      </w:r>
      <w:r>
        <w:rPr>
          <w:spacing w:val="-2"/>
        </w:rPr>
        <w:t xml:space="preserve"> OBJETO: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52" w:leader="none"/>
        </w:tabs>
        <w:spacing w:lineRule="auto" w:line="276" w:before="38" w:after="0"/>
        <w:ind w:left="23" w:right="40" w:hanging="0"/>
        <w:jc w:val="both"/>
        <w:rPr>
          <w:i/>
          <w:i/>
          <w:sz w:val="22"/>
        </w:rPr>
      </w:pPr>
      <w:r>
        <w:rPr>
          <w:i/>
          <w:sz w:val="22"/>
        </w:rPr>
        <w:t>Pedimos confirmar o entendimento de que o pagamento de vencimentos, salários, proventos, aposentadorias, pensões e similares dos servidores públicos do município de Itaboraí – RJ dar-se-á em caráter de exclusividade.</w:t>
      </w:r>
    </w:p>
    <w:p>
      <w:pPr>
        <w:pStyle w:val="Corpodotexto"/>
        <w:spacing w:before="37" w:after="0"/>
        <w:rPr/>
      </w:pPr>
      <w:r>
        <w:rPr/>
      </w:r>
    </w:p>
    <w:p>
      <w:pPr>
        <w:pStyle w:val="Normal"/>
        <w:spacing w:before="1" w:after="0"/>
        <w:ind w:left="23" w:right="0" w:hanging="0"/>
        <w:jc w:val="left"/>
        <w:rPr>
          <w:b/>
          <w:b/>
          <w:sz w:val="22"/>
        </w:rPr>
      </w:pPr>
      <w:r>
        <w:rPr>
          <w:b/>
          <w:color w:val="0000FF"/>
          <w:spacing w:val="-2"/>
          <w:sz w:val="22"/>
        </w:rPr>
        <w:t>RESPOSTA: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pacing w:val="-4"/>
          <w:sz w:val="22"/>
        </w:rPr>
        <w:t>Sim.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1"/>
        <w:rPr/>
      </w:pPr>
      <w:r>
        <w:rPr/>
        <w:t>DO</w:t>
      </w:r>
      <w:r>
        <w:rPr>
          <w:spacing w:val="-11"/>
        </w:rPr>
        <w:t xml:space="preserve"> </w:t>
      </w:r>
      <w:r>
        <w:rPr/>
        <w:t>PAGAMENTO</w:t>
      </w:r>
      <w:r>
        <w:rPr>
          <w:spacing w:val="-11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>
          <w:spacing w:val="-2"/>
        </w:rPr>
        <w:t>FORNECEDORES: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7" w:leader="none"/>
        </w:tabs>
        <w:spacing w:lineRule="auto" w:line="276" w:before="38" w:after="0"/>
        <w:ind w:left="23" w:right="35" w:hanging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Em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relação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ao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serviço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pagamento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fornecedores,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agradeceríamos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esclarecer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 xml:space="preserve">o </w:t>
      </w:r>
      <w:r>
        <w:rPr>
          <w:rFonts w:ascii="Arial MT" w:hAnsi="Arial MT"/>
          <w:spacing w:val="-2"/>
          <w:sz w:val="22"/>
        </w:rPr>
        <w:t>seguinte: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7" w:leader="none"/>
        </w:tabs>
        <w:spacing w:lineRule="auto" w:line="240" w:before="0" w:after="0"/>
        <w:ind w:left="277" w:right="0" w:hanging="254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Qual</w:t>
      </w:r>
      <w:r>
        <w:rPr>
          <w:rFonts w:ascii="Arial MT" w:hAnsi="Arial MT"/>
          <w:spacing w:val="-8"/>
          <w:sz w:val="22"/>
        </w:rPr>
        <w:t xml:space="preserve"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6"/>
          <w:sz w:val="22"/>
        </w:rPr>
        <w:t xml:space="preserve"> </w:t>
      </w:r>
      <w:r>
        <w:rPr>
          <w:rFonts w:ascii="Arial MT" w:hAnsi="Arial MT"/>
          <w:sz w:val="22"/>
        </w:rPr>
        <w:t>total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fornecedores</w:t>
      </w:r>
      <w:r>
        <w:rPr>
          <w:rFonts w:ascii="Arial MT" w:hAnsi="Arial MT"/>
          <w:spacing w:val="-6"/>
          <w:sz w:val="22"/>
        </w:rPr>
        <w:t xml:space="preserve"> </w:t>
      </w:r>
      <w:r>
        <w:rPr>
          <w:rFonts w:ascii="Arial MT" w:hAnsi="Arial MT"/>
          <w:sz w:val="22"/>
        </w:rPr>
        <w:t>cadastrados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na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pacing w:val="-2"/>
          <w:sz w:val="22"/>
        </w:rPr>
        <w:t>Prefeitura?</w:t>
      </w:r>
    </w:p>
    <w:p>
      <w:pPr>
        <w:pStyle w:val="Corpodotexto"/>
        <w:spacing w:before="76" w:after="0"/>
        <w:rPr>
          <w:rFonts w:ascii="Arial MT" w:hAnsi="Arial MT"/>
          <w:i w:val="false"/>
          <w:i w:val="false"/>
        </w:rPr>
      </w:pPr>
      <w:r>
        <w:rPr>
          <w:rFonts w:ascii="Arial MT" w:hAnsi="Arial MT"/>
          <w:i w:val="false"/>
        </w:rPr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Fornecedores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cadastrados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11.216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desde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2005.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52" w:leader="none"/>
        </w:tabs>
        <w:spacing w:lineRule="auto" w:line="276" w:before="0" w:after="0"/>
        <w:ind w:left="23" w:right="44" w:hanging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Qual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fornecedores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ativos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(que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receberam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pagamentos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nos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últimos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 xml:space="preserve">6 </w:t>
      </w:r>
      <w:r>
        <w:rPr>
          <w:rFonts w:ascii="Arial MT" w:hAnsi="Arial MT"/>
          <w:spacing w:val="-2"/>
          <w:sz w:val="22"/>
        </w:rPr>
        <w:t>meses)?</w:t>
      </w:r>
    </w:p>
    <w:p>
      <w:pPr>
        <w:pStyle w:val="Corpodotexto"/>
        <w:rPr>
          <w:rFonts w:ascii="Arial MT" w:hAnsi="Arial MT"/>
          <w:i w:val="false"/>
          <w:i w:val="false"/>
        </w:rPr>
      </w:pPr>
      <w:r>
        <w:rPr>
          <w:rFonts w:ascii="Arial MT" w:hAnsi="Arial MT"/>
          <w:i w:val="false"/>
        </w:rPr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Fornecedores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ativos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com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pagamento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entre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5"/>
        </w:rPr>
        <w:t>941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25" w:leader="none"/>
        </w:tabs>
        <w:spacing w:lineRule="auto" w:line="276" w:before="0" w:after="0"/>
        <w:ind w:left="23" w:right="36" w:hanging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fornecedores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ativos,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qual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percentual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pessoas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jurídicas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qual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rFonts w:ascii="Arial MT" w:hAnsi="Arial MT"/>
          <w:sz w:val="22"/>
        </w:rPr>
        <w:t>o percentual de pessoas físicas?</w:t>
      </w:r>
    </w:p>
    <w:p>
      <w:pPr>
        <w:pStyle w:val="Corpodotexto"/>
        <w:rPr>
          <w:rFonts w:ascii="Arial MT" w:hAnsi="Arial MT"/>
          <w:i w:val="false"/>
          <w:i w:val="false"/>
        </w:rPr>
      </w:pPr>
      <w:r>
        <w:rPr>
          <w:rFonts w:ascii="Arial MT" w:hAnsi="Arial MT"/>
          <w:i w:val="false"/>
        </w:rPr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Pessoa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Jurídica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2"/>
        </w:rPr>
        <w:t>37,19%</w:t>
      </w:r>
    </w:p>
    <w:p>
      <w:pPr>
        <w:pStyle w:val="Normal"/>
        <w:spacing w:before="38" w:after="0"/>
        <w:ind w:left="1366" w:right="0" w:hanging="0"/>
        <w:jc w:val="left"/>
        <w:rPr>
          <w:b/>
          <w:b/>
          <w:sz w:val="22"/>
        </w:rPr>
      </w:pPr>
      <w:r>
        <w:rPr>
          <w:b/>
          <w:color w:val="0000FF"/>
          <w:sz w:val="22"/>
        </w:rPr>
        <w:t>Pessoa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Física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pacing w:val="-2"/>
          <w:sz w:val="22"/>
        </w:rPr>
        <w:t>62,81%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7" w:leader="none"/>
        </w:tabs>
        <w:spacing w:lineRule="auto" w:line="240" w:before="0" w:after="0"/>
        <w:ind w:left="277" w:right="0" w:hanging="254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Qual</w:t>
      </w:r>
      <w:r>
        <w:rPr>
          <w:rFonts w:ascii="Arial MT" w:hAnsi="Arial MT"/>
          <w:spacing w:val="-6"/>
          <w:sz w:val="22"/>
        </w:rPr>
        <w:t xml:space="preserve"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quantidade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pagamentos</w:t>
      </w:r>
      <w:r>
        <w:rPr>
          <w:rFonts w:ascii="Arial MT" w:hAnsi="Arial MT"/>
          <w:spacing w:val="-6"/>
          <w:sz w:val="22"/>
        </w:rPr>
        <w:t xml:space="preserve"> </w:t>
      </w:r>
      <w:r>
        <w:rPr>
          <w:rFonts w:ascii="Arial MT" w:hAnsi="Arial MT"/>
          <w:sz w:val="22"/>
        </w:rPr>
        <w:t>efetuados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nos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últimos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6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pacing w:val="-2"/>
          <w:sz w:val="22"/>
        </w:rPr>
        <w:t>meses?</w:t>
      </w:r>
    </w:p>
    <w:p>
      <w:pPr>
        <w:pStyle w:val="Corpodotexto"/>
        <w:spacing w:before="76" w:after="0"/>
        <w:rPr>
          <w:rFonts w:ascii="Arial MT" w:hAnsi="Arial MT"/>
          <w:i w:val="false"/>
          <w:i w:val="false"/>
        </w:rPr>
      </w:pPr>
      <w:r>
        <w:rPr>
          <w:rFonts w:ascii="Arial MT" w:hAnsi="Arial MT"/>
          <w:i w:val="false"/>
        </w:rPr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Pagamentos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Realizados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6.210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92" w:leader="none"/>
        </w:tabs>
        <w:spacing w:lineRule="auto" w:line="276" w:before="1" w:after="0"/>
        <w:ind w:left="23" w:right="40" w:hanging="0"/>
        <w:jc w:val="both"/>
        <w:rPr>
          <w:i/>
          <w:i/>
          <w:sz w:val="22"/>
        </w:rPr>
      </w:pPr>
      <w:r>
        <w:rPr>
          <w:i/>
          <w:sz w:val="22"/>
        </w:rPr>
        <w:t>O pagamento dos fornecedores dar-se-á por meio 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crédito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conta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corrente,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seja, eles serão compelidos a abrir conta corrente junto ao banco vencedor do certame? Se positivo, caso eles se neguem a isso, como se processará seu pagamento?</w:t>
      </w:r>
    </w:p>
    <w:p>
      <w:pPr>
        <w:pStyle w:val="Corpodotexto"/>
        <w:spacing w:before="37" w:after="0"/>
        <w:rPr/>
      </w:pPr>
      <w:r>
        <w:rPr/>
      </w:r>
    </w:p>
    <w:p>
      <w:pPr>
        <w:pStyle w:val="Ttulo2"/>
        <w:spacing w:before="1" w:after="0"/>
        <w:rPr/>
      </w:pPr>
      <w:r>
        <w:rPr>
          <w:color w:val="0000FF"/>
        </w:rPr>
        <w:t>RESPOSTA: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Por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transferência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2"/>
        </w:rPr>
        <w:t>eletrônica.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1" w:leader="none"/>
        </w:tabs>
        <w:spacing w:lineRule="auto" w:line="276" w:before="0" w:after="0"/>
        <w:ind w:left="23" w:right="39" w:hanging="0"/>
        <w:jc w:val="both"/>
        <w:rPr>
          <w:i/>
          <w:i/>
          <w:sz w:val="22"/>
        </w:rPr>
      </w:pPr>
      <w:r>
        <w:rPr>
          <w:i/>
          <w:sz w:val="22"/>
        </w:rPr>
        <w:t>Caso o pagamento dos fornecedores seja realizado por meio 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DOC,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TED,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Cheques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ou Ordens de Pagamento, é correto afirmar que o município repassará ao banco a tarifa correspondente a tabela geral de tarifas por operação realizada?</w:t>
      </w:r>
    </w:p>
    <w:p>
      <w:pPr>
        <w:pStyle w:val="Corpodotexto"/>
        <w:rPr/>
      </w:pPr>
      <w:r>
        <w:rPr/>
      </w:r>
    </w:p>
    <w:p>
      <w:pPr>
        <w:pStyle w:val="Ttulo2"/>
        <w:spacing w:lineRule="auto" w:line="276"/>
        <w:rPr/>
      </w:pPr>
      <w:r>
        <w:rPr>
          <w:color w:val="0000FF"/>
        </w:rPr>
        <w:t>RESPOSTA: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porém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por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tratar-se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exclusividade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exime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haver negociações futuras em comum acordo entre as partes.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7" w:leader="none"/>
        </w:tabs>
        <w:spacing w:lineRule="auto" w:line="276" w:before="0" w:after="0"/>
        <w:ind w:left="23" w:right="47" w:hanging="0"/>
        <w:jc w:val="both"/>
        <w:rPr>
          <w:i/>
          <w:i/>
          <w:sz w:val="22"/>
        </w:rPr>
      </w:pPr>
      <w:r>
        <w:rPr>
          <w:i/>
          <w:sz w:val="22"/>
        </w:rPr>
        <w:t>O banco vencedor do certame prestará o serviço de pagamento a fornecedores em caráter de exclusividade?</w:t>
      </w:r>
    </w:p>
    <w:p>
      <w:pPr>
        <w:pStyle w:val="Corpodotexto"/>
        <w:rPr/>
      </w:pPr>
      <w:r>
        <w:rPr/>
      </w:r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já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informado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item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1.2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Termo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Referência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(Anexo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4"/>
        </w:rPr>
        <w:t>II).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92" w:leader="none"/>
        </w:tabs>
        <w:spacing w:lineRule="auto" w:line="276" w:before="80" w:after="0"/>
        <w:ind w:left="23" w:right="35" w:hanging="0"/>
        <w:jc w:val="both"/>
        <w:rPr>
          <w:i/>
          <w:i/>
          <w:sz w:val="22"/>
        </w:rPr>
      </w:pPr>
      <w:r>
        <w:rPr>
          <w:i/>
          <w:sz w:val="22"/>
        </w:rPr>
        <w:t xml:space="preserve">Atualmente, qual instituição financeira processa a folha de pagamento dos fornecedores </w:t>
      </w:r>
      <w:r>
        <w:rPr>
          <w:i/>
          <w:spacing w:val="-2"/>
          <w:sz w:val="22"/>
        </w:rPr>
        <w:t>municipais?</w:t>
      </w:r>
    </w:p>
    <w:p>
      <w:pPr>
        <w:pStyle w:val="Ttulo2"/>
        <w:spacing w:lineRule="exact" w:line="582" w:before="31" w:after="0"/>
        <w:ind w:left="23" w:right="3115" w:hanging="0"/>
        <w:rPr/>
      </w:pPr>
      <w:r>
        <w:rPr>
          <w:color w:val="0000FF"/>
        </w:rPr>
        <w:t>RESPOSTA: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Nenhuma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instituição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financeira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 xml:space="preserve">processa. </w:t>
      </w:r>
      <w:r>
        <w:rPr/>
        <w:t>DO EMPRÉSTIMO CONSIGNADO: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22" w:leader="none"/>
        </w:tabs>
        <w:spacing w:lineRule="exact" w:line="221" w:before="0" w:after="0"/>
        <w:ind w:left="322" w:right="0" w:hanging="299"/>
        <w:jc w:val="left"/>
        <w:rPr>
          <w:i/>
          <w:i/>
          <w:sz w:val="22"/>
        </w:rPr>
      </w:pPr>
      <w:r>
        <w:rPr>
          <w:i/>
          <w:sz w:val="22"/>
        </w:rPr>
        <w:t>O</w:t>
      </w:r>
      <w:r>
        <w:rPr>
          <w:i/>
          <w:spacing w:val="37"/>
          <w:sz w:val="22"/>
        </w:rPr>
        <w:t xml:space="preserve"> </w:t>
      </w:r>
      <w:r>
        <w:rPr>
          <w:i/>
          <w:sz w:val="22"/>
        </w:rPr>
        <w:t>Edital</w:t>
      </w:r>
      <w:r>
        <w:rPr>
          <w:i/>
          <w:spacing w:val="39"/>
          <w:sz w:val="22"/>
        </w:rPr>
        <w:t xml:space="preserve"> </w:t>
      </w:r>
      <w:r>
        <w:rPr>
          <w:i/>
          <w:sz w:val="22"/>
        </w:rPr>
        <w:t>menciona</w:t>
      </w:r>
      <w:r>
        <w:rPr>
          <w:i/>
          <w:spacing w:val="39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39"/>
          <w:sz w:val="22"/>
        </w:rPr>
        <w:t xml:space="preserve"> </w:t>
      </w:r>
      <w:r>
        <w:rPr>
          <w:i/>
          <w:sz w:val="22"/>
        </w:rPr>
        <w:t>concessão</w:t>
      </w:r>
      <w:r>
        <w:rPr>
          <w:i/>
          <w:spacing w:val="39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39"/>
          <w:sz w:val="22"/>
        </w:rPr>
        <w:t xml:space="preserve"> </w:t>
      </w:r>
      <w:r>
        <w:rPr>
          <w:i/>
          <w:sz w:val="22"/>
        </w:rPr>
        <w:t>crédito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consignado</w:t>
      </w:r>
      <w:r>
        <w:rPr>
          <w:i/>
          <w:spacing w:val="39"/>
          <w:sz w:val="22"/>
        </w:rPr>
        <w:t xml:space="preserve"> </w:t>
      </w:r>
      <w:r>
        <w:rPr>
          <w:i/>
          <w:sz w:val="22"/>
        </w:rPr>
        <w:t>aos</w:t>
      </w:r>
      <w:r>
        <w:rPr>
          <w:i/>
          <w:spacing w:val="39"/>
          <w:sz w:val="22"/>
        </w:rPr>
        <w:t xml:space="preserve"> </w:t>
      </w:r>
      <w:r>
        <w:rPr>
          <w:i/>
          <w:sz w:val="22"/>
        </w:rPr>
        <w:t>servidores.</w:t>
      </w:r>
      <w:r>
        <w:rPr>
          <w:i/>
          <w:spacing w:val="25"/>
          <w:sz w:val="22"/>
        </w:rPr>
        <w:t xml:space="preserve"> </w:t>
      </w:r>
      <w:r>
        <w:rPr>
          <w:i/>
          <w:sz w:val="22"/>
        </w:rPr>
        <w:t>Sendo</w:t>
      </w:r>
      <w:r>
        <w:rPr>
          <w:i/>
          <w:spacing w:val="25"/>
          <w:sz w:val="22"/>
        </w:rPr>
        <w:t xml:space="preserve"> </w:t>
      </w:r>
      <w:r>
        <w:rPr>
          <w:i/>
          <w:spacing w:val="-2"/>
          <w:sz w:val="22"/>
        </w:rPr>
        <w:t>assim,</w:t>
      </w:r>
    </w:p>
    <w:p>
      <w:pPr>
        <w:pStyle w:val="Corpodotexto"/>
        <w:ind w:left="23" w:right="0" w:hanging="0"/>
        <w:rPr/>
      </w:pPr>
      <w:r>
        <w:rPr>
          <w:spacing w:val="-2"/>
        </w:rPr>
        <w:t>questionamos: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92" w:leader="none"/>
        </w:tabs>
        <w:spacing w:lineRule="auto" w:line="276" w:before="38" w:after="0"/>
        <w:ind w:left="23" w:right="43" w:hanging="0"/>
        <w:jc w:val="both"/>
        <w:rPr>
          <w:i/>
          <w:i/>
          <w:sz w:val="22"/>
        </w:rPr>
      </w:pPr>
      <w:r>
        <w:rPr>
          <w:i/>
          <w:sz w:val="22"/>
        </w:rPr>
        <w:t>É correto afirmar que o banco vencedor poderá oferecer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empréstimos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consignados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caso tenha interesse, não sendo obrigado a isso, já que esta modalidade de empréstimo por regra do CMN/Bacen é prestada sem exclusividade?</w:t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correto.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7" w:leader="none"/>
        </w:tabs>
        <w:spacing w:lineRule="auto" w:line="276" w:before="0" w:after="0"/>
        <w:ind w:left="23" w:right="41" w:hanging="0"/>
        <w:jc w:val="both"/>
        <w:rPr>
          <w:i/>
          <w:i/>
          <w:sz w:val="22"/>
        </w:rPr>
      </w:pPr>
      <w:r>
        <w:rPr>
          <w:i/>
          <w:sz w:val="22"/>
        </w:rPr>
        <w:t>Quais bancos operam atualmente na concessão de crédito consignado e qual a distribuição dos repasses entre as instituições?</w:t>
      </w:r>
    </w:p>
    <w:p>
      <w:pPr>
        <w:pStyle w:val="Corpodotexto"/>
        <w:rPr/>
      </w:pPr>
      <w:r>
        <w:rPr/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Banco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Itaú,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Banco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Bradesco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Caixa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Econômica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Federal.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07" w:leader="none"/>
        </w:tabs>
        <w:spacing w:lineRule="auto" w:line="276" w:before="0" w:after="0"/>
        <w:ind w:left="23" w:right="41" w:hanging="0"/>
        <w:jc w:val="both"/>
        <w:rPr>
          <w:i/>
          <w:i/>
          <w:sz w:val="22"/>
        </w:rPr>
      </w:pPr>
      <w:r>
        <w:rPr>
          <w:i/>
          <w:sz w:val="22"/>
        </w:rPr>
        <w:t>Para melhor análise da oportunidade, solicitamos informar a distribuição da Carteira de Consignado da seguinte forma: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23" w:right="0" w:hanging="0"/>
        <w:jc w:val="left"/>
        <w:rPr>
          <w:b/>
          <w:b/>
          <w:sz w:val="22"/>
        </w:rPr>
      </w:pPr>
      <w:r>
        <w:rPr>
          <w:b/>
          <w:color w:val="0000FF"/>
          <w:sz w:val="22"/>
        </w:rPr>
        <w:t>RESPOSTA: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z w:val="22"/>
        </w:rPr>
        <w:t>Segue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z w:val="22"/>
        </w:rPr>
        <w:t>quadro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z w:val="22"/>
        </w:rPr>
        <w:t>com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z w:val="22"/>
        </w:rPr>
        <w:t>a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pacing w:val="-2"/>
          <w:sz w:val="22"/>
        </w:rPr>
        <w:t>informação</w:t>
      </w:r>
    </w:p>
    <w:p>
      <w:pPr>
        <w:pStyle w:val="Corpodotexto"/>
        <w:spacing w:before="87" w:after="1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tbl>
      <w:tblPr>
        <w:tblW w:w="8520" w:type="dxa"/>
        <w:jc w:val="left"/>
        <w:tblInd w:w="4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59"/>
        <w:gridCol w:w="2400"/>
        <w:gridCol w:w="3361"/>
      </w:tblGrid>
      <w:tr>
        <w:trPr>
          <w:trHeight w:val="940" w:hRule="atLeast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11" w:after="0"/>
              <w:ind w:left="525" w:right="515" w:firstLine="276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PRAZO DE </w:t>
            </w:r>
            <w:r>
              <w:rPr>
                <w:rFonts w:ascii="Arial" w:hAnsi="Arial"/>
                <w:b/>
                <w:spacing w:val="-4"/>
                <w:sz w:val="22"/>
              </w:rPr>
              <w:t>CONTRATAÇÃO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11" w:after="0"/>
              <w:ind w:left="408" w:right="0" w:firstLine="366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QTD DE </w:t>
            </w:r>
            <w:r>
              <w:rPr>
                <w:rFonts w:ascii="Arial" w:hAnsi="Arial"/>
                <w:b/>
                <w:spacing w:val="-2"/>
                <w:sz w:val="22"/>
              </w:rPr>
              <w:t>CONTRAÇÕES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11" w:after="0"/>
              <w:ind w:left="1191" w:right="0" w:hanging="992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SALDO</w:t>
            </w:r>
            <w:r>
              <w:rPr>
                <w:rFonts w:ascii="Arial" w:hAnsi="Arial"/>
                <w:b/>
                <w:spacing w:val="-16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TOTAL</w:t>
            </w:r>
            <w:r>
              <w:rPr>
                <w:rFonts w:ascii="Arial" w:hAnsi="Arial"/>
                <w:b/>
                <w:spacing w:val="-1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CRÉDITO </w:t>
            </w:r>
            <w:r>
              <w:rPr>
                <w:rFonts w:ascii="Arial" w:hAnsi="Arial"/>
                <w:b/>
                <w:spacing w:val="-2"/>
                <w:sz w:val="22"/>
              </w:rPr>
              <w:t>TOMADO</w:t>
            </w:r>
          </w:p>
        </w:tc>
      </w:tr>
      <w:tr>
        <w:trPr>
          <w:trHeight w:val="559" w:hRule="atLeast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2"/>
              </w:rPr>
            </w:pPr>
            <w:r>
              <w:rPr>
                <w:sz w:val="22"/>
              </w:rPr>
              <w:t>ATÉ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99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MESES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2"/>
              </w:rPr>
            </w:pPr>
            <w:r>
              <w:rPr>
                <w:spacing w:val="-4"/>
                <w:sz w:val="22"/>
              </w:rPr>
              <w:t>2487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2"/>
                <w:sz w:val="22"/>
              </w:rPr>
              <w:t xml:space="preserve"> 99.362.966,14</w:t>
            </w:r>
          </w:p>
        </w:tc>
      </w:tr>
      <w:tr>
        <w:trPr>
          <w:trHeight w:val="580" w:hRule="atLeast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120</w:t>
            </w:r>
            <w:r>
              <w:rPr>
                <w:spacing w:val="-2"/>
                <w:sz w:val="22"/>
              </w:rPr>
              <w:t xml:space="preserve"> MESES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2"/>
                <w:sz w:val="22"/>
              </w:rPr>
              <w:t xml:space="preserve"> 10.305.102,18</w:t>
            </w:r>
          </w:p>
        </w:tc>
      </w:tr>
      <w:tr>
        <w:trPr>
          <w:trHeight w:val="559" w:hRule="atLeast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120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144</w:t>
            </w:r>
            <w:r>
              <w:rPr>
                <w:spacing w:val="-2"/>
                <w:sz w:val="22"/>
              </w:rPr>
              <w:t xml:space="preserve"> MESES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2"/>
                <w:sz w:val="22"/>
              </w:rPr>
              <w:t xml:space="preserve"> 5.104.913,68</w:t>
            </w:r>
          </w:p>
        </w:tc>
      </w:tr>
    </w:tbl>
    <w:p>
      <w:pPr>
        <w:pStyle w:val="Corpodotexto"/>
        <w:spacing w:before="41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1"/>
        <w:rPr/>
      </w:pPr>
      <w:r>
        <w:rPr/>
        <w:t>DA</w:t>
      </w:r>
      <w:r>
        <w:rPr>
          <w:spacing w:val="-7"/>
        </w:rPr>
        <w:t xml:space="preserve"> </w:t>
      </w:r>
      <w:r>
        <w:rPr/>
        <w:t>BASE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INFORMAÇÕES</w:t>
      </w:r>
      <w:r>
        <w:rPr>
          <w:spacing w:val="-4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>
          <w:spacing w:val="-2"/>
        </w:rPr>
        <w:t>SERVIDORES: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92" w:leader="none"/>
        </w:tabs>
        <w:spacing w:lineRule="auto" w:line="276" w:before="38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Solicitamos confirmar o entendimento de que o Contratante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enviará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à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Contratada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cada 6 meses a base com informações preliminares dos servidores para o processo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abertura se suas contas, acrescidas das informações de vínculo e cargo.</w:t>
      </w:r>
    </w:p>
    <w:p>
      <w:pPr>
        <w:pStyle w:val="Ttulo2"/>
        <w:spacing w:lineRule="exact" w:line="582" w:before="32" w:after="0"/>
        <w:ind w:left="23" w:right="3510" w:hanging="0"/>
        <w:rPr/>
      </w:pPr>
      <w:r>
        <w:rPr>
          <w:color w:val="0000FF"/>
        </w:rPr>
        <w:t>RESPOSTA: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até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mesmo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mensal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 xml:space="preserve">caso. </w:t>
      </w:r>
      <w:r>
        <w:rPr>
          <w:color w:val="FF0000"/>
        </w:rPr>
        <w:t>DA DOCUMENTAÇÃO: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17" w:leader="none"/>
        </w:tabs>
        <w:spacing w:lineRule="exact" w:line="221" w:before="0" w:after="0"/>
        <w:ind w:left="217" w:right="0" w:hanging="194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459" w:leader="none"/>
        </w:tabs>
        <w:spacing w:lineRule="auto" w:line="240" w:before="38" w:after="0"/>
        <w:ind w:left="459" w:right="0" w:hanging="436"/>
        <w:jc w:val="left"/>
        <w:rPr>
          <w:color w:val="FF0000"/>
        </w:rPr>
      </w:pPr>
      <w:r>
        <w:rPr>
          <w:color w:val="FF0000"/>
        </w:rPr>
      </w:r>
    </w:p>
    <w:p>
      <w:pPr>
        <w:pStyle w:val="ListParagraph"/>
        <w:numPr>
          <w:ilvl w:val="0"/>
          <w:numId w:val="0"/>
        </w:numPr>
        <w:spacing w:lineRule="auto" w:line="240" w:before="38" w:after="0"/>
        <w:ind w:left="23" w:right="0" w:hanging="0"/>
        <w:jc w:val="left"/>
        <w:rPr>
          <w:color w:val="2A6099"/>
        </w:rPr>
      </w:pPr>
      <w:r>
        <w:rPr>
          <w:b/>
          <w:color w:val="FF0000"/>
          <w:sz w:val="22"/>
        </w:rPr>
        <w:t>a</w:t>
      </w:r>
      <w:r>
        <w:rPr>
          <w:b/>
          <w:color w:val="FF0000"/>
          <w:sz w:val="22"/>
        </w:rPr>
        <w:t>)</w:t>
      </w:r>
      <w:r>
        <w:rPr>
          <w:b/>
          <w:color w:val="2A6099"/>
          <w:sz w:val="22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38" w:after="0"/>
        <w:ind w:left="23" w:right="0" w:hanging="0"/>
        <w:jc w:val="left"/>
        <w:rPr>
          <w:color w:val="2A6099"/>
        </w:rPr>
      </w:pPr>
      <w:r>
        <w:rPr>
          <w:b/>
          <w:color w:val="FF0000"/>
          <w:spacing w:val="-10"/>
          <w:sz w:val="22"/>
        </w:rPr>
        <w:t>b</w:t>
      </w:r>
      <w:r>
        <w:rPr>
          <w:b/>
          <w:color w:val="FF0000"/>
          <w:spacing w:val="-10"/>
          <w:sz w:val="22"/>
        </w:rPr>
        <w:t>)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Ttulo1"/>
        <w:rPr/>
      </w:pPr>
      <w:r>
        <w:rPr>
          <w:color w:val="0000FF"/>
        </w:rPr>
        <w:t>ESSES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ITENS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COMPETE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RESPOSTA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SECRETARIA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COMPRAS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77" w:leader="none"/>
        </w:tabs>
        <w:spacing w:lineRule="auto" w:line="240" w:before="80" w:after="0"/>
        <w:ind w:left="277" w:right="0" w:hanging="254"/>
        <w:jc w:val="both"/>
        <w:rPr>
          <w:b/>
          <w:b/>
          <w:color w:val="FF0000"/>
          <w:sz w:val="22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77" w:leader="none"/>
        </w:tabs>
        <w:spacing w:lineRule="auto" w:line="240" w:before="80" w:after="0"/>
        <w:ind w:left="23" w:right="0" w:hanging="0"/>
        <w:jc w:val="both"/>
        <w:rPr>
          <w:b/>
          <w:b/>
          <w:color w:val="FF0000"/>
          <w:sz w:val="22"/>
        </w:rPr>
      </w:pPr>
      <w:r>
        <w:rPr>
          <w:b/>
          <w:color w:val="FF0000"/>
          <w:sz w:val="22"/>
        </w:rPr>
        <w:t>a</w:t>
      </w:r>
      <w:r>
        <w:rPr>
          <w:b/>
          <w:color w:val="FF0000"/>
          <w:sz w:val="22"/>
        </w:rPr>
        <w:t>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77" w:leader="none"/>
        </w:tabs>
        <w:spacing w:lineRule="auto" w:line="240" w:before="80" w:after="0"/>
        <w:ind w:left="23" w:right="0" w:hanging="0"/>
        <w:jc w:val="both"/>
        <w:rPr>
          <w:b/>
          <w:b/>
          <w:color w:val="FF0000"/>
          <w:sz w:val="22"/>
        </w:rPr>
      </w:pPr>
      <w:r>
        <w:rPr>
          <w:b/>
          <w:color w:val="FF0000"/>
          <w:sz w:val="22"/>
        </w:rPr>
        <w:t>b</w:t>
      </w:r>
      <w:r>
        <w:rPr>
          <w:b/>
          <w:color w:val="FF0000"/>
          <w:sz w:val="22"/>
        </w:rPr>
        <w:t>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77" w:leader="none"/>
        </w:tabs>
        <w:spacing w:lineRule="auto" w:line="240" w:before="80" w:after="0"/>
        <w:ind w:left="23" w:right="0" w:hanging="0"/>
        <w:jc w:val="both"/>
        <w:rPr>
          <w:b/>
          <w:b/>
          <w:color w:val="FF0000"/>
          <w:sz w:val="22"/>
        </w:rPr>
      </w:pPr>
      <w:r>
        <w:rPr>
          <w:b/>
          <w:color w:val="FF0000"/>
          <w:spacing w:val="-10"/>
          <w:sz w:val="22"/>
        </w:rPr>
        <w:t>c</w:t>
      </w:r>
      <w:r>
        <w:rPr>
          <w:b/>
          <w:color w:val="FF0000"/>
          <w:spacing w:val="-10"/>
          <w:sz w:val="22"/>
        </w:rPr>
        <w:t>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77" w:leader="none"/>
        </w:tabs>
        <w:spacing w:lineRule="auto" w:line="240" w:before="80" w:after="0"/>
        <w:ind w:left="23" w:right="0" w:hanging="0"/>
        <w:jc w:val="both"/>
        <w:rPr/>
      </w:pPr>
      <w:r>
        <w:rPr/>
      </w:r>
    </w:p>
    <w:p>
      <w:pPr>
        <w:pStyle w:val="Ttulo1"/>
        <w:spacing w:before="38" w:after="0"/>
        <w:rPr/>
      </w:pPr>
      <w:r>
        <w:rPr>
          <w:color w:val="0000FF"/>
        </w:rPr>
        <w:t>ESSES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ITENS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COMPETE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RESPOSTA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SECRETARIA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COMPRAS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52" w:leader="none"/>
        </w:tabs>
        <w:spacing w:lineRule="auto" w:line="276" w:before="1" w:after="0"/>
        <w:ind w:left="23" w:right="37" w:hanging="0"/>
        <w:jc w:val="both"/>
        <w:rPr>
          <w:i/>
          <w:i/>
          <w:sz w:val="22"/>
        </w:rPr>
      </w:pPr>
      <w:r>
        <w:rPr>
          <w:i/>
          <w:sz w:val="22"/>
        </w:rPr>
        <w:t>O item 6.2.1 do Termo de Referência menciona que somente serão habilitadas as Instituições Financeiras regularmente estabelecidas no Município de Itaboraí.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Haja vista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que estamos falando de condição de habilitação, esta correto o entendimento de que bastará a Instituição Financeira emitir uma declaração em papel timbrado, assinada pelo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 xml:space="preserve">seu representante legal, com as informações das agências bancárias (nome da agência, endereço, telefone) que possui no município de Itaboraí para cumprimento da obrigação </w:t>
      </w:r>
      <w:r>
        <w:rPr>
          <w:i/>
          <w:spacing w:val="-2"/>
          <w:sz w:val="22"/>
        </w:rPr>
        <w:t>editalícia?</w:t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está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correto.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19" w:leader="none"/>
        </w:tabs>
        <w:spacing w:lineRule="auto" w:line="276" w:before="0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Caso negativo na pergunta anterior, pedimos confirmar o entendimento de que a Prefeitura Municipal de Itaboraí efetuará uma consulta online no site da Instituição Financeira vencedora, bem como no site do Banco Central do Brasil para confirmação de estruturas instaladas no município?</w:t>
      </w:r>
    </w:p>
    <w:p>
      <w:pPr>
        <w:pStyle w:val="Ttulo2"/>
        <w:spacing w:lineRule="auto" w:line="276"/>
        <w:ind w:left="23" w:right="36" w:hanging="0"/>
        <w:jc w:val="both"/>
        <w:rPr/>
      </w:pPr>
      <w:r>
        <w:rPr>
          <w:color w:val="0000FF"/>
        </w:rPr>
        <w:t>RESPOSTA: A partir da declaração entregue, conforme a questão 9 (acima) será confirmado através do site do Banco Central do Brasil.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04" w:leader="none"/>
        </w:tabs>
        <w:spacing w:lineRule="auto" w:line="276" w:before="0" w:after="0"/>
        <w:ind w:left="23" w:right="40" w:hanging="0"/>
        <w:jc w:val="both"/>
        <w:rPr>
          <w:i/>
          <w:i/>
          <w:sz w:val="22"/>
        </w:rPr>
      </w:pPr>
      <w:r>
        <w:rPr>
          <w:i/>
          <w:sz w:val="22"/>
        </w:rPr>
        <w:t>Se mesmo assim, nos questionamentos acima, as respostas continuarem negativas, pedimos esclarecer, como será efetuada a consulta para confirmar a habilitação? A Instituição Financeira deverá apresentar algum tipo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documento?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sim,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qual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(site/órgão expedidor)? Favor exemplificar.</w:t>
      </w:r>
    </w:p>
    <w:p>
      <w:pPr>
        <w:pStyle w:val="Normal"/>
        <w:spacing w:before="0" w:after="0"/>
        <w:ind w:left="23" w:right="0" w:hanging="0"/>
        <w:jc w:val="both"/>
        <w:rPr>
          <w:b/>
          <w:b/>
          <w:sz w:val="22"/>
        </w:rPr>
      </w:pPr>
      <w:r>
        <w:rPr>
          <w:b/>
          <w:color w:val="0000FF"/>
          <w:sz w:val="22"/>
        </w:rPr>
        <w:t>RESPOSTA:</w:t>
      </w:r>
      <w:r>
        <w:rPr>
          <w:b/>
          <w:color w:val="0000FF"/>
          <w:spacing w:val="-10"/>
          <w:sz w:val="22"/>
        </w:rPr>
        <w:t xml:space="preserve"> </w:t>
      </w:r>
      <w:r>
        <w:rPr>
          <w:b/>
          <w:color w:val="0000FF"/>
          <w:sz w:val="22"/>
        </w:rPr>
        <w:t>Vide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resposta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dos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z w:val="22"/>
        </w:rPr>
        <w:t>itens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9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e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pacing w:val="-4"/>
          <w:sz w:val="22"/>
        </w:rPr>
        <w:t>9.1.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1"/>
        <w:rPr/>
      </w:pPr>
      <w:r>
        <w:rPr/>
        <w:t>DA</w:t>
      </w:r>
      <w:r>
        <w:rPr>
          <w:spacing w:val="-10"/>
        </w:rPr>
        <w:t xml:space="preserve"> </w:t>
      </w:r>
      <w:r>
        <w:rPr/>
        <w:t>ASSINATURA</w:t>
      </w:r>
      <w:r>
        <w:rPr>
          <w:spacing w:val="-10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>
          <w:spacing w:val="-2"/>
        </w:rPr>
        <w:t>PAGAMENTO: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4" w:leader="none"/>
        </w:tabs>
        <w:spacing w:lineRule="auto" w:line="276" w:before="38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Considerando que as Instituições Financeiras são grandes conglomerados, e que, geralmente sua representação legal se dá por meio de Diretores estatutários, 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quais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têm domicílio profissional nas respectivas sedes, e quaisquer providências administrativas, tais como assinatura de instrumentos contratuais depende de autorizações internas, </w:t>
      </w:r>
      <w:r>
        <w:rPr>
          <w:i/>
          <w:spacing w:val="-2"/>
          <w:sz w:val="22"/>
        </w:rPr>
        <w:t>questionamos: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2" w:leader="none"/>
        </w:tabs>
        <w:spacing w:lineRule="auto" w:line="276" w:before="0" w:after="0"/>
        <w:ind w:left="23" w:right="45" w:hanging="0"/>
        <w:jc w:val="both"/>
        <w:rPr>
          <w:i/>
          <w:i/>
          <w:sz w:val="22"/>
        </w:rPr>
      </w:pPr>
      <w:r>
        <w:rPr>
          <w:i/>
          <w:sz w:val="22"/>
        </w:rPr>
        <w:t>Está correto o entendimento de que a Instituição Financeira vencedora poderá retirar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as vias contratuais para providenciar as assinaturas dos Diretores estatutários?</w:t>
      </w:r>
    </w:p>
    <w:p>
      <w:pPr>
        <w:pStyle w:val="Corpodotexto"/>
        <w:rPr/>
      </w:pPr>
      <w:r>
        <w:rPr/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caso.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2" w:leader="none"/>
        </w:tabs>
        <w:spacing w:lineRule="auto" w:line="276" w:before="0" w:after="0"/>
        <w:ind w:left="23" w:right="47" w:hanging="0"/>
        <w:jc w:val="both"/>
        <w:rPr>
          <w:i/>
          <w:i/>
          <w:sz w:val="22"/>
        </w:rPr>
      </w:pPr>
      <w:r>
        <w:rPr>
          <w:i/>
          <w:sz w:val="22"/>
        </w:rPr>
        <w:t>Está correto o entendimento de que 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Instituição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Financeira,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caso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queira,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poderá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assinar o contrato eletronicamente?</w:t>
      </w:r>
    </w:p>
    <w:p>
      <w:pPr>
        <w:pStyle w:val="Corpodotexto"/>
        <w:rPr/>
      </w:pPr>
      <w:r>
        <w:rPr/>
      </w:r>
    </w:p>
    <w:p>
      <w:pPr>
        <w:pStyle w:val="Ttulo2"/>
        <w:jc w:val="both"/>
        <w:rPr/>
      </w:pPr>
      <w:r>
        <w:rPr>
          <w:color w:val="0000FF"/>
        </w:rPr>
        <w:t>RESPOSTA: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preferencialmente.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0" w:leader="none"/>
        </w:tabs>
        <w:spacing w:lineRule="auto" w:line="276" w:before="0" w:after="0"/>
        <w:ind w:left="23" w:right="35" w:hanging="0"/>
        <w:jc w:val="both"/>
        <w:rPr>
          <w:i/>
          <w:i/>
          <w:sz w:val="22"/>
        </w:rPr>
      </w:pPr>
      <w:r>
        <w:rPr>
          <w:i/>
          <w:sz w:val="22"/>
        </w:rPr>
        <w:t>O item 26.1 do edital menciona que uma vez homologado o resultado da licitação, o licitante vencedor será convocado com antecedência de 2 dias úteis para assinatura do contrato. Sendo assim, diante dos argumentos acima, pedimos que o prazo de assinatura seja dilatado para até 10 dias úteis após a convocação.</w:t>
      </w:r>
    </w:p>
    <w:p>
      <w:pPr>
        <w:pStyle w:val="Corpodotexto"/>
        <w:rPr/>
      </w:pPr>
      <w:r>
        <w:rPr/>
      </w:r>
    </w:p>
    <w:p>
      <w:pPr>
        <w:pStyle w:val="Ttulo2"/>
        <w:spacing w:lineRule="auto" w:line="276"/>
        <w:ind w:left="23" w:right="42" w:hanging="0"/>
        <w:jc w:val="both"/>
        <w:rPr/>
      </w:pPr>
      <w:r>
        <w:rPr>
          <w:color w:val="0000FF"/>
        </w:rPr>
        <w:t>RESPOSTA: Não, o prazo informado é o suficiente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para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planejamento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instituição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 vide o item 26.2 do edital.</w:t>
      </w:r>
    </w:p>
    <w:p>
      <w:pPr>
        <w:pStyle w:val="Ttulo2"/>
        <w:spacing w:lineRule="auto" w:line="276"/>
        <w:ind w:left="23" w:right="42" w:hanging="0"/>
        <w:jc w:val="both"/>
        <w:rPr>
          <w:i/>
          <w:i/>
          <w:color w:val="0000FF"/>
          <w:sz w:val="22"/>
        </w:rPr>
      </w:pPr>
      <w:r>
        <w:rPr/>
      </w:r>
    </w:p>
    <w:p>
      <w:pPr>
        <w:pStyle w:val="Ttulo2"/>
        <w:spacing w:lineRule="auto" w:line="276"/>
        <w:ind w:left="23" w:right="42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color w:val="000000"/>
          <w:sz w:val="22"/>
        </w:rPr>
        <w:t>d)</w:t>
      </w:r>
      <w:r>
        <w:rPr>
          <w:b w:val="false"/>
          <w:bCs w:val="false"/>
          <w:i/>
          <w:sz w:val="22"/>
        </w:rPr>
        <w:t>O item 20.1 do edital menciona que o valor ofertado no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i/>
          <w:sz w:val="22"/>
        </w:rPr>
        <w:t>certame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i/>
          <w:sz w:val="22"/>
        </w:rPr>
        <w:t>deverá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i/>
          <w:sz w:val="22"/>
        </w:rPr>
        <w:t>ser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i/>
          <w:sz w:val="22"/>
        </w:rPr>
        <w:t>pago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i/>
          <w:sz w:val="22"/>
        </w:rPr>
        <w:t>em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i/>
          <w:sz w:val="22"/>
        </w:rPr>
        <w:t>até 15 dias após a assinatura do contrato. Pedimos que o prazo de pagamento seja dilatado para até 20 dias úteis após a assinatura do contato.</w:t>
      </w:r>
    </w:p>
    <w:p>
      <w:pPr>
        <w:pStyle w:val="Corpodotexto"/>
        <w:spacing w:before="37" w:after="0"/>
        <w:rPr/>
      </w:pPr>
      <w:r>
        <w:rPr/>
      </w:r>
    </w:p>
    <w:p>
      <w:pPr>
        <w:pStyle w:val="Ttulo2"/>
        <w:spacing w:before="1" w:after="0"/>
        <w:jc w:val="both"/>
        <w:rPr/>
      </w:pPr>
      <w:r>
        <w:rPr>
          <w:color w:val="0000FF"/>
        </w:rPr>
        <w:t>RESPOSTA: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Não,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prazo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informado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suficiente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para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planejamento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instituição.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89" w:leader="none"/>
        </w:tabs>
        <w:spacing w:lineRule="auto" w:line="276" w:before="0" w:after="0"/>
        <w:ind w:left="23" w:right="39" w:hanging="0"/>
        <w:jc w:val="both"/>
        <w:rPr>
          <w:i/>
          <w:i/>
          <w:sz w:val="22"/>
        </w:rPr>
      </w:pPr>
      <w:r>
        <w:rPr>
          <w:i/>
          <w:sz w:val="22"/>
        </w:rPr>
        <w:t>Caso positivo na pergunta acima, pedimos a retificação da minuta contratual em sua cláusula sexta, parágrafo primeiro.</w:t>
      </w:r>
    </w:p>
    <w:p>
      <w:pPr>
        <w:pStyle w:val="Ttulo2"/>
        <w:spacing w:lineRule="exact" w:line="582" w:before="32" w:after="0"/>
        <w:ind w:left="23" w:right="4459" w:hanging="0"/>
        <w:jc w:val="both"/>
        <w:rPr/>
      </w:pPr>
      <w:r>
        <w:rPr>
          <w:color w:val="0000FF"/>
        </w:rPr>
        <w:t>RESPOSTA: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Não,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vide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resposta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item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 xml:space="preserve">“d”. </w:t>
      </w:r>
      <w:r>
        <w:rPr/>
        <w:t>DA ESTRUTURA: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43" w:leader="none"/>
        </w:tabs>
        <w:spacing w:lineRule="exact" w:line="221" w:before="0" w:after="0"/>
        <w:ind w:left="443" w:right="0" w:hanging="420"/>
        <w:jc w:val="both"/>
        <w:rPr>
          <w:i/>
          <w:i/>
          <w:sz w:val="22"/>
        </w:rPr>
      </w:pPr>
      <w:r>
        <w:rPr>
          <w:i/>
          <w:sz w:val="22"/>
        </w:rPr>
        <w:t>A</w:t>
      </w:r>
      <w:r>
        <w:rPr>
          <w:i/>
          <w:spacing w:val="52"/>
          <w:sz w:val="22"/>
        </w:rPr>
        <w:t xml:space="preserve"> </w:t>
      </w:r>
      <w:r>
        <w:rPr>
          <w:i/>
          <w:sz w:val="22"/>
        </w:rPr>
        <w:t>resolução</w:t>
      </w:r>
      <w:r>
        <w:rPr>
          <w:i/>
          <w:spacing w:val="54"/>
          <w:sz w:val="22"/>
        </w:rPr>
        <w:t xml:space="preserve"> </w:t>
      </w:r>
      <w:r>
        <w:rPr>
          <w:i/>
          <w:sz w:val="22"/>
        </w:rPr>
        <w:t>BACEN</w:t>
      </w:r>
      <w:r>
        <w:rPr>
          <w:i/>
          <w:spacing w:val="54"/>
          <w:sz w:val="22"/>
        </w:rPr>
        <w:t xml:space="preserve"> </w:t>
      </w:r>
      <w:r>
        <w:rPr>
          <w:i/>
          <w:sz w:val="22"/>
        </w:rPr>
        <w:t>n.º</w:t>
      </w:r>
      <w:r>
        <w:rPr>
          <w:i/>
          <w:spacing w:val="54"/>
          <w:sz w:val="22"/>
        </w:rPr>
        <w:t xml:space="preserve"> </w:t>
      </w:r>
      <w:r>
        <w:rPr>
          <w:i/>
          <w:sz w:val="22"/>
        </w:rPr>
        <w:t>5.058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impacta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diretamente</w:t>
      </w:r>
      <w:r>
        <w:rPr>
          <w:i/>
          <w:spacing w:val="39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escolha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clientes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sobre</w:t>
      </w:r>
      <w:r>
        <w:rPr>
          <w:i/>
          <w:spacing w:val="40"/>
          <w:sz w:val="22"/>
        </w:rPr>
        <w:t xml:space="preserve"> </w:t>
      </w:r>
      <w:r>
        <w:rPr>
          <w:i/>
          <w:spacing w:val="-10"/>
          <w:sz w:val="22"/>
        </w:rPr>
        <w:t>a</w:t>
      </w:r>
    </w:p>
    <w:p>
      <w:pPr>
        <w:pStyle w:val="Corpodotexto"/>
        <w:spacing w:lineRule="auto" w:line="276"/>
        <w:ind w:left="23" w:right="37" w:hanging="0"/>
        <w:jc w:val="both"/>
        <w:rPr/>
      </w:pPr>
      <w:r>
        <w:rPr/>
        <w:t>instituição financeira com a qual manterão relacionamento, de acordo com a conveniência disponibilizada a eles. Em outras palavras: a exclusividade na ocupação de espaços para instalação e funcionamento de Agência, PAB ou Caixas Eletrônico poderá alterar sensivelmente o valor da proposta a ser apresentado ao órgão.</w:t>
      </w:r>
    </w:p>
    <w:p>
      <w:pPr>
        <w:pStyle w:val="Corpodotexto"/>
        <w:spacing w:before="0" w:after="0"/>
        <w:ind w:left="23" w:right="0" w:hanging="0"/>
        <w:jc w:val="both"/>
        <w:rPr/>
      </w:pPr>
      <w:r>
        <w:rPr/>
        <w:t>Diante</w:t>
      </w:r>
      <w:r>
        <w:rPr>
          <w:spacing w:val="-6"/>
        </w:rPr>
        <w:t xml:space="preserve"> </w:t>
      </w:r>
      <w:r>
        <w:rPr/>
        <w:t>disso,</w:t>
      </w:r>
      <w:r>
        <w:rPr>
          <w:spacing w:val="-6"/>
        </w:rPr>
        <w:t xml:space="preserve"> </w:t>
      </w:r>
      <w:r>
        <w:rPr>
          <w:spacing w:val="-2"/>
        </w:rPr>
        <w:t>indagamos:</w:t>
      </w:r>
    </w:p>
    <w:p>
      <w:pPr>
        <w:pStyle w:val="Corpodotexto"/>
        <w:spacing w:lineRule="auto" w:line="276"/>
        <w:ind w:left="23" w:right="39" w:hanging="0"/>
        <w:jc w:val="both"/>
        <w:rPr/>
      </w:pPr>
      <w:r>
        <w:rPr/>
        <w:t>O banco vencedor da licitação será a única instituição a possuir instalações físicas (Agência/PAB/caixa eletrônico), bem promover ações/campanhas para venda/comercialização de</w:t>
      </w:r>
      <w:r>
        <w:rPr>
          <w:spacing w:val="-5"/>
        </w:rPr>
        <w:t xml:space="preserve"> </w:t>
      </w:r>
      <w:r>
        <w:rPr/>
        <w:t>produtos</w:t>
      </w:r>
      <w:r>
        <w:rPr>
          <w:spacing w:val="-5"/>
        </w:rPr>
        <w:t xml:space="preserve"> </w:t>
      </w:r>
      <w:r>
        <w:rPr/>
        <w:t>financeiros</w:t>
      </w:r>
      <w:r>
        <w:rPr>
          <w:spacing w:val="-5"/>
        </w:rPr>
        <w:t xml:space="preserve"> </w:t>
      </w:r>
      <w:r>
        <w:rPr/>
        <w:t>aos</w:t>
      </w:r>
      <w:r>
        <w:rPr>
          <w:spacing w:val="-5"/>
        </w:rPr>
        <w:t xml:space="preserve"> </w:t>
      </w:r>
      <w:r>
        <w:rPr/>
        <w:t>servidores</w:t>
      </w:r>
      <w:r>
        <w:rPr>
          <w:spacing w:val="-5"/>
        </w:rPr>
        <w:t xml:space="preserve"> </w:t>
      </w:r>
      <w:r>
        <w:rPr/>
        <w:t>públicos</w:t>
      </w:r>
      <w:r>
        <w:rPr>
          <w:spacing w:val="-5"/>
        </w:rPr>
        <w:t xml:space="preserve"> </w:t>
      </w:r>
      <w:r>
        <w:rPr/>
        <w:t>municipais</w:t>
      </w:r>
      <w:r>
        <w:rPr>
          <w:spacing w:val="-5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todas as dependências da Administração Pública Municipal, durante toda a vigência do contrato, caso ele tenha interesse?</w:t>
      </w:r>
    </w:p>
    <w:p>
      <w:pPr>
        <w:pStyle w:val="Corpodotexto"/>
        <w:rPr/>
      </w:pPr>
      <w:r>
        <w:rPr/>
      </w:r>
    </w:p>
    <w:p>
      <w:pPr>
        <w:pStyle w:val="Ttulo2"/>
        <w:spacing w:lineRule="auto" w:line="276"/>
        <w:ind w:left="23" w:right="41" w:hanging="0"/>
        <w:jc w:val="both"/>
        <w:rPr/>
      </w:pPr>
      <w:r>
        <w:rPr>
          <w:color w:val="0000FF"/>
        </w:rPr>
        <w:t>RESPOSTA: A resposta é dividida em duas: 1) O banco vencedor será a única que possuirá instalações físicas; 2) Não será única que poderá vender/comercializar produtos financeiros aos servidores municipais, já que não é objeto da licitação.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9" w:leader="none"/>
        </w:tabs>
        <w:spacing w:lineRule="auto" w:line="240" w:before="0" w:after="0"/>
        <w:ind w:left="399" w:right="0" w:hanging="376"/>
        <w:jc w:val="both"/>
        <w:rPr>
          <w:i/>
          <w:i/>
          <w:sz w:val="22"/>
        </w:rPr>
      </w:pPr>
      <w:r>
        <w:rPr>
          <w:i/>
          <w:sz w:val="22"/>
        </w:rPr>
        <w:t>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edital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em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seu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item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22.1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traz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seguinte</w:t>
      </w:r>
      <w:r>
        <w:rPr>
          <w:i/>
          <w:spacing w:val="-3"/>
          <w:sz w:val="22"/>
        </w:rPr>
        <w:t xml:space="preserve"> </w:t>
      </w:r>
      <w:r>
        <w:rPr>
          <w:i/>
          <w:spacing w:val="-2"/>
          <w:sz w:val="22"/>
        </w:rPr>
        <w:t>previsão:</w:t>
      </w:r>
    </w:p>
    <w:p>
      <w:pPr>
        <w:pStyle w:val="Corpodotexto"/>
        <w:spacing w:lineRule="auto" w:line="276"/>
        <w:ind w:left="23" w:right="39" w:hanging="0"/>
        <w:jc w:val="both"/>
        <w:rPr/>
      </w:pPr>
      <w:r>
        <w:rPr/>
        <w:t>“</w:t>
      </w:r>
      <w:r>
        <w:rPr/>
        <w:t>22.1. A instituição financeira vencedora do certame licitatório deverá, no momento da assinatura do contrato, indicar local no Município de Itaboraí/RJ que será utilizado como Posto de Atendimento Bancário, dotadas de pelo menos 3 (três) guichês/caixas e 3 (três) caixas eletrônicos de autoatendimento funcionando ativamente, cada para efetivo atendimento exclusivo</w:t>
      </w:r>
      <w:r>
        <w:rPr>
          <w:spacing w:val="-5"/>
        </w:rPr>
        <w:t xml:space="preserve"> </w:t>
      </w:r>
      <w:r>
        <w:rPr/>
        <w:t>dos</w:t>
      </w:r>
      <w:r>
        <w:rPr>
          <w:spacing w:val="-5"/>
        </w:rPr>
        <w:t xml:space="preserve"> </w:t>
      </w:r>
      <w:r>
        <w:rPr/>
        <w:t>servidores.</w:t>
      </w:r>
      <w:r>
        <w:rPr>
          <w:spacing w:val="-5"/>
        </w:rPr>
        <w:t xml:space="preserve"> </w:t>
      </w:r>
      <w:r>
        <w:rPr/>
        <w:t>Não</w:t>
      </w:r>
      <w:r>
        <w:rPr>
          <w:spacing w:val="-5"/>
        </w:rPr>
        <w:t xml:space="preserve"> </w:t>
      </w:r>
      <w:r>
        <w:rPr/>
        <w:t>serão</w:t>
      </w:r>
      <w:r>
        <w:rPr>
          <w:spacing w:val="-5"/>
        </w:rPr>
        <w:t xml:space="preserve"> </w:t>
      </w:r>
      <w:r>
        <w:rPr/>
        <w:t>computados</w:t>
      </w:r>
      <w:r>
        <w:rPr>
          <w:spacing w:val="-5"/>
        </w:rPr>
        <w:t xml:space="preserve"> </w:t>
      </w:r>
      <w:r>
        <w:rPr/>
        <w:t>os</w:t>
      </w:r>
      <w:r>
        <w:rPr>
          <w:spacing w:val="-5"/>
        </w:rPr>
        <w:t xml:space="preserve"> </w:t>
      </w:r>
      <w:r>
        <w:rPr/>
        <w:t>caixas</w:t>
      </w:r>
      <w:r>
        <w:rPr>
          <w:spacing w:val="-5"/>
        </w:rPr>
        <w:t xml:space="preserve"> </w:t>
      </w:r>
      <w:r>
        <w:rPr/>
        <w:t>terceirizados,</w:t>
      </w:r>
      <w:r>
        <w:rPr>
          <w:spacing w:val="-5"/>
        </w:rPr>
        <w:t xml:space="preserve"> </w:t>
      </w:r>
      <w:r>
        <w:rPr/>
        <w:t>como por exemplo: lotéricas, correios e outras modalidades de correspondente bancário, no requisito mínimo exigido para a agência,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23" w:right="0" w:hanging="0"/>
        <w:jc w:val="both"/>
        <w:rPr>
          <w:b/>
          <w:b/>
          <w:sz w:val="22"/>
        </w:rPr>
      </w:pPr>
      <w:r>
        <w:rPr>
          <w:b/>
          <w:sz w:val="22"/>
        </w:rPr>
        <w:t>Considerando</w:t>
      </w:r>
      <w:r>
        <w:rPr>
          <w:b/>
          <w:spacing w:val="-12"/>
          <w:sz w:val="22"/>
        </w:rPr>
        <w:t xml:space="preserve"> </w:t>
      </w:r>
      <w:r>
        <w:rPr>
          <w:b/>
          <w:spacing w:val="-4"/>
          <w:sz w:val="22"/>
        </w:rPr>
        <w:t>que: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6" w:leader="none"/>
        </w:tabs>
        <w:spacing w:lineRule="auto" w:line="276" w:before="38" w:after="0"/>
        <w:ind w:left="23" w:right="47" w:hanging="0"/>
        <w:jc w:val="both"/>
        <w:rPr>
          <w:i/>
          <w:i/>
          <w:sz w:val="22"/>
        </w:rPr>
      </w:pPr>
      <w:r>
        <w:rPr>
          <w:i/>
          <w:sz w:val="22"/>
        </w:rPr>
        <w:t>O item editalício traz dois termos com significados diferentes, sendo eles, ‘posto de atendimento bancário’ e ‘agência’;</w:t>
      </w:r>
    </w:p>
    <w:p>
      <w:pPr>
        <w:pStyle w:val="Corpodotexto"/>
        <w:spacing w:lineRule="auto" w:line="276" w:before="0" w:after="0"/>
        <w:ind w:left="23" w:right="43" w:hanging="0"/>
        <w:jc w:val="both"/>
        <w:rPr/>
      </w:pPr>
      <w:r>
        <w:rPr/>
        <w:t>-O posto de atendimento bancário (PAB) se refere a uma estrutura instalada pelas instituições financeiras em recinto interno e fechado da administração pública ou privada com atendimento exclusivo aos seus empregados/servidores;</w:t>
      </w:r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71" w:leader="none"/>
        </w:tabs>
        <w:spacing w:lineRule="auto" w:line="276" w:before="0" w:after="0"/>
        <w:ind w:left="23" w:right="35" w:hanging="0"/>
        <w:jc w:val="both"/>
        <w:rPr>
          <w:i/>
          <w:i/>
          <w:sz w:val="22"/>
        </w:rPr>
      </w:pPr>
      <w:r>
        <w:rPr>
          <w:i/>
          <w:sz w:val="22"/>
        </w:rPr>
        <w:t>A agência bancária refere-se a uma estrutura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instalada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em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locais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públicos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(ruas),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aberta ao atendimento do público geral;</w:t>
      </w:r>
    </w:p>
    <w:p>
      <w:pPr>
        <w:pStyle w:val="Corpodotexto"/>
        <w:spacing w:lineRule="auto" w:line="276" w:before="80" w:after="0"/>
        <w:ind w:left="23" w:right="37" w:hanging="0"/>
        <w:jc w:val="both"/>
        <w:rPr/>
      </w:pPr>
      <w:r>
        <w:rPr/>
        <w:t>Dado que o edital ora menciona PAB, ora menciona agência, pedimos confirmar o entendimento de que a exigência editalícia de no mínimo 3 guichês/caixas e 3 caixas de autoatendimento poderá ser cumprida através do PAB OU agência bancária no município</w:t>
      </w:r>
      <w:r>
        <w:rPr>
          <w:spacing w:val="40"/>
        </w:rPr>
        <w:t xml:space="preserve"> </w:t>
      </w:r>
      <w:r>
        <w:rPr/>
        <w:t>de Itaboraí – RJ.</w:t>
      </w:r>
    </w:p>
    <w:p>
      <w:pPr>
        <w:pStyle w:val="Ttulo2"/>
        <w:spacing w:lineRule="auto" w:line="276"/>
        <w:ind w:left="23" w:right="38" w:hanging="0"/>
        <w:jc w:val="both"/>
        <w:rPr/>
      </w:pPr>
      <w:r>
        <w:rPr>
          <w:color w:val="0000FF"/>
        </w:rPr>
        <w:t xml:space="preserve">RESPOSTA: Sim, está correto, pode ser atendida por um PAB </w:t>
      </w:r>
      <w:r>
        <w:rPr>
          <w:color w:val="0000FF"/>
          <w:u w:val="single" w:color="0000FF"/>
        </w:rPr>
        <w:t>OU</w:t>
      </w:r>
      <w:r>
        <w:rPr>
          <w:color w:val="0000FF"/>
        </w:rPr>
        <w:t xml:space="preserve"> por Agência Bancária a ser indicada pela licitante vencedora.</w:t>
      </w:r>
    </w:p>
    <w:p>
      <w:pPr>
        <w:pStyle w:val="Corpodotexto"/>
        <w:spacing w:before="37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10" w:leader="none"/>
        </w:tabs>
        <w:spacing w:lineRule="auto" w:line="276" w:before="1" w:after="0"/>
        <w:ind w:left="23" w:right="35" w:hanging="0"/>
        <w:jc w:val="both"/>
        <w:rPr>
          <w:i/>
          <w:i/>
          <w:sz w:val="22"/>
        </w:rPr>
      </w:pPr>
      <w:r>
        <w:rPr>
          <w:i/>
          <w:sz w:val="22"/>
        </w:rPr>
        <w:t>Caso a resposta acima seja negativa, pedimos considerar que o Itaú Unibanco é o atual prestador do serviço e atende de forma plena e satisfatória todos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mais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10.0000 servidores municipais.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Sendo assim, pedimos confirmar 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entendimento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estrutura atual do Itaú (PAB com 2 guichês/caixa e 3 terminais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autoatendimento)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toda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 agências no município de Itaboraí RJ cumpre/atende as exigências do edital.</w:t>
      </w:r>
    </w:p>
    <w:p>
      <w:pPr>
        <w:pStyle w:val="Ttulo2"/>
        <w:spacing w:lineRule="auto" w:line="276"/>
        <w:ind w:left="23" w:right="40" w:hanging="0"/>
        <w:jc w:val="both"/>
        <w:rPr/>
      </w:pPr>
      <w:r>
        <w:rPr>
          <w:color w:val="0000FF"/>
        </w:rPr>
        <w:t xml:space="preserve">RESPOSTA: Não se pode confirmar, pois se o Banco Itaú for usar o ATUAL PAB deverá se adequar a exigência editalícia </w:t>
      </w:r>
      <w:r>
        <w:rPr>
          <w:color w:val="0000FF"/>
          <w:u w:val="single" w:color="0000FF"/>
        </w:rPr>
        <w:t>OU</w:t>
      </w:r>
      <w:r>
        <w:rPr>
          <w:color w:val="0000FF"/>
        </w:rPr>
        <w:t xml:space="preserve"> for indicar uma Agência Bancária como PAB também deverá estar adequada a exigência editalícia.</w:t>
      </w:r>
    </w:p>
    <w:p>
      <w:pPr>
        <w:pStyle w:val="Corpodotexto"/>
        <w:spacing w:before="37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10" w:leader="none"/>
        </w:tabs>
        <w:spacing w:lineRule="auto" w:line="276" w:before="1" w:after="0"/>
        <w:ind w:left="23" w:right="37" w:hanging="0"/>
        <w:jc w:val="both"/>
        <w:rPr>
          <w:i/>
          <w:i/>
          <w:sz w:val="22"/>
        </w:rPr>
      </w:pPr>
      <w:r>
        <w:rPr>
          <w:i/>
          <w:sz w:val="22"/>
        </w:rPr>
        <w:t>Caso positivo no questionamento acima, tendo em vista que os esclarecimentos das questões acima impactam diretamente na formulação das propostas, com fundamento no Art. 55. § 1º da Lei Federal 14.133/2021, requeremos a confirmação da nova data para apresentação das propostas.</w:t>
      </w:r>
    </w:p>
    <w:p>
      <w:pPr>
        <w:pStyle w:val="Normal"/>
        <w:spacing w:before="0" w:after="0"/>
        <w:ind w:left="23" w:right="0" w:hanging="0"/>
        <w:jc w:val="both"/>
        <w:rPr>
          <w:b/>
          <w:b/>
          <w:sz w:val="22"/>
        </w:rPr>
      </w:pPr>
      <w:r>
        <w:rPr>
          <w:b/>
          <w:color w:val="0000FF"/>
          <w:sz w:val="22"/>
        </w:rPr>
        <w:t>RESPOSTA:</w:t>
      </w:r>
      <w:r>
        <w:rPr>
          <w:b/>
          <w:color w:val="0000FF"/>
          <w:spacing w:val="-10"/>
          <w:sz w:val="22"/>
        </w:rPr>
        <w:t xml:space="preserve"> </w:t>
      </w:r>
      <w:r>
        <w:rPr>
          <w:b/>
          <w:color w:val="0000FF"/>
          <w:sz w:val="22"/>
        </w:rPr>
        <w:t>Vide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resposta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z w:val="22"/>
        </w:rPr>
        <w:t>dos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itens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z w:val="22"/>
        </w:rPr>
        <w:t>12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e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pacing w:val="-2"/>
          <w:sz w:val="22"/>
        </w:rPr>
        <w:t>12.1.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1"/>
        <w:rPr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TARIFA</w:t>
      </w:r>
      <w:r>
        <w:rPr>
          <w:spacing w:val="-10"/>
        </w:rPr>
        <w:t xml:space="preserve"> </w:t>
      </w:r>
      <w:r>
        <w:rPr>
          <w:spacing w:val="-5"/>
        </w:rPr>
        <w:t>PJ: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14" w:leader="none"/>
        </w:tabs>
        <w:spacing w:lineRule="auto" w:line="276" w:before="38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Está correto o entendimento de que a isenção de cobrança de tarifas para o Município restringe-se a esta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hipótese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prestação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serviço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gerenciamento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processamento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da folha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pagamento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servidores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municipais,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não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abrangendo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outras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formas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e/ou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serviços correlatos (p.ex.: TED, fechamento de câmbio, arrecadação de tributos, pix, cobrança bancária, fornecedores, serviços esses disciplinados por contratos específicos)?</w:t>
      </w:r>
    </w:p>
    <w:p>
      <w:pPr>
        <w:pStyle w:val="Corpodotexto"/>
        <w:rPr/>
      </w:pPr>
      <w:r>
        <w:rPr/>
      </w:r>
    </w:p>
    <w:p>
      <w:pPr>
        <w:pStyle w:val="Normal"/>
        <w:spacing w:lineRule="auto" w:line="276" w:before="0" w:after="0"/>
        <w:ind w:left="23" w:right="42" w:hanging="0"/>
        <w:jc w:val="both"/>
        <w:rPr>
          <w:b/>
          <w:b/>
          <w:sz w:val="22"/>
        </w:rPr>
      </w:pPr>
      <w:r>
        <w:rPr>
          <w:b/>
          <w:color w:val="0000FF"/>
          <w:sz w:val="22"/>
        </w:rPr>
        <w:t>RESPOSTA: Sim, porém por tratar-se de exclusividade não exime de haver negociações futuras em comum acordo entre as partes.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1"/>
        <w:rPr/>
      </w:pPr>
      <w:r>
        <w:rPr/>
        <w:t>DA</w:t>
      </w:r>
      <w:r>
        <w:rPr>
          <w:spacing w:val="-9"/>
        </w:rPr>
        <w:t xml:space="preserve"> </w:t>
      </w:r>
      <w:r>
        <w:rPr/>
        <w:t>CONTA</w:t>
      </w:r>
      <w:r>
        <w:rPr>
          <w:spacing w:val="-9"/>
        </w:rPr>
        <w:t xml:space="preserve"> </w:t>
      </w:r>
      <w:r>
        <w:rPr/>
        <w:t>DOS</w:t>
      </w:r>
      <w:r>
        <w:rPr>
          <w:spacing w:val="-8"/>
        </w:rPr>
        <w:t xml:space="preserve"> </w:t>
      </w:r>
      <w:r>
        <w:rPr>
          <w:spacing w:val="-2"/>
        </w:rPr>
        <w:t>SERVIDORES: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4" w:leader="none"/>
        </w:tabs>
        <w:spacing w:lineRule="auto" w:line="276" w:before="38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Tendo em vista que o serviço ora licitado é amplamente regulado pelo Conselho Monetário Nacional (CMN) e Banco Central do Brasil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(BACEN)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(p.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ex.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Resoluções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5.058/22 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3.919/10),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está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correto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entendimento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aplicam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integralmente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regras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trazidas pelos normativos do CMN/BACEN, ou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seja,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caberá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empregados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opção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entre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abertura de conta corrente ou conta salário (não sendo aberta conta poupança) junto ao Banco contratado para recebimento de seus vencimentos, bem como que o Órgão processará o pagamento apenas destas formas (não sendo utilizado DOC, TED, Ordem de Pagamento, cheque etc.)?</w:t>
      </w:r>
    </w:p>
    <w:p>
      <w:pPr>
        <w:pStyle w:val="Ttulo2"/>
        <w:rPr/>
      </w:pPr>
      <w:r>
        <w:rPr>
          <w:color w:val="0000FF"/>
        </w:rPr>
        <w:t>RESPOSTA: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correto.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4" w:leader="none"/>
        </w:tabs>
        <w:spacing w:lineRule="auto" w:line="276" w:before="0" w:after="0"/>
        <w:ind w:left="23" w:right="45" w:hanging="0"/>
        <w:jc w:val="both"/>
        <w:rPr>
          <w:i/>
          <w:i/>
          <w:sz w:val="22"/>
        </w:rPr>
      </w:pPr>
      <w:r>
        <w:rPr>
          <w:i/>
          <w:sz w:val="22"/>
        </w:rPr>
        <w:t>Na hipótese de contratação da conta corrente, prevalecerá a livre negociação de produtos e serviços entre o Banco e o servidor, respeitadas as regras de padronização e isenções de tarifas do BACEN?</w:t>
      </w:r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3" w:right="0" w:hanging="0"/>
        <w:jc w:val="left"/>
        <w:rPr>
          <w:b/>
          <w:b/>
          <w:sz w:val="22"/>
        </w:rPr>
      </w:pPr>
      <w:r>
        <w:rPr>
          <w:b/>
          <w:color w:val="0000FF"/>
          <w:sz w:val="22"/>
        </w:rPr>
        <w:t>RESPOSTA:</w:t>
      </w:r>
      <w:r>
        <w:rPr>
          <w:b/>
          <w:color w:val="0000FF"/>
          <w:spacing w:val="-15"/>
          <w:sz w:val="22"/>
        </w:rPr>
        <w:t xml:space="preserve"> </w:t>
      </w:r>
      <w:r>
        <w:rPr>
          <w:b/>
          <w:color w:val="0000FF"/>
          <w:sz w:val="22"/>
        </w:rPr>
        <w:t>Sim,</w:t>
      </w:r>
      <w:r>
        <w:rPr>
          <w:b/>
          <w:color w:val="0000FF"/>
          <w:spacing w:val="-14"/>
          <w:sz w:val="22"/>
        </w:rPr>
        <w:t xml:space="preserve"> </w:t>
      </w:r>
      <w:r>
        <w:rPr>
          <w:b/>
          <w:color w:val="0000FF"/>
          <w:spacing w:val="-2"/>
          <w:sz w:val="22"/>
        </w:rPr>
        <w:t>correto.</w:t>
      </w:r>
    </w:p>
    <w:p>
      <w:pPr>
        <w:pStyle w:val="Normal"/>
        <w:spacing w:before="80" w:after="0"/>
        <w:ind w:left="23" w:right="0" w:hanging="0"/>
        <w:jc w:val="left"/>
        <w:rPr>
          <w:b/>
          <w:b/>
          <w:sz w:val="22"/>
        </w:rPr>
      </w:pPr>
      <w:r>
        <w:rPr>
          <w:b/>
          <w:sz w:val="22"/>
        </w:rPr>
        <w:t>DO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MODELO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PROPOSTA</w:t>
      </w:r>
      <w:r>
        <w:rPr>
          <w:b/>
          <w:spacing w:val="-8"/>
          <w:sz w:val="22"/>
        </w:rPr>
        <w:t xml:space="preserve"> </w:t>
      </w:r>
      <w:r>
        <w:rPr>
          <w:b/>
          <w:spacing w:val="-2"/>
          <w:sz w:val="22"/>
        </w:rPr>
        <w:t>COMERCIAL: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8" w:leader="none"/>
        </w:tabs>
        <w:spacing w:lineRule="auto" w:line="240" w:before="38" w:after="0"/>
        <w:ind w:left="338" w:right="0" w:hanging="315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8" w:leader="none"/>
        </w:tabs>
        <w:spacing w:lineRule="auto" w:line="240" w:before="38" w:after="0"/>
        <w:ind w:left="338" w:right="0" w:hanging="315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spacing w:before="38" w:after="0"/>
        <w:ind w:left="23" w:right="0" w:hanging="0"/>
        <w:jc w:val="left"/>
        <w:rPr>
          <w:b/>
          <w:b/>
          <w:sz w:val="22"/>
        </w:rPr>
      </w:pPr>
      <w:r>
        <w:rPr>
          <w:b/>
          <w:color w:val="0000FF"/>
          <w:sz w:val="22"/>
        </w:rPr>
        <w:t>ESSES</w:t>
      </w:r>
      <w:r>
        <w:rPr>
          <w:b/>
          <w:color w:val="0000FF"/>
          <w:spacing w:val="-11"/>
          <w:sz w:val="22"/>
        </w:rPr>
        <w:t xml:space="preserve"> </w:t>
      </w:r>
      <w:r>
        <w:rPr>
          <w:b/>
          <w:color w:val="0000FF"/>
          <w:sz w:val="22"/>
        </w:rPr>
        <w:t>ITENS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COMPETE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RESPOSTA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SECRETARIA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DE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pacing w:val="-2"/>
          <w:sz w:val="22"/>
        </w:rPr>
        <w:t>COMPRAS</w:t>
      </w:r>
    </w:p>
    <w:p>
      <w:pPr>
        <w:pStyle w:val="Corpodotexto"/>
        <w:spacing w:before="0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Corpodotexto"/>
        <w:spacing w:before="113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spacing w:before="0" w:after="0"/>
        <w:ind w:left="23" w:right="0" w:hanging="0"/>
        <w:jc w:val="left"/>
        <w:rPr>
          <w:b/>
          <w:b/>
          <w:sz w:val="22"/>
        </w:rPr>
      </w:pPr>
      <w:r>
        <w:rPr>
          <w:b/>
          <w:sz w:val="22"/>
        </w:rPr>
        <w:t>DOS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SERVIDORES: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14" w:leader="none"/>
        </w:tabs>
        <w:spacing w:lineRule="auto" w:line="276" w:before="38" w:after="0"/>
        <w:ind w:left="23" w:right="37" w:hanging="0"/>
        <w:jc w:val="both"/>
        <w:rPr>
          <w:i/>
          <w:i/>
          <w:sz w:val="22"/>
        </w:rPr>
      </w:pPr>
      <w:r>
        <w:rPr>
          <w:i/>
          <w:sz w:val="22"/>
        </w:rPr>
        <w:t>O Inciso XVI do Art. 37 da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Constituição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Federal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determina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os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casos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em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é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permitida o exercício de mais de um cargo público por servidor. Considerando essa possibilidade, pedimos indicar o número de pessoas/CPFs que compõe a folha.</w:t>
      </w:r>
    </w:p>
    <w:p>
      <w:pPr>
        <w:pStyle w:val="Ttulo2"/>
        <w:spacing w:lineRule="auto" w:line="276"/>
        <w:ind w:left="23" w:right="35" w:hanging="0"/>
        <w:jc w:val="both"/>
        <w:rPr/>
      </w:pPr>
      <w:r>
        <w:rPr>
          <w:color w:val="0000FF"/>
        </w:rPr>
        <w:t>RESPOSTA: Essa informação é irrelevante para a licitação, pois nos itens 4.1.1,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4.1.2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e 4.1.3 do Termo de referência já estão dispostos os quantitativos de servidores ativos e que recebem seus vencimentos pelo Município de Itaboraí.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9" w:leader="none"/>
        </w:tabs>
        <w:spacing w:lineRule="auto" w:line="276" w:before="0" w:after="0"/>
        <w:ind w:left="23" w:right="37" w:hanging="0"/>
        <w:jc w:val="both"/>
        <w:rPr>
          <w:i/>
          <w:i/>
          <w:sz w:val="22"/>
        </w:rPr>
      </w:pPr>
      <w:r>
        <w:rPr>
          <w:i/>
          <w:sz w:val="22"/>
        </w:rPr>
        <w:t>Como é sabido o Itaú Unibanco é o atual banco que processa a folha dos servidores municipais de Itaboraí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RJ.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Atualmente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processamos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9.668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pagamentos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mensais.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item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4 e subitens do termo de referência apresenta um quantitativo de 10.906 servidores. Sendo assim, pedimos esclarecer a diferença a maior de 1.238 servidores licitados.</w:t>
      </w:r>
    </w:p>
    <w:p>
      <w:pPr>
        <w:pStyle w:val="Normal"/>
        <w:spacing w:lineRule="auto" w:line="276" w:before="0" w:after="0"/>
        <w:ind w:left="23" w:right="39" w:hanging="0"/>
        <w:jc w:val="both"/>
        <w:rPr>
          <w:b/>
          <w:b/>
          <w:sz w:val="22"/>
        </w:rPr>
      </w:pPr>
      <w:r>
        <w:rPr>
          <w:b/>
          <w:color w:val="0000FF"/>
          <w:sz w:val="22"/>
        </w:rPr>
        <w:t>RESPOSTA: Não é sabido por esta Municipalidade como o Banco obteve o quantitativo informado e se o mesmo considerou o montante de servidores da Administração Direta e Indireta sendo prejudicada a resposta. Nos itens 4.1.1,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4.1.2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e</w:t>
      </w:r>
    </w:p>
    <w:p>
      <w:pPr>
        <w:pStyle w:val="Normal"/>
        <w:spacing w:lineRule="auto" w:line="276" w:before="0" w:after="0"/>
        <w:ind w:left="23" w:right="48" w:hanging="0"/>
        <w:jc w:val="both"/>
        <w:rPr>
          <w:b/>
          <w:b/>
          <w:sz w:val="22"/>
        </w:rPr>
      </w:pPr>
      <w:r>
        <w:rPr>
          <w:b/>
          <w:color w:val="0000FF"/>
          <w:sz w:val="22"/>
        </w:rPr>
        <w:t>4.1.3 do Termo de referência já estão dispostos o quantitativo de servidores ativos e aptos que recebem seus vencimentos pelo Município de Itaboraí.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1"/>
        <w:rPr/>
      </w:pPr>
      <w:r>
        <w:rPr/>
        <w:t>DO</w:t>
      </w:r>
      <w:r>
        <w:rPr>
          <w:spacing w:val="-2"/>
        </w:rPr>
        <w:t xml:space="preserve"> FUNDEB: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44" w:leader="none"/>
        </w:tabs>
        <w:spacing w:lineRule="auto" w:line="276" w:before="38" w:after="0"/>
        <w:ind w:left="23" w:right="39" w:hanging="0"/>
        <w:jc w:val="left"/>
        <w:rPr>
          <w:i/>
          <w:i/>
          <w:sz w:val="22"/>
        </w:rPr>
      </w:pPr>
      <w:r>
        <w:rPr>
          <w:i/>
          <w:sz w:val="22"/>
        </w:rPr>
        <w:t>Para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fins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cumprimento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Lei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nº</w:t>
      </w:r>
      <w:r>
        <w:rPr>
          <w:i/>
          <w:spacing w:val="25"/>
          <w:sz w:val="22"/>
        </w:rPr>
        <w:t xml:space="preserve"> </w:t>
      </w:r>
      <w:r>
        <w:rPr>
          <w:i/>
          <w:sz w:val="22"/>
        </w:rPr>
        <w:t>14.113/2020,</w:t>
      </w:r>
      <w:r>
        <w:rPr>
          <w:i/>
          <w:spacing w:val="25"/>
          <w:sz w:val="22"/>
        </w:rPr>
        <w:t xml:space="preserve"> </w:t>
      </w:r>
      <w:r>
        <w:rPr>
          <w:i/>
          <w:sz w:val="22"/>
        </w:rPr>
        <w:t>pedimos</w:t>
      </w:r>
      <w:r>
        <w:rPr>
          <w:i/>
          <w:spacing w:val="25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25"/>
          <w:sz w:val="22"/>
        </w:rPr>
        <w:t xml:space="preserve"> </w:t>
      </w:r>
      <w:r>
        <w:rPr>
          <w:i/>
          <w:sz w:val="22"/>
        </w:rPr>
        <w:t>confirmação</w:t>
      </w:r>
      <w:r>
        <w:rPr>
          <w:i/>
          <w:spacing w:val="25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25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25"/>
          <w:sz w:val="22"/>
        </w:rPr>
        <w:t xml:space="preserve"> </w:t>
      </w:r>
      <w:r>
        <w:rPr>
          <w:i/>
          <w:sz w:val="22"/>
        </w:rPr>
        <w:t>os recursos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FUNDEB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serão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repassados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conta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única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específica,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hoje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está vinculada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referido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Fundo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na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Caixa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Econômica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Federal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Banco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Brasil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S.A.,</w:t>
      </w:r>
      <w:r>
        <w:rPr>
          <w:i/>
          <w:spacing w:val="26"/>
          <w:sz w:val="22"/>
        </w:rPr>
        <w:t xml:space="preserve"> </w:t>
      </w:r>
      <w:r>
        <w:rPr>
          <w:i/>
          <w:sz w:val="22"/>
        </w:rPr>
        <w:t>para a conta específica mantida pelo ente federativo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banco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pagador/vencedor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certame,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para processamento exclusivamente do arquivo da folha dos servidores vinculados ao FUNDEB. </w:t>
      </w:r>
      <w:r>
        <w:rPr>
          <w:b/>
          <w:color w:val="0000FF"/>
          <w:sz w:val="22"/>
        </w:rPr>
        <w:t>RESPOSTA: Sim, tal prática já é realizada atualmente.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14" w:leader="none"/>
        </w:tabs>
        <w:spacing w:lineRule="auto" w:line="276" w:before="0" w:after="0"/>
        <w:ind w:left="23" w:right="38" w:hanging="0"/>
        <w:jc w:val="left"/>
        <w:rPr>
          <w:i/>
          <w:i/>
          <w:sz w:val="22"/>
        </w:rPr>
      </w:pPr>
      <w:r>
        <w:rPr>
          <w:i/>
          <w:sz w:val="22"/>
        </w:rPr>
        <w:t>Favor indicar o CNPJ que processa a folha de pagamento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servidores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Educação que recebem seus proventos de recursos advindos do FUNDEB.</w:t>
      </w:r>
    </w:p>
    <w:p>
      <w:pPr>
        <w:pStyle w:val="Normal"/>
        <w:spacing w:before="0" w:after="0"/>
        <w:ind w:left="23" w:right="0" w:hanging="0"/>
        <w:jc w:val="left"/>
        <w:rPr>
          <w:b/>
          <w:b/>
          <w:sz w:val="22"/>
        </w:rPr>
      </w:pPr>
      <w:r>
        <w:rPr>
          <w:b/>
          <w:color w:val="0000FF"/>
          <w:sz w:val="22"/>
        </w:rPr>
        <w:t>RESPOSTA:</w:t>
      </w:r>
      <w:r>
        <w:rPr>
          <w:b/>
          <w:color w:val="0000FF"/>
          <w:spacing w:val="-12"/>
          <w:sz w:val="22"/>
        </w:rPr>
        <w:t xml:space="preserve"> </w:t>
      </w:r>
      <w:r>
        <w:rPr>
          <w:b/>
          <w:color w:val="0000FF"/>
          <w:sz w:val="22"/>
        </w:rPr>
        <w:t>Prefeitura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Municipal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de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Itaboraí</w:t>
      </w:r>
      <w:r>
        <w:rPr>
          <w:b/>
          <w:color w:val="0000FF"/>
          <w:spacing w:val="-10"/>
          <w:sz w:val="22"/>
        </w:rPr>
        <w:t xml:space="preserve"> </w:t>
      </w:r>
      <w:r>
        <w:rPr>
          <w:b/>
          <w:color w:val="0000FF"/>
          <w:sz w:val="22"/>
        </w:rPr>
        <w:t>–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RJ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-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28.741.080/0001-</w:t>
      </w:r>
      <w:r>
        <w:rPr>
          <w:b/>
          <w:color w:val="0000FF"/>
          <w:spacing w:val="-5"/>
          <w:sz w:val="22"/>
        </w:rPr>
        <w:t>55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1"/>
        <w:rPr/>
      </w:pPr>
      <w:r>
        <w:rPr/>
        <w:t>DO</w:t>
      </w:r>
      <w:r>
        <w:rPr>
          <w:spacing w:val="-2"/>
        </w:rPr>
        <w:t xml:space="preserve"> NEPOTISMO: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lineRule="auto" w:line="276" w:before="38" w:after="0"/>
        <w:ind w:left="23" w:right="35" w:hanging="0"/>
        <w:jc w:val="both"/>
        <w:rPr>
          <w:i/>
          <w:i/>
          <w:sz w:val="22"/>
        </w:rPr>
      </w:pPr>
      <w:r>
        <w:rPr>
          <w:i/>
          <w:sz w:val="22"/>
        </w:rPr>
        <w:t>Buscando conformidade às disposições da Lei 14.133/21 relativas a conflito de interesses e nepotismo, solicitamos seja fornecida lista constando nome completo e CPF dos dirigentes do órgão ou entidade contratante, dos agentes públicos que desempenham função na licitação e daqueles que atuarão na fiscalização ou gestão do futuro contrato,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bem como dos respectivos cônjuges, companheiros ou parentes em linha reta,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colateral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ou por afinidade, até o terceiro grau.</w:t>
      </w:r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left="23" w:right="42" w:hanging="0"/>
        <w:jc w:val="both"/>
        <w:rPr>
          <w:b/>
          <w:b/>
          <w:sz w:val="22"/>
        </w:rPr>
      </w:pPr>
      <w:r>
        <w:rPr>
          <w:b/>
          <w:color w:val="0000FF"/>
          <w:sz w:val="22"/>
        </w:rPr>
        <w:t>RESPOSTA: O Banco não possui competência legal</w:t>
      </w:r>
      <w:r>
        <w:rPr>
          <w:b/>
          <w:color w:val="0000FF"/>
          <w:spacing w:val="-5"/>
          <w:sz w:val="22"/>
        </w:rPr>
        <w:t xml:space="preserve"> </w:t>
      </w:r>
      <w:r>
        <w:rPr>
          <w:b/>
          <w:color w:val="0000FF"/>
          <w:sz w:val="22"/>
        </w:rPr>
        <w:t>para</w:t>
      </w:r>
      <w:r>
        <w:rPr>
          <w:b/>
          <w:color w:val="0000FF"/>
          <w:spacing w:val="-5"/>
          <w:sz w:val="22"/>
        </w:rPr>
        <w:t xml:space="preserve"> </w:t>
      </w:r>
      <w:r>
        <w:rPr>
          <w:b/>
          <w:color w:val="0000FF"/>
          <w:sz w:val="22"/>
        </w:rPr>
        <w:t>realizar</w:t>
      </w:r>
      <w:r>
        <w:rPr>
          <w:b/>
          <w:color w:val="0000FF"/>
          <w:spacing w:val="-5"/>
          <w:sz w:val="22"/>
        </w:rPr>
        <w:t xml:space="preserve"> </w:t>
      </w:r>
      <w:r>
        <w:rPr>
          <w:b/>
          <w:color w:val="0000FF"/>
          <w:sz w:val="22"/>
        </w:rPr>
        <w:t>tal</w:t>
      </w:r>
      <w:r>
        <w:rPr>
          <w:b/>
          <w:color w:val="0000FF"/>
          <w:spacing w:val="-5"/>
          <w:sz w:val="22"/>
        </w:rPr>
        <w:t xml:space="preserve"> </w:t>
      </w:r>
      <w:r>
        <w:rPr>
          <w:b/>
          <w:color w:val="0000FF"/>
          <w:sz w:val="22"/>
        </w:rPr>
        <w:t>solicitação,</w:t>
      </w:r>
      <w:r>
        <w:rPr>
          <w:b/>
          <w:color w:val="0000FF"/>
          <w:spacing w:val="-5"/>
          <w:sz w:val="22"/>
        </w:rPr>
        <w:t xml:space="preserve"> </w:t>
      </w:r>
      <w:r>
        <w:rPr>
          <w:b/>
          <w:color w:val="0000FF"/>
          <w:sz w:val="22"/>
        </w:rPr>
        <w:t>visto que o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controle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desta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situação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compete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aos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Órgãos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de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Controle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Interno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Municipal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>e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z w:val="22"/>
        </w:rPr>
        <w:t xml:space="preserve">de Controle Externo, como Tribunal de Contas do Estado do Rio de Janeiro e outros </w:t>
      </w:r>
      <w:r>
        <w:rPr>
          <w:b/>
          <w:color w:val="0000FF"/>
          <w:spacing w:val="-2"/>
          <w:sz w:val="22"/>
        </w:rPr>
        <w:t>órgãos.</w:t>
      </w:r>
    </w:p>
    <w:p>
      <w:pPr>
        <w:pStyle w:val="Ttulo1"/>
        <w:spacing w:before="80" w:after="0"/>
        <w:rPr/>
      </w:pPr>
      <w:r>
        <w:rPr/>
        <w:t>DEMAIS</w:t>
      </w:r>
      <w:r>
        <w:rPr>
          <w:spacing w:val="-6"/>
        </w:rPr>
        <w:t xml:space="preserve"> </w:t>
      </w:r>
      <w:r>
        <w:rPr>
          <w:spacing w:val="-2"/>
        </w:rPr>
        <w:t>QUESTIONAMENTOS: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04" w:leader="none"/>
        </w:tabs>
        <w:spacing w:lineRule="auto" w:line="276" w:before="38" w:after="0"/>
        <w:ind w:left="23" w:right="37" w:hanging="0"/>
        <w:jc w:val="both"/>
        <w:rPr>
          <w:i/>
          <w:i/>
          <w:color w:val="FF0000"/>
          <w:sz w:val="22"/>
        </w:rPr>
      </w:pPr>
      <w:r>
        <w:rPr>
          <w:i/>
          <w:color w:val="FF0000"/>
          <w:sz w:val="22"/>
        </w:rPr>
        <w:t>Alguns dos questionamentos formulados acima interferem na interpretação e/ou redação aos citados itens do edital. Visto que tais obrigações também se encontram na Minuta Contratual, está correto o entendimento que as respostas que impliquem em modificação ou exclusão no edital também serão aplicadas para a Minuta Contratual?</w:t>
      </w:r>
    </w:p>
    <w:p>
      <w:pPr>
        <w:pStyle w:val="Corpodotexto"/>
        <w:spacing w:before="37" w:after="0"/>
        <w:rPr/>
      </w:pPr>
      <w:r>
        <w:rPr/>
      </w:r>
    </w:p>
    <w:p>
      <w:pPr>
        <w:pStyle w:val="Ttulo1"/>
        <w:spacing w:before="1" w:after="0"/>
        <w:rPr/>
      </w:pPr>
      <w:r>
        <w:rPr>
          <w:color w:val="0000FF"/>
        </w:rPr>
        <w:t>ESSES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ITENS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COMPETE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RESPOSTA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SECRETARIA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COMPRAS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9" w:leader="none"/>
        </w:tabs>
        <w:spacing w:lineRule="auto" w:line="276" w:before="0" w:after="0"/>
        <w:ind w:left="23" w:right="42" w:hanging="0"/>
        <w:jc w:val="both"/>
        <w:rPr>
          <w:i/>
          <w:i/>
          <w:color w:val="FF0000"/>
          <w:sz w:val="22"/>
        </w:rPr>
      </w:pPr>
      <w:r>
        <w:rPr>
          <w:i/>
          <w:color w:val="FF0000"/>
          <w:sz w:val="22"/>
        </w:rPr>
        <w:t>A referida licitação e seu respectivo edital foram publicados dentro do prazo legal, respeitando os termos da Lei de Licitação nº 14.133/21?</w:t>
      </w:r>
    </w:p>
    <w:p>
      <w:pPr>
        <w:pStyle w:val="Corpodotexto"/>
        <w:rPr/>
      </w:pPr>
      <w:r>
        <w:rPr/>
      </w:r>
    </w:p>
    <w:p>
      <w:pPr>
        <w:pStyle w:val="Ttulo1"/>
        <w:rPr/>
      </w:pPr>
      <w:r>
        <w:rPr>
          <w:color w:val="0000FF"/>
        </w:rPr>
        <w:t>ESSES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ITENS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COMPETE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RESPOSTA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SECRETARIA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COMPRAS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9" w:leader="none"/>
        </w:tabs>
        <w:spacing w:lineRule="auto" w:line="276" w:before="0" w:after="0"/>
        <w:ind w:left="23" w:right="35" w:hanging="0"/>
        <w:jc w:val="both"/>
        <w:rPr>
          <w:i/>
          <w:i/>
          <w:color w:val="FF0000"/>
          <w:sz w:val="22"/>
        </w:rPr>
      </w:pPr>
      <w:r>
        <w:rPr>
          <w:i/>
          <w:color w:val="FF0000"/>
          <w:sz w:val="22"/>
        </w:rPr>
        <w:t>Houve alguma alteração, impugnação ou pedido de esclarecimento em relação ao Pregão após sua publicação? Em caso de resposta positiva, favor disponibilizar cópia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 xml:space="preserve">para </w:t>
      </w:r>
      <w:r>
        <w:rPr>
          <w:i/>
          <w:color w:val="FF0000"/>
          <w:spacing w:val="-2"/>
          <w:sz w:val="22"/>
        </w:rPr>
        <w:t>consulta.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23" w:right="0" w:hanging="0"/>
        <w:jc w:val="left"/>
        <w:rPr>
          <w:b/>
          <w:b/>
          <w:sz w:val="22"/>
        </w:rPr>
      </w:pPr>
      <w:r>
        <w:rPr>
          <w:b/>
          <w:color w:val="0000FF"/>
          <w:sz w:val="22"/>
        </w:rPr>
        <w:t>ESSES</w:t>
      </w:r>
      <w:r>
        <w:rPr>
          <w:b/>
          <w:color w:val="0000FF"/>
          <w:spacing w:val="-11"/>
          <w:sz w:val="22"/>
        </w:rPr>
        <w:t xml:space="preserve"> </w:t>
      </w:r>
      <w:r>
        <w:rPr>
          <w:b/>
          <w:color w:val="0000FF"/>
          <w:sz w:val="22"/>
        </w:rPr>
        <w:t>ITENS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COMPETE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RESPOSTA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SECRETARIA</w:t>
      </w:r>
      <w:r>
        <w:rPr>
          <w:b/>
          <w:color w:val="0000FF"/>
          <w:spacing w:val="-9"/>
          <w:sz w:val="22"/>
        </w:rPr>
        <w:t xml:space="preserve"> </w:t>
      </w:r>
      <w:r>
        <w:rPr>
          <w:b/>
          <w:color w:val="0000FF"/>
          <w:sz w:val="22"/>
        </w:rPr>
        <w:t>DE</w:t>
      </w:r>
      <w:r>
        <w:rPr>
          <w:b/>
          <w:color w:val="0000FF"/>
          <w:spacing w:val="-8"/>
          <w:sz w:val="22"/>
        </w:rPr>
        <w:t xml:space="preserve"> </w:t>
      </w:r>
      <w:r>
        <w:rPr>
          <w:b/>
          <w:color w:val="0000FF"/>
          <w:spacing w:val="-2"/>
          <w:sz w:val="22"/>
        </w:rPr>
        <w:t>COMPRAS</w:t>
      </w:r>
    </w:p>
    <w:p>
      <w:pPr>
        <w:pStyle w:val="Normal"/>
        <w:spacing w:before="0" w:after="0"/>
        <w:ind w:left="23" w:right="0" w:hanging="0"/>
        <w:jc w:val="left"/>
        <w:rPr>
          <w:b/>
          <w:b/>
          <w:sz w:val="22"/>
        </w:rPr>
      </w:pPr>
      <w:r>
        <w:rPr/>
      </w:r>
    </w:p>
    <w:p>
      <w:pPr>
        <w:pStyle w:val="Normal"/>
        <w:spacing w:before="0" w:after="0"/>
        <w:ind w:left="23" w:right="0" w:hanging="0"/>
        <w:jc w:val="left"/>
        <w:rPr>
          <w:b/>
          <w:b/>
          <w:sz w:val="22"/>
        </w:rPr>
      </w:pPr>
      <w:r>
        <w:rPr/>
      </w:r>
    </w:p>
    <w:p>
      <w:pPr>
        <w:pStyle w:val="Normal"/>
        <w:spacing w:before="0" w:after="0"/>
        <w:ind w:left="23" w:right="0" w:hanging="0"/>
        <w:jc w:val="center"/>
        <w:rPr>
          <w:color w:val="000000"/>
        </w:rPr>
      </w:pPr>
      <w:r>
        <w:rPr>
          <w:b/>
          <w:color w:val="000000"/>
          <w:spacing w:val="-2"/>
          <w:sz w:val="22"/>
        </w:rPr>
        <w:t>COMPLEMENTAÇÃO DAS RESPOSTAS DA SEMFAT QUANTO AOS ESCLARECIMENTOS SOLICITADOS PELO BANCO ITAÚ REFERENTE AO PREGÃO ELETRÔNICO Nº 90004/25</w:t>
      </w:r>
    </w:p>
    <w:p>
      <w:pPr>
        <w:pStyle w:val="Normal"/>
        <w:spacing w:before="0" w:after="0"/>
        <w:ind w:left="23" w:right="0" w:hanging="0"/>
        <w:jc w:val="center"/>
        <w:rPr>
          <w:b/>
          <w:b/>
          <w:spacing w:val="-2"/>
          <w:sz w:val="22"/>
        </w:rPr>
      </w:pPr>
      <w:r>
        <w:rPr>
          <w:color w:val="000000"/>
        </w:rPr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RESPOSTAS:</w:t>
      </w:r>
    </w:p>
    <w:p>
      <w:pPr>
        <w:pStyle w:val="Normal"/>
        <w:spacing w:before="0" w:after="0"/>
        <w:ind w:left="23" w:right="0" w:hanging="0"/>
        <w:jc w:val="left"/>
        <w:rPr>
          <w:b/>
          <w:b/>
          <w:spacing w:val="-2"/>
          <w:sz w:val="22"/>
        </w:rPr>
      </w:pPr>
      <w:r>
        <w:rPr>
          <w:color w:val="000000"/>
        </w:rPr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7)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7.1)</w:t>
      </w:r>
    </w:p>
    <w:p>
      <w:pPr>
        <w:pStyle w:val="Normal"/>
        <w:spacing w:before="0" w:after="0"/>
        <w:ind w:left="23" w:right="0" w:hanging="0"/>
        <w:jc w:val="both"/>
        <w:rPr>
          <w:color w:val="000000"/>
        </w:rPr>
      </w:pPr>
      <w:r>
        <w:rPr>
          <w:b/>
          <w:color w:val="000000"/>
          <w:spacing w:val="-2"/>
          <w:sz w:val="22"/>
        </w:rPr>
        <w:t>a) Esclarecemos que o sistema disponibiliza, sim, o envio de documentos de habilitação antes da sessão do Pregão. A fase de habilitação ocorrerá após a fase de lances.</w:t>
      </w:r>
    </w:p>
    <w:p>
      <w:pPr>
        <w:pStyle w:val="Normal"/>
        <w:spacing w:before="0" w:after="0"/>
        <w:ind w:left="23" w:right="0" w:hanging="0"/>
        <w:jc w:val="both"/>
        <w:rPr>
          <w:b/>
          <w:b/>
          <w:spacing w:val="-2"/>
          <w:sz w:val="22"/>
        </w:rPr>
      </w:pPr>
      <w:r>
        <w:rPr>
          <w:color w:val="000000"/>
        </w:rPr>
      </w:r>
    </w:p>
    <w:p>
      <w:pPr>
        <w:pStyle w:val="Normal"/>
        <w:spacing w:before="0" w:after="0"/>
        <w:ind w:left="23" w:right="0" w:hanging="0"/>
        <w:jc w:val="both"/>
        <w:rPr>
          <w:color w:val="000000"/>
        </w:rPr>
      </w:pPr>
      <w:r>
        <w:rPr>
          <w:b/>
          <w:color w:val="000000"/>
          <w:spacing w:val="-2"/>
          <w:sz w:val="22"/>
        </w:rPr>
        <w:t>b) É possível a inserção dos documentos antes da abertura do certame, contudo os mesmos ficam em sigilo durante a fase de lances.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------------------------------------------------------------------------------------------------------------------------------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8)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a) Sim.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b) Prejudicado.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c) Prejudicado.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-------------------------------------------------------------------------------------------------------------------------------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16) Será possível a dispensa.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-------------------------------------------------------------------------------------------------------------------------------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17) Sim, confirmado.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-------------------------------------------------------------------------------------------------------------------------------</w:t>
      </w:r>
    </w:p>
    <w:p>
      <w:pPr>
        <w:pStyle w:val="Normal"/>
        <w:spacing w:before="0" w:after="0"/>
        <w:ind w:left="23" w:right="0" w:hanging="0"/>
        <w:jc w:val="both"/>
        <w:rPr>
          <w:color w:val="000000"/>
        </w:rPr>
      </w:pPr>
      <w:r>
        <w:rPr>
          <w:b/>
          <w:color w:val="000000"/>
          <w:spacing w:val="-2"/>
          <w:sz w:val="22"/>
        </w:rPr>
        <w:t>23) Considerando-se que nenhuma das solicitações implicará em alteração no Edital, não haverá alteração na minuta contratual. Ademais é preciso esclarecer que nem toda alteração no Edital implica necessariamente, em alteração na minuta de contrato.</w:t>
      </w:r>
    </w:p>
    <w:p>
      <w:pPr>
        <w:pStyle w:val="Normal"/>
        <w:spacing w:before="0" w:after="0"/>
        <w:ind w:left="23" w:right="0" w:hanging="0"/>
        <w:jc w:val="both"/>
        <w:rPr>
          <w:color w:val="000000"/>
        </w:rPr>
      </w:pPr>
      <w:r>
        <w:rPr>
          <w:b/>
          <w:color w:val="000000"/>
          <w:spacing w:val="-2"/>
          <w:sz w:val="22"/>
        </w:rPr>
        <w:t>-------------------------------------------------------------------------------------------------------------------------------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24) Sim.</w:t>
      </w:r>
    </w:p>
    <w:p>
      <w:pPr>
        <w:pStyle w:val="Normal"/>
        <w:spacing w:before="0" w:after="0"/>
        <w:ind w:left="2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2"/>
        </w:rPr>
        <w:t>-------------------------------------------------------------------------------------------------------------------------------</w:t>
      </w:r>
    </w:p>
    <w:p>
      <w:pPr>
        <w:pStyle w:val="Normal"/>
        <w:spacing w:before="0" w:after="0"/>
        <w:ind w:left="23" w:right="0" w:hanging="0"/>
        <w:jc w:val="both"/>
        <w:rPr>
          <w:color w:val="000000"/>
        </w:rPr>
      </w:pPr>
      <w:r>
        <w:rPr>
          <w:b/>
          <w:color w:val="000000"/>
          <w:spacing w:val="-2"/>
          <w:sz w:val="22"/>
        </w:rPr>
        <w:t>25) Todas as informações referente ao Pregão Eletrônico nº 90004/25 estão disponíveis no Portal da Transparência da Prefeitura de Itaboraí.</w:t>
      </w:r>
    </w:p>
    <w:sectPr>
      <w:type w:val="nextPage"/>
      <w:pgSz w:w="11920" w:h="16838"/>
      <w:pgMar w:left="1417" w:right="1417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3" w:hanging="195"/>
      </w:pPr>
      <w:rPr>
        <w:rFonts w:ascii="Arial" w:hAnsi="Arial" w:cs="Arial" w:hint="default"/>
        <w:sz w:val="22"/>
        <w:spacing w:val="0"/>
        <w:i/>
        <w:b w:val="false"/>
        <w:szCs w:val="22"/>
        <w:iCs/>
        <w:bCs w:val="false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6" w:hanging="19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3" w:hanging="19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9" w:hanging="19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6" w:hanging="19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3" w:hanging="19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9" w:hanging="19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66" w:hanging="19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72" w:hanging="19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3" w:hanging="272"/>
      </w:pPr>
      <w:rPr>
        <w:sz w:val="22"/>
        <w:spacing w:val="-1"/>
        <w:i/>
        <w:b w:val="false"/>
        <w:szCs w:val="22"/>
        <w:iCs/>
        <w:bCs w:val="false"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23" w:hanging="470"/>
      </w:pPr>
      <w:rPr>
        <w:sz w:val="22"/>
        <w:spacing w:val="-1"/>
        <w:i/>
        <w:b w:val="false"/>
        <w:szCs w:val="22"/>
        <w:iCs/>
        <w:bCs w:val="false"/>
        <w:w w:val="100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3" w:hanging="47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9" w:hanging="47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6" w:hanging="47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3" w:hanging="47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9" w:hanging="47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66" w:hanging="47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72" w:hanging="47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279" w:hanging="257"/>
      </w:pPr>
      <w:rPr>
        <w:spacing w:val="-1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25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25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1" w:hanging="25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2" w:hanging="25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3" w:hanging="25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63" w:hanging="25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44" w:hanging="25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24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3" w:hanging="272"/>
      </w:pPr>
      <w:rPr>
        <w:spacing w:val="-1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6" w:hanging="27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3" w:hanging="27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9" w:hanging="27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6" w:hanging="27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3" w:hanging="27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9" w:hanging="27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66" w:hanging="27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72" w:hanging="272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2"/>
      <w:numFmt w:val="decimal"/>
      <w:lvlText w:val="%1)"/>
      <w:lvlJc w:val="left"/>
      <w:pPr>
        <w:tabs>
          <w:tab w:val="num" w:pos="0"/>
        </w:tabs>
        <w:ind w:left="23" w:hanging="332"/>
      </w:pPr>
      <w:rPr>
        <w:spacing w:val="-1"/>
        <w:w w:val="100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23" w:hanging="593"/>
      </w:pPr>
      <w:rPr>
        <w:spacing w:val="-1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8" w:hanging="59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6" w:hanging="59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5" w:hanging="59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93" w:hanging="59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52" w:hanging="59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10" w:hanging="59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69" w:hanging="593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23" w:hanging="332"/>
      </w:pPr>
      <w:rPr>
        <w:sz w:val="22"/>
        <w:spacing w:val="-1"/>
        <w:i/>
        <w:b w:val="false"/>
        <w:szCs w:val="22"/>
        <w:iCs/>
        <w:bCs w:val="false"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6" w:hanging="33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3" w:hanging="33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9" w:hanging="33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6" w:hanging="33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3" w:hanging="33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9" w:hanging="33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66" w:hanging="33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72" w:hanging="332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3" w:right="0" w:hanging="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23" w:right="0" w:hanging="0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38" w:after="0"/>
    </w:pPr>
    <w:rPr>
      <w:rFonts w:ascii="Arial" w:hAnsi="Arial" w:eastAsia="Arial" w:cs="Arial"/>
      <w:i/>
      <w:i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3" w:right="0" w:hanging="0"/>
      <w:jc w:val="both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11" w:after="0"/>
      <w:ind w:left="94" w:right="0" w:hanging="0"/>
    </w:pPr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taborai.cespro.com.br/visualizarDiploma.php?cdMunicipio=6759&amp;cdDiploma=999942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LibreOffice/7.4.3.2$Windows_X86_64 LibreOffice_project/1048a8393ae2eeec98dff31b5c133c5f1d08b890</Application>
  <AppVersion>15.0000</AppVersion>
  <Pages>8</Pages>
  <Words>2692</Words>
  <Characters>16022</Characters>
  <CharactersWithSpaces>18513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2025-02-12T18:36:09Z</dcterms:created>
  <dc:creator/>
  <dc:description/>
  <dc:language>pt-BR</dc:language>
  <cp:lastModifiedBy/>
  <dcterms:modified xsi:type="dcterms:W3CDTF">2025-02-12T16:18:04Z</dcterms:modified>
  <cp:revision>1</cp:revision>
  <dc:subject/>
  <dc:title>Resposta Itaú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Skia/PDF m134 Google Docs Renderer</vt:lpwstr>
  </property>
</Properties>
</file>