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2D" w:rsidRDefault="00133D2D" w:rsidP="00D858D1">
      <w:pPr>
        <w:tabs>
          <w:tab w:val="left" w:pos="567"/>
        </w:tabs>
        <w:spacing w:line="276" w:lineRule="auto"/>
        <w:ind w:left="-426" w:right="510"/>
        <w:jc w:val="center"/>
        <w:rPr>
          <w:rFonts w:ascii="Arial" w:hAnsi="Arial" w:cs="Arial"/>
          <w:b/>
          <w:w w:val="105"/>
          <w:sz w:val="24"/>
          <w:szCs w:val="24"/>
        </w:rPr>
      </w:pPr>
      <w:r>
        <w:rPr>
          <w:rFonts w:ascii="Arial" w:hAnsi="Arial" w:cs="Arial"/>
          <w:b/>
          <w:w w:val="105"/>
          <w:sz w:val="24"/>
          <w:szCs w:val="24"/>
        </w:rPr>
        <w:t>ANEXO II</w:t>
      </w:r>
    </w:p>
    <w:p w:rsidR="002918F9" w:rsidRDefault="002B23B2" w:rsidP="00D858D1">
      <w:pPr>
        <w:tabs>
          <w:tab w:val="left" w:pos="567"/>
        </w:tabs>
        <w:spacing w:line="276" w:lineRule="auto"/>
        <w:ind w:left="-426" w:right="510"/>
        <w:jc w:val="center"/>
        <w:rPr>
          <w:rFonts w:ascii="Arial" w:hAnsi="Arial" w:cs="Arial"/>
          <w:b/>
          <w:w w:val="105"/>
          <w:sz w:val="24"/>
          <w:szCs w:val="24"/>
        </w:rPr>
      </w:pPr>
      <w:r>
        <w:rPr>
          <w:rFonts w:ascii="Arial" w:hAnsi="Arial" w:cs="Arial"/>
          <w:b/>
          <w:w w:val="105"/>
          <w:sz w:val="24"/>
          <w:szCs w:val="24"/>
        </w:rPr>
        <w:t>PROJETO BÁSICO</w:t>
      </w:r>
    </w:p>
    <w:p w:rsidR="002918F9" w:rsidRDefault="002918F9" w:rsidP="00D858D1">
      <w:pPr>
        <w:tabs>
          <w:tab w:val="left" w:pos="567"/>
        </w:tabs>
        <w:spacing w:line="276" w:lineRule="auto"/>
        <w:ind w:left="-426" w:right="510"/>
        <w:jc w:val="center"/>
        <w:rPr>
          <w:rFonts w:ascii="Arial" w:hAnsi="Arial" w:cs="Arial"/>
          <w:b/>
          <w:w w:val="105"/>
          <w:sz w:val="24"/>
          <w:szCs w:val="24"/>
        </w:rPr>
      </w:pPr>
    </w:p>
    <w:p w:rsidR="002918F9" w:rsidRDefault="002B23B2" w:rsidP="003057BB">
      <w:pPr>
        <w:numPr>
          <w:ilvl w:val="0"/>
          <w:numId w:val="1"/>
        </w:numPr>
        <w:tabs>
          <w:tab w:val="left" w:pos="567"/>
        </w:tabs>
        <w:spacing w:line="360" w:lineRule="auto"/>
        <w:ind w:left="-426" w:right="512" w:firstLine="0"/>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OBJETIVO</w:t>
      </w:r>
    </w:p>
    <w:p w:rsidR="002918F9" w:rsidRDefault="002B23B2" w:rsidP="003057BB">
      <w:pPr>
        <w:numPr>
          <w:ilvl w:val="1"/>
          <w:numId w:val="1"/>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sz w:val="24"/>
          <w:szCs w:val="24"/>
        </w:rPr>
        <w:t>Constitui objetivo deste Projeto Básico a definicão das condições, requisitos, prazos e forma de contratação de empresa para a execução dos serviços de Engenharia necessár</w:t>
      </w:r>
      <w:r w:rsidR="008D4D91">
        <w:rPr>
          <w:rFonts w:ascii="Arial" w:hAnsi="Arial" w:cs="Arial"/>
          <w:sz w:val="24"/>
          <w:szCs w:val="24"/>
        </w:rPr>
        <w:t>ios para a consecução do objeto</w:t>
      </w:r>
      <w:r>
        <w:rPr>
          <w:rFonts w:ascii="Arial" w:hAnsi="Arial" w:cs="Arial"/>
          <w:sz w:val="24"/>
          <w:szCs w:val="24"/>
        </w:rPr>
        <w:t>.</w:t>
      </w:r>
    </w:p>
    <w:p w:rsidR="002918F9" w:rsidRDefault="002B23B2" w:rsidP="003057BB">
      <w:pPr>
        <w:pStyle w:val="PargrafodaLista"/>
        <w:numPr>
          <w:ilvl w:val="0"/>
          <w:numId w:val="1"/>
        </w:numPr>
        <w:tabs>
          <w:tab w:val="left" w:pos="567"/>
        </w:tabs>
        <w:spacing w:line="360" w:lineRule="auto"/>
        <w:ind w:right="512" w:hanging="1146"/>
        <w:rPr>
          <w:rFonts w:ascii="Arial" w:hAnsi="Arial" w:cs="Arial"/>
          <w:b/>
          <w:color w:val="000000" w:themeColor="text1"/>
          <w:sz w:val="24"/>
          <w:szCs w:val="24"/>
          <w:lang w:val="pt-BR"/>
        </w:rPr>
      </w:pPr>
      <w:r>
        <w:rPr>
          <w:rFonts w:ascii="Arial" w:hAnsi="Arial" w:cs="Arial"/>
          <w:b/>
          <w:color w:val="000000" w:themeColor="text1"/>
          <w:sz w:val="24"/>
          <w:szCs w:val="24"/>
          <w:lang w:val="pt-BR"/>
        </w:rPr>
        <w:t>OBJETO</w:t>
      </w:r>
    </w:p>
    <w:p w:rsidR="002918F9" w:rsidRDefault="002B23B2" w:rsidP="003057BB">
      <w:pPr>
        <w:numPr>
          <w:ilvl w:val="1"/>
          <w:numId w:val="1"/>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sz w:val="24"/>
          <w:szCs w:val="24"/>
        </w:rPr>
        <w:t xml:space="preserve">Contratação de empresa para a execução de </w:t>
      </w:r>
      <w:r w:rsidR="008D4D91" w:rsidRPr="008D4D91">
        <w:rPr>
          <w:rFonts w:ascii="Arial" w:hAnsi="Arial" w:cs="Arial"/>
          <w:b/>
          <w:sz w:val="24"/>
          <w:szCs w:val="24"/>
        </w:rPr>
        <w:t xml:space="preserve">“REFORMA DA UNIDADE DO SETOR DE NÚCLEO DE PROJETO DA SECRETARIA </w:t>
      </w:r>
      <w:r w:rsidR="008D4D91">
        <w:rPr>
          <w:rFonts w:ascii="Arial" w:hAnsi="Arial" w:cs="Arial"/>
          <w:b/>
          <w:sz w:val="24"/>
          <w:szCs w:val="24"/>
        </w:rPr>
        <w:t xml:space="preserve">MUNICIPAL </w:t>
      </w:r>
      <w:r w:rsidR="008D4D91" w:rsidRPr="008D4D91">
        <w:rPr>
          <w:rFonts w:ascii="Arial" w:hAnsi="Arial" w:cs="Arial"/>
          <w:b/>
          <w:sz w:val="24"/>
          <w:szCs w:val="24"/>
        </w:rPr>
        <w:t>DE OBRAS</w:t>
      </w:r>
      <w:r w:rsidRPr="008D4D91">
        <w:rPr>
          <w:rFonts w:ascii="Arial" w:hAnsi="Arial" w:cs="Arial"/>
          <w:b/>
          <w:sz w:val="24"/>
          <w:szCs w:val="24"/>
        </w:rPr>
        <w:t>”</w:t>
      </w:r>
      <w:r>
        <w:rPr>
          <w:rFonts w:ascii="Arial" w:hAnsi="Arial" w:cs="Arial"/>
          <w:b/>
          <w:sz w:val="24"/>
          <w:szCs w:val="24"/>
        </w:rPr>
        <w:t xml:space="preserve"> </w:t>
      </w:r>
      <w:r>
        <w:rPr>
          <w:rFonts w:ascii="Arial" w:hAnsi="Arial" w:cs="Arial"/>
          <w:sz w:val="24"/>
          <w:szCs w:val="24"/>
        </w:rPr>
        <w:t>localizad</w:t>
      </w:r>
      <w:r w:rsidR="008D4D91">
        <w:rPr>
          <w:rFonts w:ascii="Arial" w:hAnsi="Arial" w:cs="Arial"/>
          <w:sz w:val="24"/>
          <w:szCs w:val="24"/>
        </w:rPr>
        <w:t>a</w:t>
      </w:r>
      <w:r>
        <w:rPr>
          <w:rFonts w:ascii="Arial" w:hAnsi="Arial" w:cs="Arial"/>
          <w:sz w:val="24"/>
          <w:szCs w:val="24"/>
        </w:rPr>
        <w:t xml:space="preserve"> no Bairro </w:t>
      </w:r>
      <w:r w:rsidR="008D4D91">
        <w:rPr>
          <w:rFonts w:ascii="Arial" w:hAnsi="Arial" w:cs="Arial"/>
          <w:sz w:val="24"/>
          <w:szCs w:val="24"/>
        </w:rPr>
        <w:t>Venda das Pedras</w:t>
      </w:r>
      <w:r>
        <w:rPr>
          <w:rFonts w:ascii="Arial" w:hAnsi="Arial" w:cs="Arial"/>
          <w:sz w:val="24"/>
          <w:szCs w:val="24"/>
        </w:rPr>
        <w:t>.</w:t>
      </w:r>
    </w:p>
    <w:p w:rsidR="00D858D1" w:rsidRDefault="00D858D1" w:rsidP="003057BB">
      <w:pPr>
        <w:tabs>
          <w:tab w:val="left" w:pos="567"/>
        </w:tabs>
        <w:spacing w:line="360" w:lineRule="auto"/>
        <w:ind w:left="-426" w:right="512"/>
        <w:jc w:val="both"/>
        <w:rPr>
          <w:rFonts w:ascii="Arial" w:hAnsi="Arial" w:cs="Arial"/>
          <w:b/>
          <w:color w:val="000000" w:themeColor="text1"/>
          <w:sz w:val="24"/>
          <w:szCs w:val="24"/>
          <w:lang w:val="pt-BR"/>
        </w:rPr>
      </w:pPr>
    </w:p>
    <w:p w:rsidR="002918F9" w:rsidRDefault="002B23B2" w:rsidP="003057BB">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3.JUSTIFICATIVA E OBJETIVO DA CONTRATAÇÃO</w:t>
      </w:r>
    </w:p>
    <w:p w:rsidR="00757A74" w:rsidRDefault="00757A74" w:rsidP="007C1133">
      <w:pPr>
        <w:tabs>
          <w:tab w:val="left" w:pos="567"/>
        </w:tabs>
        <w:spacing w:after="120" w:line="360" w:lineRule="auto"/>
        <w:ind w:left="-426"/>
        <w:jc w:val="both"/>
        <w:rPr>
          <w:rFonts w:ascii="Arial" w:hAnsi="Arial" w:cs="Arial"/>
          <w:sz w:val="24"/>
          <w:szCs w:val="24"/>
        </w:rPr>
      </w:pPr>
      <w:r>
        <w:rPr>
          <w:rFonts w:ascii="Arial" w:hAnsi="Arial" w:cs="Arial"/>
          <w:sz w:val="24"/>
          <w:szCs w:val="24"/>
        </w:rPr>
        <w:t>O Setor de Núcleo de Projetos auxilia diversas unidades gestoras  na realização de levantamentos, projetos e orçamentos, além de atuar diretamente na fiscalização de cont</w:t>
      </w:r>
      <w:r w:rsidR="0050491B">
        <w:rPr>
          <w:rFonts w:ascii="Arial" w:hAnsi="Arial" w:cs="Arial"/>
          <w:sz w:val="24"/>
          <w:szCs w:val="24"/>
        </w:rPr>
        <w:t>ratos referente a serviços de en</w:t>
      </w:r>
      <w:r>
        <w:rPr>
          <w:rFonts w:ascii="Arial" w:hAnsi="Arial" w:cs="Arial"/>
          <w:sz w:val="24"/>
          <w:szCs w:val="24"/>
        </w:rPr>
        <w:t>genharia.</w:t>
      </w:r>
    </w:p>
    <w:p w:rsidR="007C1133" w:rsidRPr="00BA6759" w:rsidRDefault="007C1133" w:rsidP="007C1133">
      <w:pPr>
        <w:tabs>
          <w:tab w:val="left" w:pos="567"/>
        </w:tabs>
        <w:spacing w:after="120" w:line="360" w:lineRule="auto"/>
        <w:ind w:left="-426"/>
        <w:jc w:val="both"/>
        <w:rPr>
          <w:rFonts w:ascii="Arial" w:hAnsi="Arial" w:cs="Arial"/>
          <w:sz w:val="24"/>
          <w:szCs w:val="24"/>
        </w:rPr>
      </w:pPr>
      <w:r w:rsidRPr="007C1133">
        <w:rPr>
          <w:rFonts w:ascii="Arial" w:hAnsi="Arial" w:cs="Arial"/>
          <w:sz w:val="24"/>
          <w:szCs w:val="24"/>
        </w:rPr>
        <w:t xml:space="preserve">Visando a necessidade de dotarmos as edificações que abriga o Núcleo de Projetos de infraestrutura adequada, </w:t>
      </w:r>
      <w:r w:rsidR="0050491B">
        <w:rPr>
          <w:rFonts w:ascii="Arial" w:hAnsi="Arial" w:cs="Arial"/>
          <w:sz w:val="24"/>
          <w:szCs w:val="24"/>
        </w:rPr>
        <w:t>proporcionando um  ambiente de trabalho seguro, higiênico, saudável e estruturado</w:t>
      </w:r>
      <w:r w:rsidR="00356ABF">
        <w:rPr>
          <w:rFonts w:ascii="Arial" w:hAnsi="Arial" w:cs="Arial"/>
          <w:sz w:val="24"/>
          <w:szCs w:val="24"/>
        </w:rPr>
        <w:t xml:space="preserve"> </w:t>
      </w:r>
      <w:r w:rsidRPr="007C1133">
        <w:rPr>
          <w:rFonts w:ascii="Arial" w:hAnsi="Arial" w:cs="Arial"/>
          <w:sz w:val="24"/>
          <w:szCs w:val="24"/>
        </w:rPr>
        <w:t>à prestação de serviços, gerando otimização dos trabalhos e bem-estar a equipe técnica e sala do secretário</w:t>
      </w:r>
      <w:r w:rsidRPr="007C1133">
        <w:rPr>
          <w:rFonts w:ascii="Arial" w:hAnsi="Arial" w:cs="Arial"/>
          <w:sz w:val="23"/>
          <w:szCs w:val="23"/>
        </w:rPr>
        <w:t>.</w:t>
      </w:r>
    </w:p>
    <w:p w:rsidR="00356ABF" w:rsidRPr="009F5B71" w:rsidRDefault="00356ABF" w:rsidP="007C1133">
      <w:pPr>
        <w:tabs>
          <w:tab w:val="left" w:pos="567"/>
        </w:tabs>
        <w:spacing w:after="120" w:line="360" w:lineRule="auto"/>
        <w:ind w:left="-426"/>
        <w:jc w:val="both"/>
        <w:rPr>
          <w:rFonts w:ascii="Arial" w:hAnsi="Arial" w:cs="Arial"/>
          <w:sz w:val="24"/>
          <w:szCs w:val="24"/>
        </w:rPr>
      </w:pPr>
      <w:r w:rsidRPr="009F5B71">
        <w:rPr>
          <w:rFonts w:ascii="Arial" w:hAnsi="Arial" w:cs="Arial"/>
          <w:sz w:val="24"/>
          <w:szCs w:val="24"/>
        </w:rPr>
        <w:t>Consi</w:t>
      </w:r>
      <w:r w:rsidR="00EC0237" w:rsidRPr="009F5B71">
        <w:rPr>
          <w:rFonts w:ascii="Arial" w:hAnsi="Arial" w:cs="Arial"/>
          <w:sz w:val="24"/>
          <w:szCs w:val="24"/>
        </w:rPr>
        <w:t>derando que a edificação  apresenta diversas patologias, anomalias e vícios de construção, unidos a falta de conservação e manutenção, como: desgaste da pintura, rachaduras, instalações elétricas sobrecarregadas, infiltrações e aparelhos de ar condicionado com mau funcionamento.</w:t>
      </w:r>
    </w:p>
    <w:p w:rsidR="00EC0237" w:rsidRPr="007C1133" w:rsidRDefault="00EC0237" w:rsidP="007C1133">
      <w:pPr>
        <w:tabs>
          <w:tab w:val="left" w:pos="567"/>
        </w:tabs>
        <w:spacing w:after="120" w:line="360" w:lineRule="auto"/>
        <w:ind w:left="-426"/>
        <w:jc w:val="both"/>
        <w:rPr>
          <w:rFonts w:ascii="Arial" w:hAnsi="Arial" w:cs="Arial"/>
          <w:sz w:val="23"/>
          <w:szCs w:val="23"/>
        </w:rPr>
      </w:pPr>
      <w:r w:rsidRPr="009F5B71">
        <w:rPr>
          <w:rFonts w:ascii="Arial" w:hAnsi="Arial" w:cs="Arial"/>
          <w:sz w:val="24"/>
          <w:szCs w:val="24"/>
        </w:rPr>
        <w:t xml:space="preserve">Outrossim, o espaço não comporta a quantidade </w:t>
      </w:r>
      <w:r w:rsidR="000C6E17" w:rsidRPr="009F5B71">
        <w:rPr>
          <w:rFonts w:ascii="Arial" w:hAnsi="Arial" w:cs="Arial"/>
          <w:sz w:val="24"/>
          <w:szCs w:val="24"/>
        </w:rPr>
        <w:t>de pessoas instaladas, sendo essencial a</w:t>
      </w:r>
      <w:r w:rsidR="00821F68" w:rsidRPr="009F5B71">
        <w:rPr>
          <w:rFonts w:ascii="Arial" w:hAnsi="Arial" w:cs="Arial"/>
          <w:sz w:val="24"/>
          <w:szCs w:val="24"/>
        </w:rPr>
        <w:t xml:space="preserve"> </w:t>
      </w:r>
      <w:r w:rsidR="000C6E17" w:rsidRPr="009F5B71">
        <w:rPr>
          <w:rFonts w:ascii="Arial" w:hAnsi="Arial" w:cs="Arial"/>
          <w:sz w:val="24"/>
          <w:szCs w:val="24"/>
        </w:rPr>
        <w:t>reforma de parte do</w:t>
      </w:r>
      <w:r w:rsidR="00821F68" w:rsidRPr="009F5B71">
        <w:rPr>
          <w:rFonts w:ascii="Arial" w:hAnsi="Arial" w:cs="Arial"/>
          <w:sz w:val="24"/>
          <w:szCs w:val="24"/>
        </w:rPr>
        <w:t xml:space="preserve"> prédio anexo ao setor, bem como a cozinha e os banheiros</w:t>
      </w:r>
      <w:r w:rsidR="00821F68">
        <w:rPr>
          <w:rFonts w:ascii="Arial" w:hAnsi="Arial" w:cs="Arial"/>
          <w:sz w:val="23"/>
          <w:szCs w:val="23"/>
        </w:rPr>
        <w:t>.</w:t>
      </w:r>
      <w:r w:rsidR="000C6E17">
        <w:rPr>
          <w:rFonts w:ascii="Arial" w:hAnsi="Arial" w:cs="Arial"/>
          <w:sz w:val="23"/>
          <w:szCs w:val="23"/>
        </w:rPr>
        <w:t xml:space="preserve"> </w:t>
      </w:r>
    </w:p>
    <w:p w:rsidR="002918F9" w:rsidRDefault="00821F68" w:rsidP="003057BB">
      <w:pPr>
        <w:tabs>
          <w:tab w:val="left" w:pos="567"/>
        </w:tabs>
        <w:spacing w:after="120" w:line="360" w:lineRule="auto"/>
        <w:ind w:left="-426"/>
        <w:jc w:val="both"/>
        <w:rPr>
          <w:rFonts w:ascii="Arial" w:hAnsi="Arial" w:cs="Arial"/>
        </w:rPr>
      </w:pPr>
      <w:r>
        <w:rPr>
          <w:rFonts w:ascii="Arial" w:hAnsi="Arial" w:cs="Arial"/>
          <w:sz w:val="24"/>
        </w:rPr>
        <w:t>Diante do exposto acima, faz-se</w:t>
      </w:r>
      <w:r w:rsidR="002B23B2">
        <w:rPr>
          <w:rFonts w:ascii="Arial" w:hAnsi="Arial" w:cs="Arial"/>
          <w:sz w:val="24"/>
        </w:rPr>
        <w:t xml:space="preserve"> necessária a contratação de empresa especializada para a execução da obra em face à sua complexidade.</w:t>
      </w:r>
    </w:p>
    <w:p w:rsidR="002918F9" w:rsidRDefault="002B23B2" w:rsidP="003057BB">
      <w:pPr>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4. PRAZO</w:t>
      </w:r>
    </w:p>
    <w:p w:rsidR="002918F9" w:rsidRDefault="002B23B2" w:rsidP="003057BB">
      <w:pPr>
        <w:spacing w:line="360" w:lineRule="auto"/>
        <w:ind w:left="-426"/>
        <w:jc w:val="both"/>
        <w:textAlignment w:val="baseline"/>
        <w:rPr>
          <w:rFonts w:ascii="Arial" w:hAnsi="Arial" w:cs="Arial"/>
          <w:sz w:val="24"/>
          <w:szCs w:val="24"/>
        </w:rPr>
      </w:pPr>
      <w:r>
        <w:rPr>
          <w:rFonts w:ascii="Arial" w:hAnsi="Arial" w:cs="Arial"/>
          <w:sz w:val="24"/>
          <w:szCs w:val="24"/>
        </w:rPr>
        <w:t xml:space="preserve">4.1. O prazo de vigência do contrato será de </w:t>
      </w:r>
      <w:r w:rsidR="000E2474">
        <w:rPr>
          <w:rFonts w:ascii="Arial" w:hAnsi="Arial" w:cs="Arial"/>
          <w:sz w:val="24"/>
          <w:szCs w:val="24"/>
        </w:rPr>
        <w:t>2</w:t>
      </w:r>
      <w:r>
        <w:rPr>
          <w:rFonts w:ascii="Arial" w:hAnsi="Arial" w:cs="Arial"/>
          <w:sz w:val="24"/>
          <w:szCs w:val="24"/>
        </w:rPr>
        <w:t xml:space="preserve"> (</w:t>
      </w:r>
      <w:r w:rsidR="000E2474">
        <w:rPr>
          <w:rFonts w:ascii="Arial" w:hAnsi="Arial" w:cs="Arial"/>
          <w:sz w:val="24"/>
          <w:szCs w:val="24"/>
        </w:rPr>
        <w:t>dois</w:t>
      </w:r>
      <w:r>
        <w:rPr>
          <w:rFonts w:ascii="Arial" w:hAnsi="Arial" w:cs="Arial"/>
          <w:sz w:val="24"/>
          <w:szCs w:val="24"/>
        </w:rPr>
        <w:t xml:space="preserve">) meses, considerando-se o cronograma </w:t>
      </w:r>
      <w:r>
        <w:rPr>
          <w:rFonts w:ascii="Arial" w:hAnsi="Arial" w:cs="Arial"/>
          <w:sz w:val="24"/>
          <w:szCs w:val="24"/>
        </w:rPr>
        <w:lastRenderedPageBreak/>
        <w:t>físico-financeiro, admitida a prorrogação.</w:t>
      </w:r>
    </w:p>
    <w:p w:rsidR="002918F9" w:rsidRDefault="002B23B2" w:rsidP="003057BB">
      <w:pPr>
        <w:spacing w:line="360" w:lineRule="auto"/>
        <w:ind w:left="-426"/>
        <w:jc w:val="both"/>
        <w:textAlignment w:val="baseline"/>
        <w:rPr>
          <w:rFonts w:ascii="Arial" w:hAnsi="Arial" w:cs="Arial"/>
          <w:sz w:val="24"/>
          <w:szCs w:val="24"/>
        </w:rPr>
      </w:pPr>
      <w:r>
        <w:rPr>
          <w:rFonts w:ascii="Arial" w:hAnsi="Arial" w:cs="Arial"/>
          <w:sz w:val="24"/>
          <w:szCs w:val="24"/>
        </w:rPr>
        <w:t>4.2.Caso necessária a prorrogação do prazo, a contratada deverá apresentar justificativa por escrito à Fiscalização, a ser submetida à aprovação do Ordenador de Despesas, que avaliará a necessidade de elaboração de novo cronograma.</w:t>
      </w:r>
    </w:p>
    <w:p w:rsidR="002918F9" w:rsidRDefault="002B23B2" w:rsidP="003057BB">
      <w:pPr>
        <w:spacing w:line="360" w:lineRule="auto"/>
        <w:ind w:left="-426"/>
        <w:jc w:val="both"/>
        <w:textAlignment w:val="baseline"/>
        <w:rPr>
          <w:rFonts w:ascii="Arial" w:hAnsi="Arial" w:cs="Arial"/>
          <w:sz w:val="24"/>
          <w:szCs w:val="24"/>
        </w:rPr>
      </w:pPr>
      <w:r>
        <w:rPr>
          <w:rFonts w:ascii="Arial" w:hAnsi="Arial" w:cs="Arial"/>
          <w:sz w:val="24"/>
          <w:szCs w:val="24"/>
        </w:rPr>
        <w:t xml:space="preserve">4.3.O prazo a que se refere o item 4.1 começará a </w:t>
      </w:r>
      <w:r w:rsidR="00C36603">
        <w:rPr>
          <w:rFonts w:ascii="Arial" w:hAnsi="Arial" w:cs="Arial"/>
          <w:sz w:val="24"/>
          <w:szCs w:val="24"/>
        </w:rPr>
        <w:t>contar</w:t>
      </w:r>
      <w:r>
        <w:rPr>
          <w:rFonts w:ascii="Arial" w:hAnsi="Arial" w:cs="Arial"/>
          <w:sz w:val="24"/>
          <w:szCs w:val="24"/>
        </w:rPr>
        <w:t xml:space="preserve"> a partir do 1º (primeiro) dia útil da autorização de início dos serviços, a ser emitida pelo ordenador de despesas e pela fiscalização.</w:t>
      </w:r>
    </w:p>
    <w:p w:rsidR="002918F9" w:rsidRDefault="002918F9" w:rsidP="003057BB">
      <w:pPr>
        <w:spacing w:line="360" w:lineRule="auto"/>
        <w:ind w:left="-426"/>
        <w:jc w:val="both"/>
        <w:textAlignment w:val="baseline"/>
        <w:rPr>
          <w:rFonts w:ascii="Arial" w:hAnsi="Arial" w:cs="Arial"/>
          <w:b/>
          <w:sz w:val="24"/>
          <w:szCs w:val="24"/>
        </w:rPr>
      </w:pPr>
    </w:p>
    <w:p w:rsidR="002918F9" w:rsidRDefault="002B23B2" w:rsidP="003057BB">
      <w:pPr>
        <w:spacing w:line="360" w:lineRule="auto"/>
        <w:ind w:left="-426"/>
        <w:jc w:val="both"/>
        <w:textAlignment w:val="baseline"/>
        <w:rPr>
          <w:rFonts w:ascii="Arial" w:hAnsi="Arial" w:cs="Arial"/>
          <w:b/>
          <w:sz w:val="24"/>
          <w:szCs w:val="24"/>
        </w:rPr>
      </w:pPr>
      <w:r>
        <w:rPr>
          <w:rFonts w:ascii="Arial" w:hAnsi="Arial" w:cs="Arial"/>
          <w:b/>
          <w:sz w:val="24"/>
          <w:szCs w:val="24"/>
        </w:rPr>
        <w:t>5- DO VALOR ESTIMADO PARA A CONTRATAÇÃO</w:t>
      </w:r>
    </w:p>
    <w:p w:rsidR="002918F9" w:rsidRDefault="002B23B2" w:rsidP="003057BB">
      <w:pPr>
        <w:spacing w:line="360" w:lineRule="auto"/>
        <w:ind w:left="-426"/>
        <w:jc w:val="both"/>
        <w:textAlignment w:val="baseline"/>
        <w:rPr>
          <w:rFonts w:ascii="Arial" w:hAnsi="Arial" w:cs="Arial"/>
          <w:sz w:val="24"/>
          <w:szCs w:val="24"/>
        </w:rPr>
      </w:pPr>
      <w:r>
        <w:rPr>
          <w:rFonts w:ascii="Arial" w:hAnsi="Arial" w:cs="Arial"/>
          <w:b/>
          <w:sz w:val="24"/>
          <w:szCs w:val="24"/>
        </w:rPr>
        <w:t xml:space="preserve">5.1. </w:t>
      </w:r>
      <w:r>
        <w:rPr>
          <w:rFonts w:ascii="Arial" w:hAnsi="Arial" w:cs="Arial"/>
          <w:sz w:val="24"/>
          <w:szCs w:val="24"/>
        </w:rPr>
        <w:t>O valor estimado para a contratação corresponde a R$</w:t>
      </w:r>
      <w:r w:rsidR="00584D33">
        <w:rPr>
          <w:rFonts w:ascii="Arial" w:hAnsi="Arial" w:cs="Arial"/>
          <w:sz w:val="24"/>
          <w:szCs w:val="24"/>
        </w:rPr>
        <w:t xml:space="preserve"> </w:t>
      </w:r>
      <w:r w:rsidR="00C27BB4">
        <w:rPr>
          <w:rFonts w:ascii="Arial" w:hAnsi="Arial" w:cs="Arial"/>
          <w:sz w:val="24"/>
          <w:szCs w:val="24"/>
        </w:rPr>
        <w:t xml:space="preserve">262.272,97 </w:t>
      </w:r>
      <w:r>
        <w:rPr>
          <w:rFonts w:ascii="Arial" w:hAnsi="Arial" w:cs="Arial"/>
          <w:sz w:val="24"/>
          <w:szCs w:val="24"/>
        </w:rPr>
        <w:t>(</w:t>
      </w:r>
      <w:r w:rsidR="001D0098">
        <w:rPr>
          <w:rFonts w:ascii="Arial" w:hAnsi="Arial" w:cs="Arial"/>
          <w:sz w:val="24"/>
          <w:szCs w:val="24"/>
        </w:rPr>
        <w:t>duzentos e sessenta e dois mil, duzentos e setenta e dois reais e noventa e sete centavos</w:t>
      </w:r>
      <w:r>
        <w:rPr>
          <w:rFonts w:ascii="Arial" w:hAnsi="Arial" w:cs="Arial"/>
          <w:sz w:val="24"/>
          <w:szCs w:val="24"/>
        </w:rPr>
        <w:t>).</w:t>
      </w:r>
    </w:p>
    <w:p w:rsidR="002918F9" w:rsidRDefault="002B23B2" w:rsidP="003057BB">
      <w:pPr>
        <w:spacing w:line="360" w:lineRule="auto"/>
        <w:ind w:left="-426"/>
        <w:jc w:val="both"/>
        <w:textAlignment w:val="baseline"/>
        <w:rPr>
          <w:rFonts w:ascii="Arial" w:hAnsi="Arial" w:cs="Arial"/>
          <w:sz w:val="24"/>
          <w:szCs w:val="24"/>
        </w:rPr>
      </w:pPr>
      <w:r>
        <w:rPr>
          <w:rFonts w:ascii="Arial" w:hAnsi="Arial" w:cs="Arial"/>
          <w:b/>
          <w:sz w:val="24"/>
          <w:szCs w:val="24"/>
        </w:rPr>
        <w:t>5.</w:t>
      </w:r>
      <w:r>
        <w:rPr>
          <w:rFonts w:ascii="Arial" w:hAnsi="Arial" w:cs="Arial"/>
          <w:b/>
          <w:sz w:val="24"/>
        </w:rPr>
        <w:t>2</w:t>
      </w:r>
      <w:r>
        <w:rPr>
          <w:rFonts w:ascii="Arial" w:hAnsi="Arial" w:cs="Arial"/>
          <w:sz w:val="24"/>
        </w:rPr>
        <w:t>.A definição e documentação da estimativa de preços referenciais foram baseadas por base das tabelas oficiais SINAPI, EMOP, SCO-RJ.</w:t>
      </w:r>
    </w:p>
    <w:p w:rsidR="002918F9" w:rsidRDefault="002B23B2" w:rsidP="003057BB">
      <w:pPr>
        <w:spacing w:line="360" w:lineRule="auto"/>
        <w:ind w:left="-426"/>
        <w:jc w:val="both"/>
        <w:textAlignment w:val="baseline"/>
        <w:rPr>
          <w:sz w:val="24"/>
        </w:rPr>
      </w:pPr>
      <w:r>
        <w:rPr>
          <w:rFonts w:ascii="Arial" w:hAnsi="Arial" w:cs="Arial"/>
          <w:b/>
          <w:sz w:val="24"/>
          <w:szCs w:val="24"/>
        </w:rPr>
        <w:t>5.3</w:t>
      </w:r>
      <w:r>
        <w:rPr>
          <w:rFonts w:ascii="Arial" w:hAnsi="Arial" w:cs="Arial"/>
          <w:sz w:val="24"/>
          <w:szCs w:val="24"/>
        </w:rPr>
        <w:t>.</w:t>
      </w:r>
      <w:r>
        <w:rPr>
          <w:rFonts w:ascii="Arial" w:hAnsi="Arial" w:cs="Arial"/>
          <w:sz w:val="24"/>
        </w:rPr>
        <w:t xml:space="preserve">A data base utilizada para estimativa dos preços foi de </w:t>
      </w:r>
      <w:r w:rsidR="005825C8">
        <w:rPr>
          <w:rFonts w:ascii="Arial" w:hAnsi="Arial" w:cs="Arial"/>
          <w:sz w:val="24"/>
        </w:rPr>
        <w:t>outubro</w:t>
      </w:r>
      <w:r>
        <w:rPr>
          <w:rFonts w:ascii="Arial" w:hAnsi="Arial" w:cs="Arial"/>
          <w:sz w:val="24"/>
        </w:rPr>
        <w:t xml:space="preserve"> de 202</w:t>
      </w:r>
      <w:r w:rsidR="005825C8">
        <w:rPr>
          <w:rFonts w:ascii="Arial" w:hAnsi="Arial" w:cs="Arial"/>
          <w:sz w:val="24"/>
        </w:rPr>
        <w:t>2</w:t>
      </w:r>
      <w:r>
        <w:rPr>
          <w:sz w:val="24"/>
        </w:rPr>
        <w:t>.</w:t>
      </w:r>
    </w:p>
    <w:p w:rsidR="002918F9" w:rsidRDefault="002B23B2" w:rsidP="003057BB">
      <w:pPr>
        <w:spacing w:line="360" w:lineRule="auto"/>
        <w:ind w:left="-426"/>
        <w:jc w:val="both"/>
        <w:textAlignment w:val="baseline"/>
        <w:rPr>
          <w:rFonts w:ascii="Arial" w:hAnsi="Arial" w:cs="Arial"/>
          <w:sz w:val="24"/>
          <w:szCs w:val="24"/>
        </w:rPr>
      </w:pPr>
      <w:r>
        <w:rPr>
          <w:rFonts w:ascii="Arial" w:hAnsi="Arial" w:cs="Arial"/>
          <w:b/>
          <w:sz w:val="24"/>
          <w:szCs w:val="24"/>
        </w:rPr>
        <w:t>5.4.</w:t>
      </w:r>
      <w:r>
        <w:rPr>
          <w:rFonts w:ascii="Arial" w:hAnsi="Arial" w:cs="Arial"/>
          <w:sz w:val="24"/>
          <w:szCs w:val="24"/>
        </w:rPr>
        <w:t xml:space="preserve"> Para a estimativa de valor fo</w:t>
      </w:r>
      <w:r w:rsidR="001D0098">
        <w:rPr>
          <w:rFonts w:ascii="Arial" w:hAnsi="Arial" w:cs="Arial"/>
          <w:sz w:val="24"/>
          <w:szCs w:val="24"/>
        </w:rPr>
        <w:t>ram</w:t>
      </w:r>
      <w:r>
        <w:rPr>
          <w:rFonts w:ascii="Arial" w:hAnsi="Arial" w:cs="Arial"/>
          <w:sz w:val="24"/>
          <w:szCs w:val="24"/>
        </w:rPr>
        <w:t xml:space="preserve"> considerado</w:t>
      </w:r>
      <w:r w:rsidR="001D0098">
        <w:rPr>
          <w:rFonts w:ascii="Arial" w:hAnsi="Arial" w:cs="Arial"/>
          <w:sz w:val="24"/>
          <w:szCs w:val="24"/>
        </w:rPr>
        <w:t>s</w:t>
      </w:r>
      <w:r>
        <w:rPr>
          <w:rFonts w:ascii="Arial" w:hAnsi="Arial" w:cs="Arial"/>
          <w:sz w:val="24"/>
          <w:szCs w:val="24"/>
        </w:rPr>
        <w:t xml:space="preserve"> BDI correspondente</w:t>
      </w:r>
      <w:r w:rsidR="001D0098">
        <w:rPr>
          <w:rFonts w:ascii="Arial" w:hAnsi="Arial" w:cs="Arial"/>
          <w:sz w:val="24"/>
          <w:szCs w:val="24"/>
        </w:rPr>
        <w:t>s</w:t>
      </w:r>
      <w:r>
        <w:rPr>
          <w:rFonts w:ascii="Arial" w:hAnsi="Arial" w:cs="Arial"/>
          <w:sz w:val="24"/>
          <w:szCs w:val="24"/>
        </w:rPr>
        <w:t xml:space="preserve"> a</w:t>
      </w:r>
      <w:r w:rsidR="001D0098">
        <w:rPr>
          <w:rFonts w:ascii="Arial" w:hAnsi="Arial" w:cs="Arial"/>
          <w:sz w:val="24"/>
          <w:szCs w:val="24"/>
        </w:rPr>
        <w:t xml:space="preserve"> 16,96%</w:t>
      </w:r>
      <w:r w:rsidR="00A73265">
        <w:rPr>
          <w:rFonts w:ascii="Arial" w:hAnsi="Arial" w:cs="Arial"/>
          <w:sz w:val="24"/>
          <w:szCs w:val="24"/>
        </w:rPr>
        <w:t xml:space="preserve"> (onerado)</w:t>
      </w:r>
      <w:r w:rsidR="001D0098">
        <w:rPr>
          <w:rFonts w:ascii="Arial" w:hAnsi="Arial" w:cs="Arial"/>
          <w:sz w:val="24"/>
          <w:szCs w:val="24"/>
        </w:rPr>
        <w:t xml:space="preserve"> nos itens 10.3, 10.4 e 10.5 do orçamento analítico e </w:t>
      </w:r>
      <w:r>
        <w:rPr>
          <w:rFonts w:ascii="Arial" w:hAnsi="Arial" w:cs="Arial"/>
          <w:sz w:val="24"/>
          <w:szCs w:val="24"/>
        </w:rPr>
        <w:t>2</w:t>
      </w:r>
      <w:r w:rsidR="005825C8">
        <w:rPr>
          <w:rFonts w:ascii="Arial" w:hAnsi="Arial" w:cs="Arial"/>
          <w:sz w:val="24"/>
          <w:szCs w:val="24"/>
        </w:rPr>
        <w:t>2,4</w:t>
      </w:r>
      <w:r>
        <w:rPr>
          <w:rFonts w:ascii="Arial" w:hAnsi="Arial" w:cs="Arial"/>
          <w:sz w:val="24"/>
          <w:szCs w:val="24"/>
        </w:rPr>
        <w:t>7%</w:t>
      </w:r>
      <w:r w:rsidR="00A73265">
        <w:rPr>
          <w:rFonts w:ascii="Arial" w:hAnsi="Arial" w:cs="Arial"/>
          <w:sz w:val="24"/>
          <w:szCs w:val="24"/>
        </w:rPr>
        <w:t xml:space="preserve"> (onerado)</w:t>
      </w:r>
      <w:r w:rsidR="001D0098">
        <w:rPr>
          <w:rFonts w:ascii="Arial" w:hAnsi="Arial" w:cs="Arial"/>
          <w:sz w:val="24"/>
          <w:szCs w:val="24"/>
        </w:rPr>
        <w:t xml:space="preserve"> sobre as demais parcelas do serviço</w:t>
      </w:r>
      <w:r w:rsidR="00A73265">
        <w:rPr>
          <w:rFonts w:ascii="Arial" w:hAnsi="Arial" w:cs="Arial"/>
          <w:sz w:val="24"/>
          <w:szCs w:val="24"/>
        </w:rPr>
        <w:t>.</w:t>
      </w:r>
    </w:p>
    <w:p w:rsidR="002918F9" w:rsidRDefault="002918F9" w:rsidP="003057BB">
      <w:pPr>
        <w:spacing w:line="360" w:lineRule="auto"/>
        <w:ind w:left="-426"/>
        <w:jc w:val="both"/>
        <w:textAlignment w:val="baseline"/>
        <w:rPr>
          <w:rFonts w:ascii="Arial" w:hAnsi="Arial" w:cs="Arial"/>
          <w:sz w:val="24"/>
          <w:szCs w:val="24"/>
        </w:rPr>
      </w:pPr>
    </w:p>
    <w:p w:rsidR="002918F9" w:rsidRDefault="002B23B2" w:rsidP="003057BB">
      <w:pPr>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6.DESCRIÇÃO DOS SERVIÇOS</w:t>
      </w:r>
    </w:p>
    <w:p w:rsidR="00F57448" w:rsidRPr="00F57448" w:rsidRDefault="002B23B2" w:rsidP="00F57448">
      <w:pPr>
        <w:spacing w:line="360" w:lineRule="auto"/>
        <w:ind w:left="-426"/>
        <w:jc w:val="both"/>
        <w:textAlignment w:val="baseline"/>
        <w:rPr>
          <w:rFonts w:ascii="Arial" w:hAnsi="Arial" w:cs="Arial"/>
          <w:sz w:val="24"/>
          <w:szCs w:val="24"/>
        </w:rPr>
      </w:pPr>
      <w:r>
        <w:rPr>
          <w:rFonts w:ascii="Arial" w:hAnsi="Arial" w:cs="Arial"/>
          <w:b/>
          <w:color w:val="000000" w:themeColor="text1"/>
          <w:sz w:val="24"/>
          <w:szCs w:val="24"/>
          <w:lang w:val="pt-BR"/>
        </w:rPr>
        <w:t>6.1.</w:t>
      </w:r>
      <w:r>
        <w:rPr>
          <w:rFonts w:ascii="Arial" w:hAnsi="Arial" w:cs="Arial"/>
          <w:color w:val="000000" w:themeColor="text1"/>
          <w:sz w:val="24"/>
          <w:szCs w:val="24"/>
          <w:lang w:val="pt-BR"/>
        </w:rPr>
        <w:t xml:space="preserve">Em linhas gerais, </w:t>
      </w:r>
      <w:r w:rsidR="00F57448">
        <w:rPr>
          <w:rFonts w:ascii="Arial" w:hAnsi="Arial" w:cs="Arial"/>
          <w:color w:val="000000" w:themeColor="text1"/>
          <w:sz w:val="24"/>
          <w:szCs w:val="24"/>
          <w:lang w:val="pt-BR"/>
        </w:rPr>
        <w:t>a</w:t>
      </w:r>
      <w:r w:rsidR="00F57448" w:rsidRPr="00F57448">
        <w:rPr>
          <w:rFonts w:ascii="Arial" w:hAnsi="Arial" w:cs="Arial"/>
          <w:sz w:val="24"/>
          <w:szCs w:val="24"/>
        </w:rPr>
        <w:t xml:space="preserve"> reforma contemplará serviços como alvenari</w:t>
      </w:r>
      <w:r w:rsidR="00B06C2D">
        <w:rPr>
          <w:rFonts w:ascii="Arial" w:hAnsi="Arial" w:cs="Arial"/>
          <w:sz w:val="24"/>
          <w:szCs w:val="24"/>
        </w:rPr>
        <w:t xml:space="preserve">as, divisórias, revestimento, </w:t>
      </w:r>
      <w:r w:rsidR="00F57448" w:rsidRPr="00F57448">
        <w:rPr>
          <w:rFonts w:ascii="Arial" w:hAnsi="Arial" w:cs="Arial"/>
          <w:sz w:val="24"/>
          <w:szCs w:val="24"/>
        </w:rPr>
        <w:t>pintura e instalações elétricas, dentre outros.</w:t>
      </w:r>
    </w:p>
    <w:p w:rsidR="00F57448" w:rsidRPr="00DD7CC1" w:rsidRDefault="00F57448" w:rsidP="00F57448">
      <w:pPr>
        <w:spacing w:line="360" w:lineRule="auto"/>
        <w:ind w:left="-426"/>
        <w:jc w:val="both"/>
        <w:textAlignment w:val="baseline"/>
        <w:rPr>
          <w:sz w:val="23"/>
          <w:szCs w:val="23"/>
        </w:rPr>
      </w:pPr>
      <w:r>
        <w:rPr>
          <w:rFonts w:ascii="Arial" w:hAnsi="Arial" w:cs="Arial"/>
          <w:sz w:val="24"/>
          <w:szCs w:val="24"/>
        </w:rPr>
        <w:t>Pintura de toda a edificação,</w:t>
      </w:r>
      <w:r w:rsidRPr="00F57448">
        <w:rPr>
          <w:rFonts w:ascii="Arial" w:hAnsi="Arial" w:cs="Arial"/>
          <w:sz w:val="24"/>
          <w:szCs w:val="24"/>
        </w:rPr>
        <w:t xml:space="preserve"> </w:t>
      </w:r>
      <w:r>
        <w:rPr>
          <w:rFonts w:ascii="Arial" w:hAnsi="Arial" w:cs="Arial"/>
          <w:sz w:val="24"/>
          <w:szCs w:val="24"/>
        </w:rPr>
        <w:t>m</w:t>
      </w:r>
      <w:r w:rsidRPr="00F57448">
        <w:rPr>
          <w:rFonts w:ascii="Arial" w:hAnsi="Arial" w:cs="Arial"/>
          <w:sz w:val="24"/>
          <w:szCs w:val="24"/>
        </w:rPr>
        <w:t>anutenção corretiva na cobertura (correção de infiltrações, com substituição de telhas, calhas e instalações</w:t>
      </w:r>
      <w:r>
        <w:rPr>
          <w:rFonts w:ascii="Arial" w:hAnsi="Arial" w:cs="Arial"/>
          <w:sz w:val="24"/>
          <w:szCs w:val="24"/>
        </w:rPr>
        <w:t xml:space="preserve"> de PVC</w:t>
      </w:r>
      <w:r w:rsidRPr="00F57448">
        <w:rPr>
          <w:rFonts w:ascii="Arial" w:hAnsi="Arial" w:cs="Arial"/>
          <w:sz w:val="24"/>
          <w:szCs w:val="24"/>
        </w:rPr>
        <w:t>)</w:t>
      </w:r>
      <w:r>
        <w:rPr>
          <w:rFonts w:ascii="Arial" w:hAnsi="Arial" w:cs="Arial"/>
          <w:sz w:val="24"/>
          <w:szCs w:val="24"/>
        </w:rPr>
        <w:t>,</w:t>
      </w:r>
      <w:r w:rsidRPr="00F57448">
        <w:rPr>
          <w:rFonts w:ascii="Arial" w:hAnsi="Arial" w:cs="Arial"/>
          <w:sz w:val="24"/>
          <w:szCs w:val="24"/>
        </w:rPr>
        <w:t xml:space="preserve"> </w:t>
      </w:r>
      <w:r>
        <w:rPr>
          <w:rFonts w:ascii="Arial" w:hAnsi="Arial" w:cs="Arial"/>
          <w:sz w:val="24"/>
          <w:szCs w:val="24"/>
        </w:rPr>
        <w:t>i</w:t>
      </w:r>
      <w:r w:rsidRPr="00F57448">
        <w:rPr>
          <w:rFonts w:ascii="Arial" w:hAnsi="Arial" w:cs="Arial"/>
          <w:sz w:val="24"/>
          <w:szCs w:val="24"/>
        </w:rPr>
        <w:t>nstalações Hidro-Sanitárias (</w:t>
      </w:r>
      <w:r>
        <w:rPr>
          <w:rFonts w:ascii="Arial" w:hAnsi="Arial" w:cs="Arial"/>
          <w:sz w:val="24"/>
          <w:szCs w:val="24"/>
        </w:rPr>
        <w:t>i</w:t>
      </w:r>
      <w:r w:rsidRPr="00F57448">
        <w:rPr>
          <w:rFonts w:ascii="Arial" w:hAnsi="Arial" w:cs="Arial"/>
          <w:sz w:val="24"/>
          <w:szCs w:val="24"/>
        </w:rPr>
        <w:t>nstalação de Vaso Sanitário, Porta Toalhas e Saboneteira</w:t>
      </w:r>
      <w:r>
        <w:rPr>
          <w:rFonts w:ascii="Arial" w:hAnsi="Arial" w:cs="Arial"/>
          <w:sz w:val="24"/>
          <w:szCs w:val="24"/>
        </w:rPr>
        <w:t>), instalações elétricas e r</w:t>
      </w:r>
      <w:r w:rsidRPr="00F57448">
        <w:rPr>
          <w:rFonts w:ascii="Arial" w:hAnsi="Arial" w:cs="Arial"/>
          <w:sz w:val="24"/>
          <w:szCs w:val="24"/>
        </w:rPr>
        <w:t>evestimento de piso com ladrilho cerâmico.</w:t>
      </w:r>
      <w:r w:rsidRPr="00DD7CC1">
        <w:rPr>
          <w:sz w:val="23"/>
          <w:szCs w:val="23"/>
        </w:rPr>
        <w:t xml:space="preserve"> </w:t>
      </w:r>
    </w:p>
    <w:p w:rsidR="002918F9" w:rsidRDefault="002B23B2" w:rsidP="003057BB">
      <w:pPr>
        <w:tabs>
          <w:tab w:val="left" w:pos="567"/>
        </w:tabs>
        <w:spacing w:after="120" w:line="360" w:lineRule="auto"/>
        <w:ind w:left="-426"/>
        <w:jc w:val="both"/>
        <w:rPr>
          <w:rFonts w:ascii="Arial" w:hAnsi="Arial" w:cs="Arial"/>
          <w:sz w:val="24"/>
        </w:rPr>
      </w:pPr>
      <w:r>
        <w:rPr>
          <w:rFonts w:ascii="Arial" w:hAnsi="Arial" w:cs="Arial"/>
          <w:b/>
          <w:color w:val="000000" w:themeColor="text1"/>
          <w:sz w:val="24"/>
          <w:szCs w:val="24"/>
          <w:lang w:val="pt-BR"/>
        </w:rPr>
        <w:t xml:space="preserve">6.2. </w:t>
      </w:r>
      <w:r>
        <w:rPr>
          <w:rFonts w:ascii="Arial" w:hAnsi="Arial" w:cs="Arial"/>
          <w:color w:val="000000" w:themeColor="text1"/>
          <w:sz w:val="24"/>
          <w:szCs w:val="24"/>
          <w:lang w:val="pt-BR"/>
        </w:rPr>
        <w:t>O detalhamento dos serviços está contido no Memorial Descritivo, que integra este Projeto Básico para todos os efeitos.</w:t>
      </w:r>
    </w:p>
    <w:p w:rsidR="002918F9" w:rsidRDefault="002B23B2" w:rsidP="003057BB">
      <w:pPr>
        <w:tabs>
          <w:tab w:val="left" w:pos="567"/>
        </w:tabs>
        <w:spacing w:before="120"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 xml:space="preserve">7- DOS REQUISITOS PARA A HABILITAÇÃO DOS LICITANTES </w:t>
      </w:r>
    </w:p>
    <w:p w:rsidR="002918F9" w:rsidRDefault="002B23B2" w:rsidP="003057BB">
      <w:pPr>
        <w:tabs>
          <w:tab w:val="left" w:pos="567"/>
        </w:tabs>
        <w:spacing w:line="360" w:lineRule="auto"/>
        <w:ind w:left="-426" w:right="-1"/>
        <w:jc w:val="both"/>
        <w:rPr>
          <w:rFonts w:ascii="Arial" w:hAnsi="Arial" w:cs="Arial"/>
          <w:bCs/>
          <w:color w:val="000000" w:themeColor="text1"/>
          <w:sz w:val="24"/>
          <w:szCs w:val="24"/>
          <w:lang w:val="pt-BR"/>
        </w:rPr>
      </w:pPr>
      <w:r>
        <w:rPr>
          <w:rFonts w:ascii="Arial" w:hAnsi="Arial" w:cs="Arial"/>
          <w:b/>
          <w:bCs/>
          <w:color w:val="000000" w:themeColor="text1"/>
          <w:sz w:val="24"/>
          <w:szCs w:val="24"/>
          <w:lang w:val="pt-BR"/>
        </w:rPr>
        <w:t xml:space="preserve">7.1. </w:t>
      </w:r>
      <w:r>
        <w:rPr>
          <w:rFonts w:ascii="Arial" w:hAnsi="Arial" w:cs="Arial"/>
          <w:bCs/>
          <w:color w:val="000000" w:themeColor="text1"/>
          <w:sz w:val="24"/>
          <w:szCs w:val="24"/>
          <w:lang w:val="pt-BR"/>
        </w:rPr>
        <w:t xml:space="preserve">Além dos requisitos de comprovação da qualificação jurídica e econômico financeira das licitantes, a ser estabelecida no Edital, deverá ser exigida das licitantes a comprovação de sua </w:t>
      </w:r>
      <w:r>
        <w:rPr>
          <w:rFonts w:ascii="Arial" w:hAnsi="Arial" w:cs="Arial"/>
          <w:bCs/>
          <w:color w:val="000000" w:themeColor="text1"/>
          <w:sz w:val="24"/>
          <w:szCs w:val="24"/>
          <w:lang w:val="pt-BR"/>
        </w:rPr>
        <w:lastRenderedPageBreak/>
        <w:t>qualificação técnica, por meio da apresentação dos seguintes documentos:</w:t>
      </w:r>
    </w:p>
    <w:p w:rsidR="002918F9" w:rsidRDefault="002B23B2" w:rsidP="003057BB">
      <w:pPr>
        <w:spacing w:line="360" w:lineRule="auto"/>
        <w:ind w:left="-426"/>
        <w:jc w:val="both"/>
        <w:textAlignment w:val="baseline"/>
        <w:rPr>
          <w:rFonts w:ascii="Arial" w:hAnsi="Arial" w:cs="Arial"/>
          <w:b/>
          <w:sz w:val="24"/>
        </w:rPr>
      </w:pPr>
      <w:r>
        <w:rPr>
          <w:rFonts w:ascii="Arial" w:hAnsi="Arial" w:cs="Arial"/>
          <w:b/>
          <w:sz w:val="24"/>
        </w:rPr>
        <w:t>7.1.1</w:t>
      </w:r>
      <w:r>
        <w:rPr>
          <w:rFonts w:ascii="Arial" w:hAnsi="Arial" w:cs="Arial"/>
          <w:sz w:val="24"/>
        </w:rPr>
        <w:t xml:space="preserve">.Certidão do registro e regularidade da Licitante junto ao Conselho de Arquitetura e Urbanismo (CAU) ou no Conselho de Engenharia e Agronomia (CREA) em nome da Empresa, </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t>7.1.2</w:t>
      </w:r>
      <w:r>
        <w:rPr>
          <w:rFonts w:ascii="Arial" w:hAnsi="Arial" w:cs="Arial"/>
          <w:sz w:val="24"/>
        </w:rPr>
        <w:t>.Comprovação de que a licitante possui, em seus quadros, profissional de nível superior nos ramos de Arquitetura ou Engenharia Civil, detentor de atestado(s) de responsabilidade técnica, referente(s) à execução de serviços de características similares, quantitativa e qualitativamente, aos serviços objeto do Projeto. O(s) atestados deverão ser averbados pelo CREA ou CAU e deverá(ão) ser apresentado(s) acompanhado(s) da(s) respectiva(s) Certidão(dões) de Acervo Técnico- CAT;</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t>7.1.3</w:t>
      </w:r>
      <w:r>
        <w:rPr>
          <w:rFonts w:ascii="Arial" w:hAnsi="Arial" w:cs="Arial"/>
          <w:sz w:val="24"/>
        </w:rPr>
        <w:t>.Atestados emitidos por pessoas jurídicas de Direito Público ou Privado, que comprovem a conclusão da execução de serviços similares aos descritos no Projeto Básico.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que comprove a aptidão do signatário para responder pela empresa/sociedade empresária.</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t xml:space="preserve">7.1.4. </w:t>
      </w:r>
      <w:r>
        <w:rPr>
          <w:rFonts w:ascii="Arial" w:hAnsi="Arial" w:cs="Arial"/>
          <w:sz w:val="24"/>
        </w:rPr>
        <w:t>A comprovação de vínculo com os profissionais integrantes do quadro técnico poderá ser feita por meio de cópia da carteira de trabalho, do livro registro de funcionário,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t>7.1.5</w:t>
      </w:r>
      <w:r>
        <w:rPr>
          <w:rFonts w:ascii="Arial" w:hAnsi="Arial" w:cs="Arial"/>
          <w:sz w:val="24"/>
        </w:rPr>
        <w:t>. A Comissão Permanente de Licitações poderá realizar diligências para sanar dúvidas relativas aos atestados apresentados;</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t>7.1.6</w:t>
      </w:r>
      <w:r>
        <w:rPr>
          <w:rFonts w:ascii="Arial" w:hAnsi="Arial" w:cs="Arial"/>
          <w:sz w:val="24"/>
        </w:rPr>
        <w:t>.Deverá haver profissional indicado como responsável técnico, no início da prestação dos serviços e durante toda a sua execução.</w:t>
      </w:r>
    </w:p>
    <w:p w:rsidR="002918F9" w:rsidRDefault="002B23B2" w:rsidP="003057BB">
      <w:pPr>
        <w:pStyle w:val="PargrafodaLista"/>
        <w:tabs>
          <w:tab w:val="left" w:pos="567"/>
        </w:tabs>
        <w:spacing w:before="120" w:line="360" w:lineRule="auto"/>
        <w:ind w:left="-426" w:right="512"/>
        <w:rPr>
          <w:rFonts w:ascii="Arial" w:hAnsi="Arial" w:cs="Arial"/>
          <w:b/>
          <w:bCs/>
          <w:color w:val="000000" w:themeColor="text1"/>
          <w:sz w:val="24"/>
          <w:szCs w:val="24"/>
          <w:lang w:val="pt-BR"/>
        </w:rPr>
      </w:pPr>
      <w:r>
        <w:rPr>
          <w:rFonts w:ascii="Arial" w:hAnsi="Arial" w:cs="Arial"/>
          <w:b/>
          <w:bCs/>
          <w:color w:val="000000" w:themeColor="text1"/>
          <w:sz w:val="24"/>
          <w:szCs w:val="24"/>
          <w:lang w:val="pt-BR"/>
        </w:rPr>
        <w:t xml:space="preserve">8-DA FORMA DE APRESENTAÇÃO DAS PROPOSTAS E DO CRITÉRIO DE JULGAMENTO </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t>8.1</w:t>
      </w:r>
      <w:r>
        <w:rPr>
          <w:rFonts w:ascii="Arial" w:hAnsi="Arial" w:cs="Arial"/>
          <w:sz w:val="24"/>
        </w:rPr>
        <w:t>.O critério de julgamento das propostas será o de menor preço global.</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lastRenderedPageBreak/>
        <w:t>8.2</w:t>
      </w:r>
      <w:r>
        <w:rPr>
          <w:rFonts w:ascii="Arial" w:hAnsi="Arial" w:cs="Arial"/>
          <w:sz w:val="24"/>
        </w:rPr>
        <w:t>.A proposta de preço deverá contar obrigatoriamente a descrição dos serviços, com todas as especificações mínimas exigidas e indicadas neste Projeto Básico e seus anexos.</w:t>
      </w:r>
    </w:p>
    <w:p w:rsidR="002918F9" w:rsidRDefault="002B23B2" w:rsidP="003057BB">
      <w:pPr>
        <w:spacing w:line="360" w:lineRule="auto"/>
        <w:ind w:left="-426"/>
        <w:jc w:val="both"/>
        <w:textAlignment w:val="baseline"/>
        <w:rPr>
          <w:rFonts w:ascii="Arial" w:hAnsi="Arial" w:cs="Arial"/>
          <w:sz w:val="24"/>
        </w:rPr>
      </w:pPr>
      <w:r>
        <w:rPr>
          <w:rFonts w:ascii="Arial" w:hAnsi="Arial" w:cs="Arial"/>
          <w:b/>
          <w:sz w:val="24"/>
        </w:rPr>
        <w:t>8.3</w:t>
      </w:r>
      <w:r>
        <w:rPr>
          <w:rFonts w:ascii="Arial" w:hAnsi="Arial" w:cs="Arial"/>
          <w:sz w:val="24"/>
        </w:rPr>
        <w:t xml:space="preserve">.As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t>8.4</w:t>
      </w:r>
      <w:r>
        <w:rPr>
          <w:rFonts w:ascii="Arial" w:hAnsi="Arial" w:cs="Arial"/>
          <w:sz w:val="24"/>
        </w:rPr>
        <w:t>.A empresa vencedora será aquela que apresentar a proposta de menor valor. A proposta deverá obedecer às seguintes condições:</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t>8.4.1</w:t>
      </w:r>
      <w:r>
        <w:rPr>
          <w:rFonts w:ascii="Arial" w:hAnsi="Arial" w:cs="Arial"/>
          <w:sz w:val="24"/>
        </w:rPr>
        <w:t>.O limite superior, para a aceitabilidade dos preços, serão os valores definidos pelo orçamento de referência, anexo a este Projeto Básico, desenvolvido com base na planilha de preços em vigor da SCO, EMOP, SINAPI e pesquisa de mercado(para itens não contidos nas tabelas referenciais), não podendo o preço unitário (item) exceder o referenciado;</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t>8.4.2</w:t>
      </w:r>
      <w:r>
        <w:rPr>
          <w:rFonts w:ascii="Arial" w:hAnsi="Arial" w:cs="Arial"/>
          <w:sz w:val="24"/>
        </w:rPr>
        <w:t>.O limite inferior, para aceitabilidade de preço será aquele definido no artigo 48 inciso II e parágrafo 1º da lei nº 8.666/93:</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t>8.4.2.1</w:t>
      </w:r>
      <w:r>
        <w:rPr>
          <w:rFonts w:ascii="Arial" w:hAnsi="Arial" w:cs="Arial"/>
          <w:sz w:val="24"/>
        </w:rPr>
        <w:t>.Nos termos do disposto no artigo 48, §1º da Lei 8.666/93, serão consideradas inexequíveis e, portanto desclassificadas as propostas cujos valores globais sejam inferiores a 70% (setenta por cento) do menor dos seguintes valores:</w:t>
      </w:r>
    </w:p>
    <w:p w:rsidR="002918F9" w:rsidRDefault="002B23B2" w:rsidP="003057BB">
      <w:pPr>
        <w:spacing w:line="360" w:lineRule="auto"/>
        <w:ind w:left="-426"/>
        <w:jc w:val="both"/>
        <w:textAlignment w:val="baseline"/>
        <w:rPr>
          <w:rFonts w:ascii="Arial" w:hAnsi="Arial" w:cs="Arial"/>
        </w:rPr>
      </w:pPr>
      <w:r>
        <w:rPr>
          <w:rFonts w:ascii="Arial" w:hAnsi="Arial" w:cs="Arial"/>
          <w:sz w:val="24"/>
        </w:rPr>
        <w:t>a)Média aritmética dos valores das propostas superiores a 50% (cinquenta por cento) do valor orçado pela administração, ou</w:t>
      </w:r>
    </w:p>
    <w:p w:rsidR="002918F9" w:rsidRDefault="002B23B2" w:rsidP="003057BB">
      <w:pPr>
        <w:spacing w:line="360" w:lineRule="auto"/>
        <w:ind w:left="-426"/>
        <w:jc w:val="both"/>
        <w:textAlignment w:val="baseline"/>
        <w:rPr>
          <w:rFonts w:ascii="Arial" w:hAnsi="Arial" w:cs="Arial"/>
        </w:rPr>
      </w:pPr>
      <w:r>
        <w:rPr>
          <w:rFonts w:ascii="Arial" w:hAnsi="Arial" w:cs="Arial"/>
          <w:sz w:val="24"/>
        </w:rPr>
        <w:t>b) valor orçado pela administração;</w:t>
      </w:r>
    </w:p>
    <w:p w:rsidR="006A6D77" w:rsidRDefault="002B23B2" w:rsidP="003057BB">
      <w:pPr>
        <w:spacing w:line="360" w:lineRule="auto"/>
        <w:ind w:left="-426"/>
        <w:jc w:val="both"/>
        <w:textAlignment w:val="baseline"/>
        <w:rPr>
          <w:rFonts w:ascii="Arial" w:hAnsi="Arial" w:cs="Arial"/>
          <w:sz w:val="24"/>
        </w:rPr>
      </w:pPr>
      <w:r>
        <w:rPr>
          <w:rFonts w:ascii="Arial" w:hAnsi="Arial" w:cs="Arial"/>
          <w:b/>
          <w:sz w:val="24"/>
        </w:rPr>
        <w:t>8.4.3</w:t>
      </w:r>
      <w:r>
        <w:rPr>
          <w:rFonts w:ascii="Arial" w:hAnsi="Arial" w:cs="Arial"/>
          <w:sz w:val="24"/>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2918F9" w:rsidRDefault="006A6D77" w:rsidP="00201502">
      <w:pPr>
        <w:pStyle w:val="PargrafodaLista"/>
        <w:tabs>
          <w:tab w:val="left" w:pos="567"/>
        </w:tabs>
        <w:spacing w:before="120" w:line="360" w:lineRule="auto"/>
        <w:ind w:left="-426" w:right="512"/>
        <w:rPr>
          <w:rFonts w:ascii="Arial" w:hAnsi="Arial" w:cs="Arial"/>
          <w:sz w:val="24"/>
        </w:rPr>
      </w:pPr>
      <w:r>
        <w:rPr>
          <w:rFonts w:ascii="Arial" w:hAnsi="Arial" w:cs="Arial"/>
          <w:b/>
          <w:sz w:val="24"/>
        </w:rPr>
        <w:t>9- VIS</w:t>
      </w:r>
      <w:r w:rsidR="006B43CE">
        <w:rPr>
          <w:rFonts w:ascii="Arial" w:hAnsi="Arial" w:cs="Arial"/>
          <w:b/>
          <w:sz w:val="24"/>
        </w:rPr>
        <w:t>ITA</w:t>
      </w:r>
      <w:r>
        <w:rPr>
          <w:rFonts w:ascii="Arial" w:hAnsi="Arial" w:cs="Arial"/>
          <w:b/>
          <w:sz w:val="24"/>
        </w:rPr>
        <w:t xml:space="preserve"> TÉCNICA</w:t>
      </w:r>
      <w:r w:rsidR="002B23B2">
        <w:rPr>
          <w:rFonts w:ascii="Arial" w:hAnsi="Arial" w:cs="Arial"/>
          <w:sz w:val="24"/>
        </w:rPr>
        <w:t xml:space="preserve"> </w:t>
      </w:r>
    </w:p>
    <w:p w:rsidR="006A6D77" w:rsidRDefault="006A6D77" w:rsidP="003057BB">
      <w:pPr>
        <w:spacing w:line="360" w:lineRule="auto"/>
        <w:ind w:left="-426"/>
        <w:jc w:val="both"/>
        <w:textAlignment w:val="baseline"/>
        <w:rPr>
          <w:rFonts w:ascii="Arial" w:hAnsi="Arial" w:cs="Arial"/>
          <w:sz w:val="24"/>
        </w:rPr>
      </w:pPr>
      <w:r w:rsidRPr="00B22B0F">
        <w:rPr>
          <w:rFonts w:ascii="Arial" w:hAnsi="Arial" w:cs="Arial"/>
          <w:b/>
          <w:sz w:val="24"/>
        </w:rPr>
        <w:t>9.1.</w:t>
      </w:r>
      <w:r>
        <w:rPr>
          <w:rFonts w:ascii="Arial" w:hAnsi="Arial" w:cs="Arial"/>
          <w:sz w:val="24"/>
        </w:rPr>
        <w:t xml:space="preserve"> Para o correto dimensionamento e elaboração de sua pr</w:t>
      </w:r>
      <w:r w:rsidR="007B3685">
        <w:rPr>
          <w:rFonts w:ascii="Arial" w:hAnsi="Arial" w:cs="Arial"/>
          <w:sz w:val="24"/>
        </w:rPr>
        <w:t>o</w:t>
      </w:r>
      <w:r>
        <w:rPr>
          <w:rFonts w:ascii="Arial" w:hAnsi="Arial" w:cs="Arial"/>
          <w:sz w:val="24"/>
        </w:rPr>
        <w:t>posta, o licitante poderá realizar vistoria nas instalações, em virtude da exigência requerida para a boa e perfeita realização do objeto dste termo.</w:t>
      </w:r>
    </w:p>
    <w:p w:rsidR="006A6D77" w:rsidRDefault="006A6D77" w:rsidP="003057BB">
      <w:pPr>
        <w:spacing w:line="360" w:lineRule="auto"/>
        <w:ind w:left="-426"/>
        <w:jc w:val="both"/>
        <w:textAlignment w:val="baseline"/>
        <w:rPr>
          <w:rFonts w:ascii="Arial" w:hAnsi="Arial" w:cs="Arial"/>
          <w:sz w:val="24"/>
        </w:rPr>
      </w:pPr>
      <w:r w:rsidRPr="00B22B0F">
        <w:rPr>
          <w:rFonts w:ascii="Arial" w:hAnsi="Arial" w:cs="Arial"/>
          <w:b/>
          <w:sz w:val="24"/>
        </w:rPr>
        <w:t>9.2.</w:t>
      </w:r>
      <w:r>
        <w:rPr>
          <w:rFonts w:ascii="Arial" w:hAnsi="Arial" w:cs="Arial"/>
          <w:sz w:val="24"/>
        </w:rPr>
        <w:t xml:space="preserve"> A data prevista para a vista técnica, será definida pela SEMOB a p</w:t>
      </w:r>
      <w:r w:rsidR="007B3685">
        <w:rPr>
          <w:rFonts w:ascii="Arial" w:hAnsi="Arial" w:cs="Arial"/>
          <w:sz w:val="24"/>
        </w:rPr>
        <w:t>a</w:t>
      </w:r>
      <w:r>
        <w:rPr>
          <w:rFonts w:ascii="Arial" w:hAnsi="Arial" w:cs="Arial"/>
          <w:sz w:val="24"/>
        </w:rPr>
        <w:t>rtir do primeiro dia útil após a publicação do edital até dois dias úteis antes da licitação.</w:t>
      </w:r>
    </w:p>
    <w:p w:rsidR="006A6D77" w:rsidRDefault="006A6D77" w:rsidP="003057BB">
      <w:pPr>
        <w:spacing w:line="360" w:lineRule="auto"/>
        <w:ind w:left="-426"/>
        <w:jc w:val="both"/>
        <w:textAlignment w:val="baseline"/>
        <w:rPr>
          <w:rFonts w:ascii="Arial" w:hAnsi="Arial" w:cs="Arial"/>
          <w:sz w:val="24"/>
        </w:rPr>
      </w:pPr>
      <w:r w:rsidRPr="00B22B0F">
        <w:rPr>
          <w:rFonts w:ascii="Arial" w:hAnsi="Arial" w:cs="Arial"/>
          <w:b/>
          <w:sz w:val="24"/>
        </w:rPr>
        <w:t>9.3.</w:t>
      </w:r>
      <w:r>
        <w:rPr>
          <w:rFonts w:ascii="Arial" w:hAnsi="Arial" w:cs="Arial"/>
          <w:sz w:val="24"/>
        </w:rPr>
        <w:t xml:space="preserve"> Caso a licitante opte pela não realização da vistoria técnica, esta deverá apresentar declaração formal que a empresa tem pleno conhecimento das condições e peculiaridades do objeto licitado.</w:t>
      </w:r>
    </w:p>
    <w:p w:rsidR="006A6D77" w:rsidRDefault="006A6D77" w:rsidP="003057BB">
      <w:pPr>
        <w:spacing w:line="360" w:lineRule="auto"/>
        <w:ind w:left="-426"/>
        <w:jc w:val="both"/>
        <w:textAlignment w:val="baseline"/>
        <w:rPr>
          <w:rFonts w:ascii="Arial" w:hAnsi="Arial" w:cs="Arial"/>
        </w:rPr>
      </w:pPr>
      <w:r w:rsidRPr="00B22B0F">
        <w:rPr>
          <w:rFonts w:ascii="Arial" w:hAnsi="Arial" w:cs="Arial"/>
          <w:b/>
          <w:sz w:val="24"/>
        </w:rPr>
        <w:t>9.4</w:t>
      </w:r>
      <w:r>
        <w:rPr>
          <w:rFonts w:ascii="Arial" w:hAnsi="Arial" w:cs="Arial"/>
          <w:sz w:val="24"/>
        </w:rPr>
        <w:t>. Quaisquer informações poderão ser obtidas na SECRETARIA MUNICIPAL DE OBRAS, situada a Avenida 22 de Maio, 7071 – V</w:t>
      </w:r>
      <w:r w:rsidR="0018665E">
        <w:rPr>
          <w:rFonts w:ascii="Arial" w:hAnsi="Arial" w:cs="Arial"/>
          <w:sz w:val="24"/>
        </w:rPr>
        <w:t xml:space="preserve">enda das Pedras – Itaboraí – RJ </w:t>
      </w:r>
      <w:r w:rsidR="0018665E" w:rsidRPr="00735FD8">
        <w:rPr>
          <w:rFonts w:ascii="Arial" w:hAnsi="Arial" w:cs="Arial"/>
          <w:bCs/>
          <w:sz w:val="24"/>
          <w:szCs w:val="24"/>
        </w:rPr>
        <w:t>ou no telefone:</w:t>
      </w:r>
      <w:r w:rsidR="0018665E" w:rsidRPr="00735FD8">
        <w:rPr>
          <w:rFonts w:ascii="Arial" w:hAnsi="Arial" w:cs="Arial"/>
          <w:b/>
          <w:bCs/>
          <w:sz w:val="24"/>
          <w:szCs w:val="24"/>
        </w:rPr>
        <w:t xml:space="preserve"> </w:t>
      </w:r>
      <w:r w:rsidR="0018665E" w:rsidRPr="00735FD8">
        <w:rPr>
          <w:rFonts w:ascii="Arial" w:hAnsi="Arial" w:cs="Arial"/>
          <w:bCs/>
          <w:color w:val="000000"/>
          <w:sz w:val="24"/>
          <w:szCs w:val="24"/>
        </w:rPr>
        <w:t xml:space="preserve">(21) </w:t>
      </w:r>
      <w:r w:rsidR="0018665E" w:rsidRPr="00735FD8">
        <w:rPr>
          <w:rFonts w:ascii="Arial" w:hAnsi="Arial" w:cs="Arial"/>
          <w:bCs/>
          <w:sz w:val="24"/>
          <w:szCs w:val="24"/>
        </w:rPr>
        <w:t>2635-7041 ou do e-mail: assessoria.semob@itaborai.rj.gov.br.</w:t>
      </w:r>
    </w:p>
    <w:p w:rsidR="00201502" w:rsidRDefault="00201502" w:rsidP="00201502">
      <w:pPr>
        <w:tabs>
          <w:tab w:val="left" w:pos="567"/>
        </w:tabs>
        <w:spacing w:line="360" w:lineRule="auto"/>
        <w:ind w:left="-426" w:right="512"/>
        <w:jc w:val="both"/>
        <w:rPr>
          <w:rFonts w:ascii="Arial" w:hAnsi="Arial" w:cs="Arial"/>
          <w:b/>
          <w:bCs/>
          <w:color w:val="000000" w:themeColor="text1"/>
          <w:sz w:val="24"/>
          <w:szCs w:val="24"/>
        </w:rPr>
      </w:pPr>
    </w:p>
    <w:p w:rsidR="002918F9" w:rsidRDefault="005B5069" w:rsidP="00201502">
      <w:pPr>
        <w:tabs>
          <w:tab w:val="left" w:pos="567"/>
        </w:tabs>
        <w:spacing w:line="360" w:lineRule="auto"/>
        <w:ind w:left="-426" w:right="512"/>
        <w:jc w:val="both"/>
        <w:rPr>
          <w:rFonts w:ascii="Arial" w:hAnsi="Arial" w:cs="Arial"/>
          <w:b/>
          <w:bCs/>
          <w:color w:val="000000" w:themeColor="text1"/>
          <w:sz w:val="24"/>
          <w:szCs w:val="24"/>
        </w:rPr>
      </w:pPr>
      <w:r>
        <w:rPr>
          <w:rFonts w:ascii="Arial" w:hAnsi="Arial" w:cs="Arial"/>
          <w:b/>
          <w:bCs/>
          <w:color w:val="000000" w:themeColor="text1"/>
          <w:sz w:val="24"/>
          <w:szCs w:val="24"/>
        </w:rPr>
        <w:t>10</w:t>
      </w:r>
      <w:r w:rsidR="002B23B2">
        <w:rPr>
          <w:rFonts w:ascii="Arial" w:hAnsi="Arial" w:cs="Arial"/>
          <w:b/>
          <w:bCs/>
          <w:color w:val="000000" w:themeColor="text1"/>
          <w:sz w:val="24"/>
          <w:szCs w:val="24"/>
        </w:rPr>
        <w:t>- DO CONTROLE E FISCALIZAÇÃO DO SERVIÇO</w:t>
      </w:r>
    </w:p>
    <w:p w:rsidR="002918F9" w:rsidRDefault="005B5069" w:rsidP="003057BB">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sz w:val="24"/>
          <w:szCs w:val="24"/>
        </w:rPr>
        <w:t>10.1</w:t>
      </w:r>
      <w:r w:rsidR="002B23B2">
        <w:rPr>
          <w:rFonts w:ascii="Arial" w:hAnsi="Arial" w:cs="Arial"/>
          <w:color w:val="000000" w:themeColor="text1"/>
          <w:sz w:val="24"/>
          <w:szCs w:val="24"/>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2B23B2">
        <w:rPr>
          <w:rFonts w:ascii="Arial" w:hAnsi="Arial" w:cs="Arial"/>
          <w:b/>
          <w:color w:val="000000" w:themeColor="text1"/>
          <w:sz w:val="24"/>
          <w:szCs w:val="24"/>
          <w:lang w:val="pt-BR"/>
        </w:rPr>
        <w:t>.</w:t>
      </w:r>
    </w:p>
    <w:p w:rsidR="002918F9" w:rsidRDefault="005B5069" w:rsidP="003057BB">
      <w:pPr>
        <w:tabs>
          <w:tab w:val="left" w:pos="567"/>
        </w:tabs>
        <w:spacing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10</w:t>
      </w:r>
      <w:r w:rsidR="002B23B2">
        <w:rPr>
          <w:rFonts w:ascii="Arial" w:hAnsi="Arial" w:cs="Arial"/>
          <w:b/>
          <w:color w:val="000000" w:themeColor="text1"/>
          <w:sz w:val="24"/>
          <w:szCs w:val="24"/>
        </w:rPr>
        <w:t>.2</w:t>
      </w:r>
      <w:r w:rsidR="002B23B2">
        <w:rPr>
          <w:rFonts w:ascii="Arial" w:hAnsi="Arial" w:cs="Arial"/>
          <w:color w:val="000000" w:themeColor="text1"/>
          <w:sz w:val="24"/>
          <w:szCs w:val="24"/>
        </w:rPr>
        <w:t>. 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nº8.666, de 1993</w:t>
      </w:r>
      <w:r w:rsidR="002B23B2">
        <w:rPr>
          <w:rFonts w:ascii="Arial" w:hAnsi="Arial" w:cs="Arial"/>
          <w:b/>
          <w:color w:val="000000" w:themeColor="text1"/>
          <w:sz w:val="24"/>
          <w:szCs w:val="24"/>
        </w:rPr>
        <w:t>.</w:t>
      </w:r>
    </w:p>
    <w:p w:rsidR="002918F9" w:rsidRDefault="005B5069" w:rsidP="003057BB">
      <w:pPr>
        <w:tabs>
          <w:tab w:val="left" w:pos="567"/>
        </w:tabs>
        <w:spacing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10</w:t>
      </w:r>
      <w:r w:rsidR="002B23B2">
        <w:rPr>
          <w:rFonts w:ascii="Arial" w:hAnsi="Arial" w:cs="Arial"/>
          <w:b/>
          <w:color w:val="000000" w:themeColor="text1"/>
          <w:sz w:val="24"/>
          <w:szCs w:val="24"/>
        </w:rPr>
        <w:t>.3</w:t>
      </w:r>
      <w:r w:rsidR="002B23B2">
        <w:rPr>
          <w:rFonts w:ascii="Arial" w:hAnsi="Arial" w:cs="Arial"/>
          <w:color w:val="000000" w:themeColor="text1"/>
          <w:sz w:val="24"/>
          <w:szCs w:val="24"/>
        </w:rPr>
        <w:t>.O representante da Administração anotará em registro próprio todas as ocorrências relacionadas com a execução do Contrato, indicando dia, mês e ano,bem como o nome dos funcionários eventualmente envolvidos, determinando o que for necessário à regularização das falhas ou defeitos observados e encaminhando os apontamentos à autoridade competente para as providências cabíveis.</w:t>
      </w:r>
    </w:p>
    <w:p w:rsidR="002918F9" w:rsidRDefault="005B5069" w:rsidP="003057BB">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color w:val="000000" w:themeColor="text1"/>
          <w:sz w:val="24"/>
          <w:szCs w:val="24"/>
        </w:rPr>
        <w:t>10</w:t>
      </w:r>
      <w:r w:rsidR="002B23B2">
        <w:rPr>
          <w:rFonts w:ascii="Arial" w:hAnsi="Arial" w:cs="Arial"/>
          <w:b/>
          <w:color w:val="000000" w:themeColor="text1"/>
          <w:sz w:val="24"/>
          <w:szCs w:val="24"/>
        </w:rPr>
        <w:t>.4</w:t>
      </w:r>
      <w:r w:rsidR="002B23B2">
        <w:rPr>
          <w:rFonts w:ascii="Arial" w:hAnsi="Arial" w:cs="Arial"/>
          <w:color w:val="000000" w:themeColor="text1"/>
          <w:sz w:val="24"/>
          <w:szCs w:val="24"/>
        </w:rPr>
        <w:t>.O descumprimento total ou parcial das obrigações e responsabilidades assumidas pela Contratada ensejará a aplicação de sanções administrativas, previstas neste Projeto Básico e na legislação vigente, podendo culminar no cancelamento do Contrato caso o Contratado venha a sofrer sanção prevista nos incisos III ou IV do caput do art. 87 da Lei 8.666, de 1993, ou no art. 7º da Lei nº 10.520, de 2002</w:t>
      </w:r>
      <w:r w:rsidR="002B23B2">
        <w:rPr>
          <w:rFonts w:ascii="Arial" w:hAnsi="Arial" w:cs="Arial"/>
          <w:b/>
          <w:color w:val="000000" w:themeColor="text1"/>
          <w:sz w:val="24"/>
          <w:szCs w:val="24"/>
        </w:rPr>
        <w:t>.</w:t>
      </w:r>
    </w:p>
    <w:p w:rsidR="002918F9" w:rsidRDefault="005B5069" w:rsidP="003057BB">
      <w:pPr>
        <w:tabs>
          <w:tab w:val="left" w:pos="567"/>
        </w:tabs>
        <w:spacing w:line="360" w:lineRule="auto"/>
        <w:ind w:left="-426" w:right="512"/>
        <w:jc w:val="both"/>
        <w:rPr>
          <w:rFonts w:ascii="Arial" w:hAnsi="Arial" w:cs="Arial"/>
          <w:b/>
          <w:iCs/>
          <w:color w:val="000000" w:themeColor="text1"/>
          <w:sz w:val="24"/>
          <w:szCs w:val="24"/>
          <w:lang w:val="pt-BR"/>
        </w:rPr>
      </w:pPr>
      <w:r>
        <w:rPr>
          <w:rFonts w:ascii="Arial" w:hAnsi="Arial" w:cs="Arial"/>
          <w:b/>
          <w:color w:val="000000" w:themeColor="text1"/>
          <w:sz w:val="24"/>
          <w:szCs w:val="24"/>
        </w:rPr>
        <w:t>10</w:t>
      </w:r>
      <w:r w:rsidR="002B23B2">
        <w:rPr>
          <w:rFonts w:ascii="Arial" w:hAnsi="Arial" w:cs="Arial"/>
          <w:b/>
          <w:color w:val="000000" w:themeColor="text1"/>
          <w:sz w:val="24"/>
          <w:szCs w:val="24"/>
        </w:rPr>
        <w:t>.5</w:t>
      </w:r>
      <w:r w:rsidR="002B23B2">
        <w:rPr>
          <w:rFonts w:ascii="Arial" w:hAnsi="Arial" w:cs="Arial"/>
          <w:color w:val="000000" w:themeColor="text1"/>
          <w:sz w:val="24"/>
          <w:szCs w:val="24"/>
        </w:rPr>
        <w:t>.As atividades de fiscalização devem ser realizadas de forma preventiva, rotineira e sistemática no momento da execução dos serviços</w:t>
      </w:r>
      <w:r w:rsidR="002B23B2">
        <w:rPr>
          <w:rFonts w:ascii="Arial" w:hAnsi="Arial" w:cs="Arial"/>
          <w:b/>
          <w:color w:val="000000" w:themeColor="text1"/>
          <w:sz w:val="24"/>
          <w:szCs w:val="24"/>
        </w:rPr>
        <w:t>.</w:t>
      </w:r>
    </w:p>
    <w:p w:rsidR="002918F9" w:rsidRDefault="005B5069" w:rsidP="003057BB">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iCs/>
          <w:color w:val="000000" w:themeColor="text1"/>
          <w:sz w:val="24"/>
          <w:szCs w:val="24"/>
          <w:lang w:val="pt-BR"/>
        </w:rPr>
        <w:t>10</w:t>
      </w:r>
      <w:r w:rsidR="002B23B2">
        <w:rPr>
          <w:rFonts w:ascii="Arial" w:hAnsi="Arial" w:cs="Arial"/>
          <w:b/>
          <w:iCs/>
          <w:color w:val="000000" w:themeColor="text1"/>
          <w:sz w:val="24"/>
          <w:szCs w:val="24"/>
          <w:lang w:val="pt-BR"/>
        </w:rPr>
        <w:t>.6</w:t>
      </w:r>
      <w:r w:rsidR="002B23B2">
        <w:rPr>
          <w:rFonts w:ascii="Arial" w:hAnsi="Arial" w:cs="Arial"/>
          <w:iCs/>
          <w:color w:val="000000" w:themeColor="text1"/>
          <w:sz w:val="24"/>
          <w:szCs w:val="24"/>
          <w:lang w:val="pt-BR"/>
        </w:rPr>
        <w:t>.A contratada possibilitará a fiscalização, pela contratante, quanto à distribuição, controle e supervisão dos recursos alocados à execução dos serviços</w:t>
      </w:r>
      <w:r w:rsidR="002B23B2">
        <w:rPr>
          <w:rFonts w:ascii="Arial" w:hAnsi="Arial" w:cs="Arial"/>
          <w:b/>
          <w:iCs/>
          <w:color w:val="000000" w:themeColor="text1"/>
          <w:sz w:val="24"/>
          <w:szCs w:val="24"/>
          <w:lang w:val="pt-BR"/>
        </w:rPr>
        <w:t>.</w:t>
      </w:r>
    </w:p>
    <w:p w:rsidR="002918F9" w:rsidRDefault="005B5069"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10</w:t>
      </w:r>
      <w:r w:rsidR="002B23B2">
        <w:rPr>
          <w:rFonts w:ascii="Arial" w:hAnsi="Arial" w:cs="Arial"/>
          <w:b/>
          <w:iCs/>
          <w:color w:val="000000" w:themeColor="text1"/>
          <w:sz w:val="24"/>
          <w:szCs w:val="24"/>
          <w:lang w:val="pt-BR"/>
        </w:rPr>
        <w:t>.7</w:t>
      </w:r>
      <w:r w:rsidR="002B23B2">
        <w:rPr>
          <w:rFonts w:ascii="Arial" w:hAnsi="Arial" w:cs="Arial"/>
          <w:iCs/>
          <w:color w:val="000000" w:themeColor="text1"/>
          <w:sz w:val="24"/>
          <w:szCs w:val="24"/>
          <w:lang w:val="pt-BR"/>
        </w:rPr>
        <w:t>.Os projetos, especificações e a planilha orçamentária são elementos que se complementam. Eventuais discrepâncias deverão ser resolvidas pela Fiscalização, que poderá solicitar a colaboração de técnicos da Secretaria.</w:t>
      </w:r>
    </w:p>
    <w:p w:rsidR="002918F9" w:rsidRDefault="005B5069" w:rsidP="003057BB">
      <w:pPr>
        <w:tabs>
          <w:tab w:val="left" w:pos="567"/>
        </w:tabs>
        <w:spacing w:line="360" w:lineRule="auto"/>
        <w:ind w:left="-426" w:right="512"/>
        <w:jc w:val="both"/>
        <w:rPr>
          <w:rFonts w:ascii="Arial" w:hAnsi="Arial" w:cs="Arial"/>
          <w:sz w:val="24"/>
          <w:szCs w:val="24"/>
          <w:lang w:val="pt-BR"/>
        </w:rPr>
      </w:pPr>
      <w:r>
        <w:rPr>
          <w:rFonts w:ascii="Arial" w:hAnsi="Arial" w:cs="Arial"/>
          <w:b/>
          <w:iCs/>
          <w:color w:val="000000" w:themeColor="text1"/>
          <w:sz w:val="24"/>
          <w:szCs w:val="24"/>
          <w:lang w:val="pt-BR"/>
        </w:rPr>
        <w:t>10</w:t>
      </w:r>
      <w:r w:rsidR="002B23B2">
        <w:rPr>
          <w:rFonts w:ascii="Arial" w:hAnsi="Arial" w:cs="Arial"/>
          <w:b/>
          <w:iCs/>
          <w:color w:val="000000" w:themeColor="text1"/>
          <w:sz w:val="24"/>
          <w:szCs w:val="24"/>
          <w:lang w:val="pt-BR"/>
        </w:rPr>
        <w:t>.8</w:t>
      </w:r>
      <w:r w:rsidR="002B23B2">
        <w:rPr>
          <w:rFonts w:ascii="Arial" w:hAnsi="Arial" w:cs="Arial"/>
          <w:iCs/>
          <w:color w:val="000000" w:themeColor="text1"/>
          <w:sz w:val="24"/>
          <w:szCs w:val="24"/>
          <w:lang w:val="pt-BR"/>
        </w:rPr>
        <w:t xml:space="preserve">.Reserva-se à Fiscalização o direito de impugnar o andamento dos serviços e a aplicação de materiais ou equipamentos, quando não atenderem ao que está contido neste Projeto obrigando a Contratada </w:t>
      </w:r>
      <w:r w:rsidR="002B23B2">
        <w:rPr>
          <w:rFonts w:ascii="Arial" w:hAnsi="Arial" w:cs="Arial"/>
          <w:iCs/>
          <w:sz w:val="24"/>
          <w:szCs w:val="24"/>
          <w:lang w:val="pt-BR"/>
        </w:rPr>
        <w:t>a refazer os serviços rejeitados às suas expensas, a fim de adequá-los às especificações deste Projeto.</w:t>
      </w:r>
    </w:p>
    <w:p w:rsidR="002918F9" w:rsidRDefault="005B5069" w:rsidP="003057BB">
      <w:pPr>
        <w:tabs>
          <w:tab w:val="left" w:pos="567"/>
        </w:tabs>
        <w:spacing w:line="360" w:lineRule="auto"/>
        <w:ind w:left="-426" w:right="512"/>
        <w:jc w:val="both"/>
        <w:rPr>
          <w:rFonts w:ascii="Arial" w:hAnsi="Arial" w:cs="Arial"/>
          <w:sz w:val="24"/>
          <w:szCs w:val="24"/>
          <w:lang w:val="pt-BR"/>
        </w:rPr>
      </w:pPr>
      <w:r>
        <w:rPr>
          <w:rFonts w:ascii="Arial" w:hAnsi="Arial" w:cs="Arial"/>
          <w:b/>
          <w:iCs/>
          <w:color w:val="000000" w:themeColor="text1"/>
          <w:sz w:val="24"/>
          <w:szCs w:val="24"/>
          <w:lang w:val="pt-BR"/>
        </w:rPr>
        <w:t>10</w:t>
      </w:r>
      <w:r w:rsidR="002B23B2">
        <w:rPr>
          <w:rFonts w:ascii="Arial" w:hAnsi="Arial" w:cs="Arial"/>
          <w:b/>
          <w:iCs/>
          <w:color w:val="000000" w:themeColor="text1"/>
          <w:sz w:val="24"/>
          <w:szCs w:val="24"/>
          <w:lang w:val="pt-BR"/>
        </w:rPr>
        <w:t>.9.</w:t>
      </w:r>
      <w:r w:rsidR="002B23B2">
        <w:rPr>
          <w:rFonts w:ascii="Arial" w:hAnsi="Arial" w:cs="Arial"/>
          <w:iCs/>
          <w:color w:val="000000" w:themeColor="text1"/>
          <w:sz w:val="24"/>
          <w:szCs w:val="24"/>
          <w:lang w:val="pt-BR"/>
        </w:rPr>
        <w:t xml:space="preserve">A Contratada deverá manter </w:t>
      </w:r>
      <w:r w:rsidR="002B23B2">
        <w:rPr>
          <w:rFonts w:ascii="Arial" w:hAnsi="Arial" w:cs="Arial"/>
          <w:iCs/>
          <w:sz w:val="24"/>
          <w:szCs w:val="24"/>
          <w:lang w:val="pt-BR"/>
        </w:rPr>
        <w:t>nos locais de execução dos serviços, uma cópia das especificações deste Projeto, sempre à disposição da Fiscalização.</w:t>
      </w:r>
    </w:p>
    <w:p w:rsidR="002918F9" w:rsidRDefault="005B5069" w:rsidP="003057BB">
      <w:pPr>
        <w:tabs>
          <w:tab w:val="left" w:pos="567"/>
        </w:tabs>
        <w:spacing w:line="360" w:lineRule="auto"/>
        <w:ind w:left="-426" w:right="512"/>
        <w:jc w:val="both"/>
        <w:rPr>
          <w:rFonts w:ascii="Arial" w:hAnsi="Arial" w:cs="Arial"/>
          <w:sz w:val="24"/>
          <w:szCs w:val="24"/>
          <w:lang w:val="pt-BR"/>
        </w:rPr>
      </w:pPr>
      <w:r>
        <w:rPr>
          <w:rFonts w:ascii="Arial" w:hAnsi="Arial" w:cs="Arial"/>
          <w:b/>
          <w:iCs/>
          <w:sz w:val="24"/>
          <w:szCs w:val="24"/>
          <w:lang w:val="pt-BR"/>
        </w:rPr>
        <w:t>10</w:t>
      </w:r>
      <w:r w:rsidR="002B23B2">
        <w:rPr>
          <w:rFonts w:ascii="Arial" w:hAnsi="Arial" w:cs="Arial"/>
          <w:b/>
          <w:iCs/>
          <w:sz w:val="24"/>
          <w:szCs w:val="24"/>
          <w:lang w:val="pt-BR"/>
        </w:rPr>
        <w:t>.10</w:t>
      </w:r>
      <w:r w:rsidR="002B23B2">
        <w:rPr>
          <w:rFonts w:ascii="Arial" w:hAnsi="Arial" w:cs="Arial"/>
          <w:iCs/>
          <w:sz w:val="24"/>
          <w:szCs w:val="24"/>
          <w:lang w:val="pt-BR"/>
        </w:rPr>
        <w:t>. A atuação da Fiscalização, não eximirá ou atenuará a responsabilidade da Contratada pelos defeitos verificados após a conclusão dos serviços.</w:t>
      </w:r>
    </w:p>
    <w:p w:rsidR="002918F9" w:rsidRDefault="005B5069" w:rsidP="003057BB">
      <w:pPr>
        <w:tabs>
          <w:tab w:val="left" w:pos="-426"/>
        </w:tabs>
        <w:spacing w:line="360" w:lineRule="auto"/>
        <w:ind w:left="-426" w:right="512"/>
        <w:jc w:val="both"/>
        <w:rPr>
          <w:rFonts w:ascii="Arial" w:hAnsi="Arial" w:cs="Arial"/>
          <w:sz w:val="24"/>
          <w:szCs w:val="24"/>
          <w:lang w:val="pt-BR"/>
        </w:rPr>
      </w:pPr>
      <w:r>
        <w:rPr>
          <w:rFonts w:ascii="Arial" w:hAnsi="Arial" w:cs="Arial"/>
          <w:b/>
          <w:iCs/>
          <w:sz w:val="24"/>
          <w:szCs w:val="24"/>
          <w:lang w:val="pt-BR"/>
        </w:rPr>
        <w:t>10</w:t>
      </w:r>
      <w:r w:rsidR="002B23B2">
        <w:rPr>
          <w:rFonts w:ascii="Arial" w:hAnsi="Arial" w:cs="Arial"/>
          <w:b/>
          <w:iCs/>
          <w:sz w:val="24"/>
          <w:szCs w:val="24"/>
          <w:lang w:val="pt-BR"/>
        </w:rPr>
        <w:t>.11</w:t>
      </w:r>
      <w:r w:rsidR="002B23B2">
        <w:rPr>
          <w:rFonts w:ascii="Arial" w:hAnsi="Arial" w:cs="Arial"/>
          <w:iCs/>
          <w:sz w:val="24"/>
          <w:szCs w:val="24"/>
          <w:lang w:val="pt-BR"/>
        </w:rPr>
        <w:t>.A Contratada deverá facultar o acesso da Fiscalização, devidamente identificada, a qualquer local de execução dos serviços e a qualquer momento, ressalvados os impedimentos de ordem técnica ou ligados à incolumidade física. A Contratada deverá dispor de um representante credenciado, que será responsável pela interlocução com a Fiscalização.</w:t>
      </w:r>
    </w:p>
    <w:p w:rsidR="002918F9" w:rsidRDefault="005B5069"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10</w:t>
      </w:r>
      <w:r w:rsidR="002B23B2">
        <w:rPr>
          <w:rFonts w:ascii="Arial" w:hAnsi="Arial" w:cs="Arial"/>
          <w:b/>
          <w:iCs/>
          <w:color w:val="000000" w:themeColor="text1"/>
          <w:sz w:val="24"/>
          <w:szCs w:val="24"/>
          <w:lang w:val="pt-BR"/>
        </w:rPr>
        <w:t>.12</w:t>
      </w:r>
      <w:r w:rsidR="002B23B2">
        <w:rPr>
          <w:rFonts w:ascii="Arial" w:hAnsi="Arial" w:cs="Arial"/>
          <w:iCs/>
          <w:color w:val="000000" w:themeColor="text1"/>
          <w:sz w:val="24"/>
          <w:szCs w:val="24"/>
          <w:lang w:val="pt-BR"/>
        </w:rPr>
        <w:t xml:space="preserve">.A Contratada deverá comunicar à FISCALIZAÇÃO, por escrito, quaisquer condições significativamente diferentes das indicadas neste Projeto ou que possam vir a alterar os prazos </w:t>
      </w:r>
      <w:r w:rsidR="002B23B2">
        <w:rPr>
          <w:rFonts w:ascii="Arial" w:hAnsi="Arial" w:cs="Arial"/>
          <w:iCs/>
          <w:sz w:val="24"/>
          <w:szCs w:val="24"/>
          <w:lang w:val="pt-BR"/>
        </w:rPr>
        <w:t>e as condições previstas para a execução</w:t>
      </w:r>
      <w:r w:rsidR="002B23B2">
        <w:rPr>
          <w:rFonts w:ascii="Arial" w:hAnsi="Arial" w:cs="Arial"/>
          <w:iCs/>
          <w:color w:val="000000" w:themeColor="text1"/>
          <w:sz w:val="24"/>
          <w:szCs w:val="24"/>
          <w:lang w:val="pt-BR"/>
        </w:rPr>
        <w:t>, quantidade e qualidade dos serviços contratados.</w:t>
      </w:r>
    </w:p>
    <w:p w:rsidR="002918F9" w:rsidRDefault="002918F9" w:rsidP="003057BB">
      <w:pPr>
        <w:tabs>
          <w:tab w:val="left" w:pos="567"/>
        </w:tabs>
        <w:spacing w:line="360" w:lineRule="auto"/>
        <w:ind w:left="-426" w:right="512"/>
        <w:jc w:val="both"/>
        <w:rPr>
          <w:rFonts w:ascii="Arial" w:hAnsi="Arial" w:cs="Arial"/>
          <w:color w:val="000000" w:themeColor="text1"/>
          <w:sz w:val="24"/>
          <w:szCs w:val="24"/>
          <w:lang w:val="pt-BR"/>
        </w:rPr>
      </w:pPr>
    </w:p>
    <w:p w:rsidR="002918F9" w:rsidRDefault="002B23B2" w:rsidP="003057BB">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1</w:t>
      </w:r>
      <w:r w:rsidR="005B5069">
        <w:rPr>
          <w:rFonts w:ascii="Arial" w:hAnsi="Arial" w:cs="Arial"/>
          <w:b/>
          <w:bCs/>
          <w:color w:val="000000" w:themeColor="text1"/>
          <w:sz w:val="24"/>
          <w:szCs w:val="24"/>
          <w:lang w:val="pt-BR"/>
        </w:rPr>
        <w:t>1</w:t>
      </w:r>
      <w:r>
        <w:rPr>
          <w:rFonts w:ascii="Arial" w:hAnsi="Arial" w:cs="Arial"/>
          <w:b/>
          <w:bCs/>
          <w:color w:val="000000" w:themeColor="text1"/>
          <w:sz w:val="24"/>
          <w:szCs w:val="24"/>
          <w:lang w:val="pt-BR"/>
        </w:rPr>
        <w:t>. OBRIGAÇÕES DA CONTRATANTE</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1</w:t>
      </w:r>
      <w:r>
        <w:rPr>
          <w:rFonts w:ascii="Arial" w:hAnsi="Arial" w:cs="Arial"/>
          <w:b/>
          <w:color w:val="000000" w:themeColor="text1"/>
          <w:sz w:val="24"/>
          <w:szCs w:val="24"/>
          <w:lang w:val="pt-BR"/>
        </w:rPr>
        <w:t>.1</w:t>
      </w:r>
      <w:r>
        <w:rPr>
          <w:rFonts w:ascii="Arial" w:hAnsi="Arial" w:cs="Arial"/>
          <w:color w:val="000000" w:themeColor="text1"/>
          <w:sz w:val="24"/>
          <w:szCs w:val="24"/>
          <w:lang w:val="pt-BR"/>
        </w:rPr>
        <w:t>.Exigir o cumprimento de todas as obrigações assumidas pela Contratada, de acordo com as cláusulas contratuais e os termos de sua proposta;</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1</w:t>
      </w:r>
      <w:r>
        <w:rPr>
          <w:rFonts w:ascii="Arial" w:hAnsi="Arial" w:cs="Arial"/>
          <w:b/>
          <w:color w:val="000000" w:themeColor="text1"/>
          <w:sz w:val="24"/>
          <w:szCs w:val="24"/>
          <w:lang w:val="pt-BR"/>
        </w:rPr>
        <w:t>.2</w:t>
      </w:r>
      <w:r w:rsidR="009E0DB2">
        <w:rPr>
          <w:rFonts w:ascii="Arial" w:hAnsi="Arial" w:cs="Arial"/>
          <w:color w:val="000000" w:themeColor="text1"/>
          <w:sz w:val="24"/>
          <w:szCs w:val="24"/>
          <w:lang w:val="pt-BR"/>
        </w:rPr>
        <w:t>.</w:t>
      </w:r>
      <w:r>
        <w:rPr>
          <w:rFonts w:ascii="Arial" w:hAnsi="Arial" w:cs="Arial"/>
          <w:color w:val="000000" w:themeColor="text1"/>
          <w:sz w:val="24"/>
          <w:szCs w:val="24"/>
          <w:lang w:val="pt-BR"/>
        </w:rPr>
        <w:t>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1</w:t>
      </w:r>
      <w:r>
        <w:rPr>
          <w:rFonts w:ascii="Arial" w:hAnsi="Arial" w:cs="Arial"/>
          <w:b/>
          <w:color w:val="000000" w:themeColor="text1"/>
          <w:sz w:val="24"/>
          <w:szCs w:val="24"/>
          <w:lang w:val="pt-BR"/>
        </w:rPr>
        <w:t>.3</w:t>
      </w:r>
      <w:r>
        <w:rPr>
          <w:rFonts w:ascii="Arial" w:hAnsi="Arial" w:cs="Arial"/>
          <w:color w:val="000000" w:themeColor="text1"/>
          <w:sz w:val="24"/>
          <w:szCs w:val="24"/>
          <w:lang w:val="pt-BR"/>
        </w:rPr>
        <w:t xml:space="preserve">.Notificar a Contratada por escrito </w:t>
      </w:r>
      <w:r>
        <w:rPr>
          <w:rFonts w:ascii="Arial" w:hAnsi="Arial" w:cs="Arial"/>
          <w:sz w:val="24"/>
          <w:szCs w:val="24"/>
          <w:lang w:val="pt-BR"/>
        </w:rPr>
        <w:t xml:space="preserve">sobre a </w:t>
      </w:r>
      <w:r>
        <w:rPr>
          <w:rFonts w:ascii="Arial" w:hAnsi="Arial" w:cs="Arial"/>
          <w:color w:val="000000" w:themeColor="text1"/>
          <w:sz w:val="24"/>
          <w:szCs w:val="24"/>
          <w:lang w:val="pt-BR"/>
        </w:rPr>
        <w:t>ocorrência de eventuais imperfeições, falhas ou irregularidades constatadas no curso da execução dos serviços, fixando prazo para a sua correção, certificando-se de que as soluções por ela propostas sejam as mais adequadas;</w:t>
      </w:r>
    </w:p>
    <w:p w:rsidR="002918F9" w:rsidRDefault="002B23B2" w:rsidP="003057BB">
      <w:pPr>
        <w:tabs>
          <w:tab w:val="left" w:pos="567"/>
        </w:tabs>
        <w:spacing w:line="360" w:lineRule="auto"/>
        <w:ind w:left="-426" w:right="512"/>
        <w:jc w:val="both"/>
        <w:rPr>
          <w:rFonts w:ascii="Arial" w:hAnsi="Arial" w:cs="Arial"/>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1</w:t>
      </w:r>
      <w:r>
        <w:rPr>
          <w:rFonts w:ascii="Arial" w:hAnsi="Arial" w:cs="Arial"/>
          <w:b/>
          <w:color w:val="000000" w:themeColor="text1"/>
          <w:sz w:val="24"/>
          <w:szCs w:val="24"/>
          <w:lang w:val="pt-BR"/>
        </w:rPr>
        <w:t>.4</w:t>
      </w:r>
      <w:r>
        <w:rPr>
          <w:rFonts w:ascii="Arial" w:hAnsi="Arial" w:cs="Arial"/>
          <w:color w:val="000000" w:themeColor="text1"/>
          <w:sz w:val="24"/>
          <w:szCs w:val="24"/>
          <w:lang w:val="pt-BR"/>
        </w:rPr>
        <w:t>.</w:t>
      </w:r>
      <w:r>
        <w:rPr>
          <w:rFonts w:ascii="Arial" w:hAnsi="Arial" w:cs="Arial"/>
          <w:sz w:val="24"/>
          <w:szCs w:val="24"/>
          <w:lang w:val="pt-BR"/>
        </w:rPr>
        <w:t>Pagar à Contratada o valor resultante da prestação do serviço, no prazo e condições estabelecidas neste Projeto Básico;</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sz w:val="24"/>
          <w:szCs w:val="24"/>
          <w:lang w:val="pt-BR"/>
        </w:rPr>
        <w:t>1</w:t>
      </w:r>
      <w:r w:rsidR="005B5069">
        <w:rPr>
          <w:rFonts w:ascii="Arial" w:hAnsi="Arial" w:cs="Arial"/>
          <w:b/>
          <w:sz w:val="24"/>
          <w:szCs w:val="24"/>
          <w:lang w:val="pt-BR"/>
        </w:rPr>
        <w:t>1</w:t>
      </w:r>
      <w:r>
        <w:rPr>
          <w:rFonts w:ascii="Arial" w:hAnsi="Arial" w:cs="Arial"/>
          <w:b/>
          <w:sz w:val="24"/>
          <w:szCs w:val="24"/>
          <w:lang w:val="pt-BR"/>
        </w:rPr>
        <w:t>.5</w:t>
      </w:r>
      <w:r>
        <w:rPr>
          <w:rFonts w:ascii="Arial" w:hAnsi="Arial" w:cs="Arial"/>
          <w:color w:val="000000" w:themeColor="text1"/>
          <w:sz w:val="24"/>
          <w:szCs w:val="24"/>
          <w:lang w:val="pt-BR"/>
        </w:rPr>
        <w:t>.Efetuar as retenções tributárias devidas sobre o valor da Nota fiscal/fatura de serviços da Contratada, no que couber;</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1</w:t>
      </w:r>
      <w:r>
        <w:rPr>
          <w:rFonts w:ascii="Arial" w:hAnsi="Arial" w:cs="Arial"/>
          <w:b/>
          <w:color w:val="000000" w:themeColor="text1"/>
          <w:sz w:val="24"/>
          <w:szCs w:val="24"/>
          <w:lang w:val="pt-BR"/>
        </w:rPr>
        <w:t>.6</w:t>
      </w:r>
      <w:r>
        <w:rPr>
          <w:rFonts w:ascii="Arial" w:hAnsi="Arial" w:cs="Arial"/>
          <w:color w:val="000000" w:themeColor="text1"/>
          <w:sz w:val="24"/>
          <w:szCs w:val="24"/>
          <w:lang w:val="pt-BR"/>
        </w:rPr>
        <w:t>.Não praticar atos de ingerência na administração da Contratada, tais como:</w:t>
      </w:r>
    </w:p>
    <w:p w:rsidR="002918F9" w:rsidRDefault="002B23B2" w:rsidP="003057BB">
      <w:pPr>
        <w:tabs>
          <w:tab w:val="left" w:pos="567"/>
        </w:tabs>
        <w:spacing w:line="360" w:lineRule="auto"/>
        <w:ind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1</w:t>
      </w:r>
      <w:r w:rsidR="00B22B0F">
        <w:rPr>
          <w:rFonts w:ascii="Arial" w:hAnsi="Arial" w:cs="Arial"/>
          <w:color w:val="000000" w:themeColor="text1"/>
          <w:sz w:val="24"/>
          <w:szCs w:val="24"/>
          <w:lang w:val="pt-BR"/>
        </w:rPr>
        <w:t>1</w:t>
      </w:r>
      <w:r>
        <w:rPr>
          <w:rFonts w:ascii="Arial" w:hAnsi="Arial" w:cs="Arial"/>
          <w:color w:val="000000" w:themeColor="text1"/>
          <w:sz w:val="24"/>
          <w:szCs w:val="24"/>
          <w:lang w:val="pt-BR"/>
        </w:rPr>
        <w:t>.6.1.exercer o poder de mando sobre os empregados da Contratada, devendo reportar-se somente aos prepostos ou responsáveis por ela indicados;</w:t>
      </w:r>
    </w:p>
    <w:p w:rsidR="002918F9" w:rsidRDefault="009E0DB2" w:rsidP="003057BB">
      <w:pPr>
        <w:tabs>
          <w:tab w:val="left" w:pos="0"/>
        </w:tabs>
        <w:spacing w:line="360" w:lineRule="auto"/>
        <w:ind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1</w:t>
      </w:r>
      <w:r w:rsidR="00B22B0F">
        <w:rPr>
          <w:rFonts w:ascii="Arial" w:hAnsi="Arial" w:cs="Arial"/>
          <w:color w:val="000000" w:themeColor="text1"/>
          <w:sz w:val="24"/>
          <w:szCs w:val="24"/>
          <w:lang w:val="pt-BR"/>
        </w:rPr>
        <w:t>1</w:t>
      </w:r>
      <w:r>
        <w:rPr>
          <w:rFonts w:ascii="Arial" w:hAnsi="Arial" w:cs="Arial"/>
          <w:color w:val="000000" w:themeColor="text1"/>
          <w:sz w:val="24"/>
          <w:szCs w:val="24"/>
          <w:lang w:val="pt-BR"/>
        </w:rPr>
        <w:t>.6.2.</w:t>
      </w:r>
      <w:r w:rsidR="002B23B2">
        <w:rPr>
          <w:rFonts w:ascii="Arial" w:hAnsi="Arial" w:cs="Arial"/>
          <w:color w:val="000000" w:themeColor="text1"/>
          <w:sz w:val="24"/>
          <w:szCs w:val="24"/>
          <w:lang w:val="pt-BR"/>
        </w:rPr>
        <w:t>direcionar a contratação de pessoas para trabalhar;</w:t>
      </w:r>
    </w:p>
    <w:p w:rsidR="002918F9" w:rsidRDefault="002B23B2" w:rsidP="003057BB">
      <w:pPr>
        <w:tabs>
          <w:tab w:val="left" w:pos="0"/>
        </w:tabs>
        <w:spacing w:line="360" w:lineRule="auto"/>
        <w:ind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1</w:t>
      </w:r>
      <w:r w:rsidR="00B22B0F">
        <w:rPr>
          <w:rFonts w:ascii="Arial" w:hAnsi="Arial" w:cs="Arial"/>
          <w:color w:val="000000" w:themeColor="text1"/>
          <w:sz w:val="24"/>
          <w:szCs w:val="24"/>
          <w:lang w:val="pt-BR"/>
        </w:rPr>
        <w:t>1</w:t>
      </w:r>
      <w:r>
        <w:rPr>
          <w:rFonts w:ascii="Arial" w:hAnsi="Arial" w:cs="Arial"/>
          <w:color w:val="000000" w:themeColor="text1"/>
          <w:sz w:val="24"/>
          <w:szCs w:val="24"/>
          <w:lang w:val="pt-BR"/>
        </w:rPr>
        <w:t>.6.3.considerar os trabalhadores da Contratada como colaboradores eventuais do próprio órgão ou entidade responsável pela contratação, especialmente para efeito de concessão de diárias e passagens.</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1</w:t>
      </w:r>
      <w:r>
        <w:rPr>
          <w:rFonts w:ascii="Arial" w:hAnsi="Arial" w:cs="Arial"/>
          <w:b/>
          <w:color w:val="000000" w:themeColor="text1"/>
          <w:sz w:val="24"/>
          <w:szCs w:val="24"/>
          <w:lang w:val="pt-BR"/>
        </w:rPr>
        <w:t>.7</w:t>
      </w:r>
      <w:r>
        <w:rPr>
          <w:rFonts w:ascii="Arial" w:hAnsi="Arial" w:cs="Arial"/>
          <w:color w:val="000000" w:themeColor="text1"/>
          <w:sz w:val="24"/>
          <w:szCs w:val="24"/>
          <w:lang w:val="pt-BR"/>
        </w:rPr>
        <w:t>.Fornecer, por escrito, as informações necessárias para o desenvolvimento dos serviços objeto do contrato;</w:t>
      </w:r>
    </w:p>
    <w:p w:rsidR="002918F9" w:rsidRDefault="002B23B2" w:rsidP="003057BB">
      <w:pPr>
        <w:tabs>
          <w:tab w:val="left" w:pos="-426"/>
        </w:tabs>
        <w:spacing w:line="360" w:lineRule="auto"/>
        <w:ind w:left="-426" w:right="512"/>
        <w:jc w:val="both"/>
        <w:rPr>
          <w:rFonts w:ascii="Arial" w:hAnsi="Arial" w:cs="Arial"/>
          <w:sz w:val="24"/>
          <w:szCs w:val="24"/>
          <w:lang w:val="pt-BR"/>
        </w:rPr>
      </w:pPr>
      <w:r>
        <w:rPr>
          <w:rFonts w:ascii="Arial" w:hAnsi="Arial" w:cs="Arial"/>
          <w:b/>
          <w:sz w:val="24"/>
          <w:szCs w:val="24"/>
          <w:lang w:val="pt-BR"/>
        </w:rPr>
        <w:t>1</w:t>
      </w:r>
      <w:r w:rsidR="005B5069">
        <w:rPr>
          <w:rFonts w:ascii="Arial" w:hAnsi="Arial" w:cs="Arial"/>
          <w:b/>
          <w:sz w:val="24"/>
          <w:szCs w:val="24"/>
          <w:lang w:val="pt-BR"/>
        </w:rPr>
        <w:t>1</w:t>
      </w:r>
      <w:r>
        <w:rPr>
          <w:rFonts w:ascii="Arial" w:hAnsi="Arial" w:cs="Arial"/>
          <w:b/>
          <w:sz w:val="24"/>
          <w:szCs w:val="24"/>
          <w:lang w:val="pt-BR"/>
        </w:rPr>
        <w:t>.8.</w:t>
      </w:r>
      <w:r>
        <w:rPr>
          <w:rFonts w:ascii="Arial" w:hAnsi="Arial" w:cs="Arial"/>
          <w:sz w:val="24"/>
          <w:szCs w:val="24"/>
          <w:lang w:val="pt-BR"/>
        </w:rPr>
        <w:t xml:space="preserve">Cientificar o órgão de representação judicial da Prefeitura Municipal de Itaboraí acerca das medidas adotadas em razão do descumprimento das obrigações pela Contratada; </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1</w:t>
      </w:r>
      <w:r>
        <w:rPr>
          <w:rFonts w:ascii="Arial" w:hAnsi="Arial" w:cs="Arial"/>
          <w:b/>
          <w:color w:val="000000" w:themeColor="text1"/>
          <w:sz w:val="24"/>
          <w:szCs w:val="24"/>
          <w:lang w:val="pt-BR"/>
        </w:rPr>
        <w:t>.9.</w:t>
      </w:r>
      <w:r>
        <w:rPr>
          <w:rFonts w:ascii="Arial" w:hAnsi="Arial" w:cs="Arial"/>
          <w:color w:val="000000" w:themeColor="text1"/>
          <w:sz w:val="24"/>
          <w:szCs w:val="24"/>
          <w:lang w:val="pt-BR"/>
        </w:rPr>
        <w:t>Arquivar, dentre outros documentos, especificações técnicas, orçamentos, termos de recebimento, contratos e aditamentos, além de relatórios de inspeções técnicas após o recebimento do serviço e notificações expedidas;</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w:t>
      </w:r>
      <w:r w:rsidR="005B5069">
        <w:rPr>
          <w:rFonts w:ascii="Arial" w:hAnsi="Arial" w:cs="Arial"/>
          <w:b/>
          <w:iCs/>
          <w:color w:val="000000" w:themeColor="text1"/>
          <w:sz w:val="24"/>
          <w:szCs w:val="24"/>
          <w:lang w:val="pt-BR"/>
        </w:rPr>
        <w:t>1</w:t>
      </w:r>
      <w:r>
        <w:rPr>
          <w:rFonts w:ascii="Arial" w:hAnsi="Arial" w:cs="Arial"/>
          <w:b/>
          <w:iCs/>
          <w:color w:val="000000" w:themeColor="text1"/>
          <w:sz w:val="24"/>
          <w:szCs w:val="24"/>
          <w:lang w:val="pt-BR"/>
        </w:rPr>
        <w:t>.10.</w:t>
      </w:r>
      <w:r>
        <w:rPr>
          <w:rFonts w:ascii="Arial" w:hAnsi="Arial" w:cs="Arial"/>
          <w:iCs/>
          <w:color w:val="000000" w:themeColor="text1"/>
          <w:sz w:val="24"/>
          <w:szCs w:val="24"/>
          <w:lang w:val="pt-BR"/>
        </w:rPr>
        <w:t xml:space="preserve">Fiscalizar o </w:t>
      </w:r>
      <w:r>
        <w:rPr>
          <w:rFonts w:ascii="Arial" w:hAnsi="Arial" w:cs="Arial"/>
          <w:color w:val="000000" w:themeColor="text1"/>
          <w:sz w:val="24"/>
          <w:szCs w:val="24"/>
          <w:lang w:val="pt-BR"/>
        </w:rPr>
        <w:t>cumprimento</w:t>
      </w:r>
      <w:r>
        <w:rPr>
          <w:rFonts w:ascii="Arial" w:hAnsi="Arial" w:cs="Arial"/>
          <w:iCs/>
          <w:color w:val="000000" w:themeColor="text1"/>
          <w:sz w:val="24"/>
          <w:szCs w:val="24"/>
          <w:lang w:val="pt-BR"/>
        </w:rPr>
        <w:t xml:space="preserve"> dos requisitos legais, </w:t>
      </w:r>
      <w:r>
        <w:rPr>
          <w:rFonts w:ascii="Arial" w:hAnsi="Arial" w:cs="Arial"/>
          <w:color w:val="000000" w:themeColor="text1"/>
          <w:sz w:val="24"/>
          <w:szCs w:val="24"/>
          <w:lang w:val="pt-BR"/>
        </w:rPr>
        <w:t>quando a contratada houver se beneficiado da preferência estabelecida pelo art. 3º, § 5º, da Lei nº 8.666, de 1993.</w:t>
      </w:r>
    </w:p>
    <w:p w:rsidR="002918F9" w:rsidRDefault="002918F9" w:rsidP="003057BB">
      <w:pPr>
        <w:tabs>
          <w:tab w:val="left" w:pos="567"/>
        </w:tabs>
        <w:spacing w:line="360" w:lineRule="auto"/>
        <w:ind w:left="-426" w:right="512"/>
        <w:jc w:val="both"/>
        <w:rPr>
          <w:rFonts w:ascii="Arial" w:hAnsi="Arial" w:cs="Arial"/>
          <w:color w:val="000000" w:themeColor="text1"/>
          <w:sz w:val="24"/>
          <w:szCs w:val="24"/>
          <w:lang w:val="pt-BR"/>
        </w:rPr>
      </w:pPr>
    </w:p>
    <w:p w:rsidR="002918F9" w:rsidRDefault="002B23B2" w:rsidP="003057BB">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1</w:t>
      </w:r>
      <w:r w:rsidR="005B5069">
        <w:rPr>
          <w:rFonts w:ascii="Arial" w:hAnsi="Arial" w:cs="Arial"/>
          <w:b/>
          <w:bCs/>
          <w:color w:val="000000" w:themeColor="text1"/>
          <w:sz w:val="24"/>
          <w:szCs w:val="24"/>
          <w:lang w:val="pt-BR"/>
        </w:rPr>
        <w:t>2</w:t>
      </w:r>
      <w:r>
        <w:rPr>
          <w:rFonts w:ascii="Arial" w:hAnsi="Arial" w:cs="Arial"/>
          <w:b/>
          <w:bCs/>
          <w:color w:val="000000" w:themeColor="text1"/>
          <w:sz w:val="24"/>
          <w:szCs w:val="24"/>
          <w:lang w:val="pt-BR"/>
        </w:rPr>
        <w:t>.OBRIGAÇÕES DA CONTRATADA</w:t>
      </w:r>
    </w:p>
    <w:p w:rsidR="002918F9" w:rsidRDefault="002B23B2" w:rsidP="003057BB">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5B5069">
        <w:rPr>
          <w:rFonts w:ascii="Arial" w:hAnsi="Arial" w:cs="Arial"/>
          <w:b/>
          <w:sz w:val="24"/>
          <w:szCs w:val="24"/>
        </w:rPr>
        <w:t>2</w:t>
      </w:r>
      <w:r>
        <w:rPr>
          <w:rFonts w:ascii="Arial" w:hAnsi="Arial" w:cs="Arial"/>
          <w:b/>
          <w:sz w:val="24"/>
          <w:szCs w:val="24"/>
        </w:rPr>
        <w:t>.</w:t>
      </w:r>
      <w:r w:rsidR="001E13B0">
        <w:rPr>
          <w:rFonts w:ascii="Arial" w:hAnsi="Arial" w:cs="Arial"/>
          <w:b/>
          <w:sz w:val="24"/>
          <w:szCs w:val="24"/>
        </w:rPr>
        <w:t>1</w:t>
      </w:r>
      <w:r>
        <w:rPr>
          <w:rFonts w:ascii="Arial" w:hAnsi="Arial" w:cs="Arial"/>
          <w:b/>
          <w:sz w:val="24"/>
          <w:szCs w:val="24"/>
        </w:rPr>
        <w:t>.</w:t>
      </w:r>
      <w:r>
        <w:rPr>
          <w:rFonts w:ascii="Arial" w:hAnsi="Arial" w:cs="Arial"/>
          <w:sz w:val="24"/>
          <w:szCs w:val="24"/>
        </w:rPr>
        <w:t xml:space="preserve">Deverão ser obedecidas rigorosamente todas as coordenadas, cotas e elevações fixadas em projeto. </w:t>
      </w:r>
      <w:r>
        <w:rPr>
          <w:rFonts w:ascii="Arial" w:hAnsi="Arial" w:cs="Arial"/>
          <w:sz w:val="24"/>
          <w:szCs w:val="24"/>
        </w:rPr>
        <w:tab/>
      </w:r>
    </w:p>
    <w:p w:rsidR="002918F9" w:rsidRDefault="002B23B2" w:rsidP="003057BB">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5B5069">
        <w:rPr>
          <w:rFonts w:ascii="Arial" w:hAnsi="Arial" w:cs="Arial"/>
          <w:b/>
          <w:sz w:val="24"/>
          <w:szCs w:val="24"/>
        </w:rPr>
        <w:t>2</w:t>
      </w:r>
      <w:r>
        <w:rPr>
          <w:rFonts w:ascii="Arial" w:hAnsi="Arial" w:cs="Arial"/>
          <w:b/>
          <w:sz w:val="24"/>
          <w:szCs w:val="24"/>
        </w:rPr>
        <w:t>.</w:t>
      </w:r>
      <w:r w:rsidR="001E13B0">
        <w:rPr>
          <w:rFonts w:ascii="Arial" w:hAnsi="Arial" w:cs="Arial"/>
          <w:b/>
          <w:sz w:val="24"/>
          <w:szCs w:val="24"/>
        </w:rPr>
        <w:t>2</w:t>
      </w:r>
      <w:r>
        <w:rPr>
          <w:rFonts w:ascii="Arial" w:hAnsi="Arial" w:cs="Arial"/>
          <w:b/>
          <w:sz w:val="24"/>
          <w:szCs w:val="24"/>
        </w:rPr>
        <w:t>.</w:t>
      </w:r>
      <w:r>
        <w:rPr>
          <w:rFonts w:ascii="Arial" w:hAnsi="Arial" w:cs="Arial"/>
          <w:sz w:val="24"/>
          <w:szCs w:val="24"/>
        </w:rPr>
        <w:t>A Contratada deverá providenciar ligações provisórias de água e energia para utilização na obra, cabendo a ela despesas e providências correspondentes.</w:t>
      </w:r>
    </w:p>
    <w:p w:rsidR="002918F9" w:rsidRDefault="002B23B2" w:rsidP="003057BB">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5B5069">
        <w:rPr>
          <w:rFonts w:ascii="Arial" w:hAnsi="Arial" w:cs="Arial"/>
          <w:b/>
          <w:sz w:val="24"/>
          <w:szCs w:val="24"/>
        </w:rPr>
        <w:t>2</w:t>
      </w:r>
      <w:r>
        <w:rPr>
          <w:rFonts w:ascii="Arial" w:hAnsi="Arial" w:cs="Arial"/>
          <w:b/>
          <w:sz w:val="24"/>
          <w:szCs w:val="24"/>
        </w:rPr>
        <w:t>.</w:t>
      </w:r>
      <w:r w:rsidR="001E13B0">
        <w:rPr>
          <w:rFonts w:ascii="Arial" w:hAnsi="Arial" w:cs="Arial"/>
          <w:b/>
          <w:sz w:val="24"/>
          <w:szCs w:val="24"/>
        </w:rPr>
        <w:t>3</w:t>
      </w:r>
      <w:r>
        <w:rPr>
          <w:rFonts w:ascii="Arial" w:hAnsi="Arial" w:cs="Arial"/>
          <w:b/>
          <w:sz w:val="24"/>
          <w:szCs w:val="24"/>
        </w:rPr>
        <w:t>.</w:t>
      </w:r>
      <w:r>
        <w:rPr>
          <w:rFonts w:ascii="Arial" w:hAnsi="Arial" w:cs="Arial"/>
          <w:sz w:val="24"/>
          <w:szCs w:val="24"/>
        </w:rPr>
        <w:t>Periodicamente a obra deverá ser limpa, removendo-se entulhos e detritos no decorrer dos trabalhos de construção. Madeiras de formas e andaimes deverão ser limpas e empilhadas, livres de pregos.</w:t>
      </w:r>
    </w:p>
    <w:p w:rsidR="002918F9" w:rsidRDefault="002B23B2" w:rsidP="003057BB">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5B5069">
        <w:rPr>
          <w:rFonts w:ascii="Arial" w:hAnsi="Arial" w:cs="Arial"/>
          <w:b/>
          <w:sz w:val="24"/>
          <w:szCs w:val="24"/>
        </w:rPr>
        <w:t>2</w:t>
      </w:r>
      <w:r>
        <w:rPr>
          <w:rFonts w:ascii="Arial" w:hAnsi="Arial" w:cs="Arial"/>
          <w:b/>
          <w:sz w:val="24"/>
          <w:szCs w:val="24"/>
        </w:rPr>
        <w:t>.</w:t>
      </w:r>
      <w:r w:rsidR="001E13B0">
        <w:rPr>
          <w:rFonts w:ascii="Arial" w:hAnsi="Arial" w:cs="Arial"/>
          <w:b/>
          <w:sz w:val="24"/>
          <w:szCs w:val="24"/>
        </w:rPr>
        <w:t>4</w:t>
      </w:r>
      <w:r>
        <w:rPr>
          <w:rFonts w:ascii="Arial" w:hAnsi="Arial" w:cs="Arial"/>
          <w:sz w:val="24"/>
          <w:szCs w:val="24"/>
        </w:rPr>
        <w:t>.A Contratada e suas sub-empreiteiras deverão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rsidR="002918F9" w:rsidRDefault="002B23B2" w:rsidP="003057BB">
      <w:pPr>
        <w:spacing w:line="360" w:lineRule="auto"/>
        <w:ind w:left="-426" w:right="510"/>
        <w:jc w:val="both"/>
        <w:rPr>
          <w:rFonts w:ascii="Arial" w:hAnsi="Arial" w:cs="Arial"/>
          <w:iCs/>
          <w:sz w:val="24"/>
          <w:szCs w:val="24"/>
          <w:lang w:val="pt-BR"/>
        </w:rPr>
      </w:pPr>
      <w:r>
        <w:rPr>
          <w:rFonts w:ascii="Arial" w:hAnsi="Arial" w:cs="Arial"/>
          <w:b/>
          <w:iCs/>
          <w:sz w:val="24"/>
          <w:szCs w:val="24"/>
          <w:lang w:val="pt-BR"/>
        </w:rPr>
        <w:t>1</w:t>
      </w:r>
      <w:r w:rsidR="005B5069">
        <w:rPr>
          <w:rFonts w:ascii="Arial" w:hAnsi="Arial" w:cs="Arial"/>
          <w:b/>
          <w:iCs/>
          <w:sz w:val="24"/>
          <w:szCs w:val="24"/>
          <w:lang w:val="pt-BR"/>
        </w:rPr>
        <w:t>2</w:t>
      </w:r>
      <w:r>
        <w:rPr>
          <w:rFonts w:ascii="Arial" w:hAnsi="Arial" w:cs="Arial"/>
          <w:b/>
          <w:iCs/>
          <w:sz w:val="24"/>
          <w:szCs w:val="24"/>
          <w:lang w:val="pt-BR"/>
        </w:rPr>
        <w:t>.</w:t>
      </w:r>
      <w:r w:rsidR="001E13B0">
        <w:rPr>
          <w:rFonts w:ascii="Arial" w:hAnsi="Arial" w:cs="Arial"/>
          <w:b/>
          <w:iCs/>
          <w:sz w:val="24"/>
          <w:szCs w:val="24"/>
          <w:lang w:val="pt-BR"/>
        </w:rPr>
        <w:t>5</w:t>
      </w:r>
      <w:r>
        <w:rPr>
          <w:rFonts w:ascii="Arial" w:hAnsi="Arial" w:cs="Arial"/>
          <w:b/>
          <w:iCs/>
          <w:sz w:val="24"/>
          <w:szCs w:val="24"/>
          <w:lang w:val="pt-BR"/>
        </w:rPr>
        <w:t>.</w:t>
      </w:r>
      <w:r>
        <w:rPr>
          <w:rFonts w:ascii="Arial" w:hAnsi="Arial" w:cs="Arial"/>
          <w:iCs/>
          <w:sz w:val="24"/>
          <w:szCs w:val="24"/>
          <w:lang w:val="pt-BR"/>
        </w:rPr>
        <w:t>A CONTRATADA deverá fornecer toda a mão-de-obra necessária para executar totalmente as atividades relacionadas com os serviços especificados.</w:t>
      </w:r>
    </w:p>
    <w:p w:rsidR="002918F9" w:rsidRDefault="002B23B2" w:rsidP="003057BB">
      <w:pPr>
        <w:spacing w:line="360" w:lineRule="auto"/>
        <w:ind w:left="-426" w:right="510"/>
        <w:jc w:val="both"/>
        <w:rPr>
          <w:rFonts w:ascii="Arial" w:hAnsi="Arial" w:cs="Arial"/>
          <w:iCs/>
          <w:sz w:val="24"/>
          <w:szCs w:val="24"/>
          <w:lang w:val="pt-BR"/>
        </w:rPr>
      </w:pPr>
      <w:r>
        <w:rPr>
          <w:rFonts w:ascii="Arial" w:hAnsi="Arial" w:cs="Arial"/>
          <w:b/>
          <w:iCs/>
          <w:sz w:val="24"/>
          <w:szCs w:val="24"/>
          <w:lang w:val="pt-BR"/>
        </w:rPr>
        <w:t>1</w:t>
      </w:r>
      <w:r w:rsidR="005B5069">
        <w:rPr>
          <w:rFonts w:ascii="Arial" w:hAnsi="Arial" w:cs="Arial"/>
          <w:b/>
          <w:iCs/>
          <w:sz w:val="24"/>
          <w:szCs w:val="24"/>
          <w:lang w:val="pt-BR"/>
        </w:rPr>
        <w:t>2</w:t>
      </w:r>
      <w:r>
        <w:rPr>
          <w:rFonts w:ascii="Arial" w:hAnsi="Arial" w:cs="Arial"/>
          <w:b/>
          <w:iCs/>
          <w:sz w:val="24"/>
          <w:szCs w:val="24"/>
          <w:lang w:val="pt-BR"/>
        </w:rPr>
        <w:t>.</w:t>
      </w:r>
      <w:r w:rsidR="001E13B0">
        <w:rPr>
          <w:rFonts w:ascii="Arial" w:hAnsi="Arial" w:cs="Arial"/>
          <w:b/>
          <w:iCs/>
          <w:sz w:val="24"/>
          <w:szCs w:val="24"/>
          <w:lang w:val="pt-BR"/>
        </w:rPr>
        <w:t>6</w:t>
      </w:r>
      <w:r>
        <w:rPr>
          <w:rFonts w:ascii="Arial" w:hAnsi="Arial" w:cs="Arial"/>
          <w:b/>
          <w:iCs/>
          <w:sz w:val="24"/>
          <w:szCs w:val="24"/>
          <w:lang w:val="pt-BR"/>
        </w:rPr>
        <w:t>.</w:t>
      </w:r>
      <w:r>
        <w:rPr>
          <w:rFonts w:ascii="Arial" w:hAnsi="Arial" w:cs="Arial"/>
          <w:iCs/>
          <w:sz w:val="24"/>
          <w:szCs w:val="24"/>
          <w:lang w:val="pt-BR"/>
        </w:rPr>
        <w:t>No primeiro mês da prestação dos serviços a CONTRATADA deverá apresentar:</w:t>
      </w:r>
    </w:p>
    <w:p w:rsidR="002918F9" w:rsidRDefault="002B23B2" w:rsidP="003057BB">
      <w:pPr>
        <w:numPr>
          <w:ilvl w:val="0"/>
          <w:numId w:val="4"/>
        </w:numPr>
        <w:spacing w:line="360" w:lineRule="auto"/>
        <w:ind w:left="-426" w:right="510" w:firstLine="0"/>
        <w:jc w:val="both"/>
        <w:rPr>
          <w:rFonts w:ascii="Arial" w:hAnsi="Arial" w:cs="Arial"/>
          <w:iCs/>
          <w:sz w:val="24"/>
          <w:szCs w:val="24"/>
          <w:lang w:val="pt-BR"/>
        </w:rPr>
      </w:pPr>
      <w:r>
        <w:rPr>
          <w:rFonts w:ascii="Arial" w:hAnsi="Arial" w:cs="Arial"/>
          <w:iCs/>
          <w:sz w:val="24"/>
          <w:szCs w:val="24"/>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2918F9" w:rsidRDefault="002B23B2" w:rsidP="003057BB">
      <w:pPr>
        <w:pStyle w:val="PargrafodaLista"/>
        <w:numPr>
          <w:ilvl w:val="0"/>
          <w:numId w:val="4"/>
        </w:numPr>
        <w:spacing w:line="360" w:lineRule="auto"/>
        <w:ind w:left="-426" w:right="510" w:firstLine="0"/>
        <w:rPr>
          <w:rFonts w:ascii="Arial" w:hAnsi="Arial" w:cs="Arial"/>
          <w:iCs/>
          <w:sz w:val="24"/>
          <w:szCs w:val="24"/>
          <w:lang w:val="pt-BR"/>
        </w:rPr>
      </w:pPr>
      <w:r>
        <w:rPr>
          <w:rFonts w:ascii="Arial" w:hAnsi="Arial" w:cs="Arial"/>
          <w:iCs/>
          <w:sz w:val="24"/>
          <w:szCs w:val="24"/>
          <w:lang w:val="pt-BR"/>
        </w:rPr>
        <w:t>Carteira de Trabalho e Previdência Social (CTPS) dos empregados admitidos e dos responsáveis técnicos pela execução dos serviços, quando for o caso, devidamente assinada pela CONTRATADA;</w:t>
      </w:r>
    </w:p>
    <w:p w:rsidR="002918F9" w:rsidRDefault="002B23B2" w:rsidP="003057BB">
      <w:pPr>
        <w:pStyle w:val="PargrafodaLista"/>
        <w:numPr>
          <w:ilvl w:val="0"/>
          <w:numId w:val="4"/>
        </w:numPr>
        <w:spacing w:line="360" w:lineRule="auto"/>
        <w:ind w:left="-426" w:right="510" w:firstLine="0"/>
        <w:rPr>
          <w:rFonts w:ascii="Arial" w:hAnsi="Arial" w:cs="Arial"/>
          <w:iCs/>
          <w:sz w:val="24"/>
          <w:szCs w:val="24"/>
          <w:lang w:val="pt-BR"/>
        </w:rPr>
      </w:pPr>
      <w:r>
        <w:rPr>
          <w:rFonts w:ascii="Arial" w:hAnsi="Arial" w:cs="Arial"/>
          <w:iCs/>
          <w:sz w:val="24"/>
          <w:szCs w:val="24"/>
          <w:lang w:val="pt-BR"/>
        </w:rPr>
        <w:t>Exames médicos admissionais dos empregados da CONTRATADA que prestarão os serviços;</w:t>
      </w:r>
    </w:p>
    <w:p w:rsidR="002918F9" w:rsidRDefault="002B23B2" w:rsidP="003057BB">
      <w:pPr>
        <w:pStyle w:val="PargrafodaLista"/>
        <w:numPr>
          <w:ilvl w:val="0"/>
          <w:numId w:val="4"/>
        </w:numPr>
        <w:spacing w:line="360" w:lineRule="auto"/>
        <w:ind w:left="-426" w:right="510" w:firstLine="0"/>
        <w:rPr>
          <w:rFonts w:ascii="Arial" w:hAnsi="Arial" w:cs="Arial"/>
          <w:iCs/>
          <w:sz w:val="24"/>
          <w:szCs w:val="24"/>
          <w:lang w:val="pt-BR"/>
        </w:rPr>
      </w:pPr>
      <w:r>
        <w:rPr>
          <w:rFonts w:ascii="Arial" w:hAnsi="Arial" w:cs="Arial"/>
          <w:iCs/>
          <w:sz w:val="24"/>
          <w:szCs w:val="24"/>
          <w:lang w:val="pt-BR"/>
        </w:rPr>
        <w:t>Em nenhuma hipótese será permitido o acesso às dependências das obras, de empregados não inclusos na relação;</w:t>
      </w:r>
    </w:p>
    <w:p w:rsidR="002918F9" w:rsidRDefault="002B23B2" w:rsidP="003057BB">
      <w:pPr>
        <w:pStyle w:val="PargrafodaLista"/>
        <w:numPr>
          <w:ilvl w:val="0"/>
          <w:numId w:val="4"/>
        </w:numPr>
        <w:spacing w:line="360" w:lineRule="auto"/>
        <w:ind w:left="-426" w:right="510" w:firstLine="0"/>
        <w:rPr>
          <w:rFonts w:ascii="Arial" w:hAnsi="Arial" w:cs="Arial"/>
          <w:iCs/>
          <w:sz w:val="24"/>
          <w:szCs w:val="24"/>
          <w:lang w:val="pt-BR"/>
        </w:rPr>
      </w:pPr>
      <w:r>
        <w:rPr>
          <w:rFonts w:ascii="Arial" w:hAnsi="Arial" w:cs="Arial"/>
          <w:iCs/>
          <w:sz w:val="24"/>
          <w:szCs w:val="24"/>
          <w:lang w:val="pt-BR"/>
        </w:rPr>
        <w:t>Qualquer alteração referente a esta relação deverá ser imediatamente comunicada à Fiscalização;</w:t>
      </w:r>
    </w:p>
    <w:p w:rsidR="002918F9" w:rsidRDefault="002B23B2" w:rsidP="003057BB">
      <w:pPr>
        <w:pStyle w:val="PargrafodaLista"/>
        <w:numPr>
          <w:ilvl w:val="0"/>
          <w:numId w:val="4"/>
        </w:numPr>
        <w:spacing w:line="360" w:lineRule="auto"/>
        <w:ind w:left="-426" w:right="510" w:firstLine="0"/>
        <w:rPr>
          <w:rFonts w:ascii="Arial" w:hAnsi="Arial" w:cs="Arial"/>
          <w:iCs/>
          <w:sz w:val="24"/>
          <w:szCs w:val="24"/>
          <w:lang w:val="pt-BR"/>
        </w:rPr>
      </w:pPr>
      <w:r>
        <w:rPr>
          <w:rFonts w:ascii="Arial" w:hAnsi="Arial" w:cs="Arial"/>
          <w:iCs/>
          <w:sz w:val="24"/>
          <w:szCs w:val="24"/>
          <w:lang w:val="pt-BR"/>
        </w:rPr>
        <w:t>Em caso de extinção ou rescisão do Contrato, em relação aos empregados que forem demitidos, ou após a demissão de qualquer empregado durante a execução do contrato, apresentar cópia da documentação adicional abaixo relacionada:</w:t>
      </w:r>
    </w:p>
    <w:p w:rsidR="002918F9" w:rsidRDefault="00B06C2D" w:rsidP="003057BB">
      <w:pPr>
        <w:spacing w:line="360" w:lineRule="auto"/>
        <w:ind w:left="360" w:right="510"/>
        <w:rPr>
          <w:rFonts w:ascii="Arial" w:hAnsi="Arial" w:cs="Arial"/>
          <w:iCs/>
          <w:sz w:val="24"/>
          <w:szCs w:val="24"/>
          <w:lang w:val="pt-BR"/>
        </w:rPr>
      </w:pPr>
      <w:r>
        <w:rPr>
          <w:rFonts w:ascii="Arial" w:hAnsi="Arial" w:cs="Arial"/>
          <w:iCs/>
          <w:sz w:val="24"/>
          <w:szCs w:val="24"/>
          <w:lang w:val="pt-BR"/>
        </w:rPr>
        <w:t>i) Termos</w:t>
      </w:r>
      <w:r w:rsidR="002B23B2">
        <w:rPr>
          <w:rFonts w:ascii="Arial" w:hAnsi="Arial" w:cs="Arial"/>
          <w:iCs/>
          <w:sz w:val="24"/>
          <w:szCs w:val="24"/>
          <w:lang w:val="pt-BR"/>
        </w:rPr>
        <w:t xml:space="preserve"> de rescisão dos contratos de trabalho dos empregados prestadores de serviço, devidamente homologados, quando exigível pelo sindicato da categoria;</w:t>
      </w:r>
    </w:p>
    <w:p w:rsidR="002918F9" w:rsidRDefault="00B06C2D" w:rsidP="003057BB">
      <w:pPr>
        <w:pStyle w:val="PargrafodaLista"/>
        <w:spacing w:line="360" w:lineRule="auto"/>
        <w:ind w:left="426" w:right="510"/>
        <w:rPr>
          <w:rFonts w:ascii="Arial" w:hAnsi="Arial" w:cs="Arial"/>
          <w:iCs/>
          <w:sz w:val="24"/>
          <w:szCs w:val="24"/>
          <w:lang w:val="pt-BR"/>
        </w:rPr>
      </w:pPr>
      <w:proofErr w:type="spellStart"/>
      <w:r>
        <w:rPr>
          <w:rFonts w:ascii="Arial" w:hAnsi="Arial" w:cs="Arial"/>
          <w:iCs/>
          <w:sz w:val="24"/>
          <w:szCs w:val="24"/>
          <w:lang w:val="pt-BR"/>
        </w:rPr>
        <w:t>ii</w:t>
      </w:r>
      <w:proofErr w:type="spellEnd"/>
      <w:r>
        <w:rPr>
          <w:rFonts w:ascii="Arial" w:hAnsi="Arial" w:cs="Arial"/>
          <w:iCs/>
          <w:sz w:val="24"/>
          <w:szCs w:val="24"/>
          <w:lang w:val="pt-BR"/>
        </w:rPr>
        <w:t>) Guias</w:t>
      </w:r>
      <w:r w:rsidR="002B23B2">
        <w:rPr>
          <w:rFonts w:ascii="Arial" w:hAnsi="Arial" w:cs="Arial"/>
          <w:iCs/>
          <w:sz w:val="24"/>
          <w:szCs w:val="24"/>
          <w:lang w:val="pt-BR"/>
        </w:rPr>
        <w:t xml:space="preserve"> de recolhimento da contribuição previdenciária e do FGTS, referentes às rescisões contratuais; e</w:t>
      </w:r>
    </w:p>
    <w:p w:rsidR="002918F9" w:rsidRDefault="00B06C2D" w:rsidP="003057BB">
      <w:pPr>
        <w:pStyle w:val="PargrafodaLista"/>
        <w:spacing w:line="360" w:lineRule="auto"/>
        <w:ind w:left="426" w:right="510"/>
        <w:rPr>
          <w:rFonts w:ascii="Arial" w:hAnsi="Arial" w:cs="Arial"/>
          <w:iCs/>
          <w:sz w:val="24"/>
          <w:szCs w:val="24"/>
          <w:lang w:val="pt-BR"/>
        </w:rPr>
      </w:pPr>
      <w:proofErr w:type="spellStart"/>
      <w:r>
        <w:rPr>
          <w:rFonts w:ascii="Arial" w:hAnsi="Arial" w:cs="Arial"/>
          <w:iCs/>
          <w:sz w:val="24"/>
          <w:szCs w:val="24"/>
          <w:lang w:val="pt-BR"/>
        </w:rPr>
        <w:t>iii</w:t>
      </w:r>
      <w:proofErr w:type="spellEnd"/>
      <w:r>
        <w:rPr>
          <w:rFonts w:ascii="Arial" w:hAnsi="Arial" w:cs="Arial"/>
          <w:iCs/>
          <w:sz w:val="24"/>
          <w:szCs w:val="24"/>
          <w:lang w:val="pt-BR"/>
        </w:rPr>
        <w:t>) Extratos</w:t>
      </w:r>
      <w:r w:rsidR="002B23B2">
        <w:rPr>
          <w:rFonts w:ascii="Arial" w:hAnsi="Arial" w:cs="Arial"/>
          <w:iCs/>
          <w:sz w:val="24"/>
          <w:szCs w:val="24"/>
          <w:lang w:val="pt-BR"/>
        </w:rPr>
        <w:t xml:space="preserve"> dos depósitos efetuados nas contas-depósito vinculadas individuais do FGTS de cada empregado demitido.</w:t>
      </w:r>
    </w:p>
    <w:p w:rsidR="002918F9" w:rsidRDefault="002B23B2" w:rsidP="003057BB">
      <w:pPr>
        <w:pStyle w:val="PargrafodaLista"/>
        <w:numPr>
          <w:ilvl w:val="0"/>
          <w:numId w:val="4"/>
        </w:numPr>
        <w:spacing w:line="360" w:lineRule="auto"/>
        <w:ind w:left="-426" w:right="510" w:firstLine="0"/>
        <w:rPr>
          <w:rFonts w:ascii="Arial" w:hAnsi="Arial" w:cs="Arial"/>
          <w:iCs/>
          <w:sz w:val="24"/>
          <w:szCs w:val="24"/>
          <w:lang w:val="pt-BR"/>
        </w:rPr>
      </w:pPr>
      <w:r>
        <w:rPr>
          <w:rFonts w:ascii="Arial" w:hAnsi="Arial" w:cs="Arial"/>
          <w:iCs/>
          <w:sz w:val="24"/>
          <w:szCs w:val="24"/>
          <w:lang w:val="pt-BR"/>
        </w:rPr>
        <w:t>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2918F9" w:rsidRDefault="002B23B2" w:rsidP="003057BB">
      <w:pPr>
        <w:pStyle w:val="PargrafodaLista"/>
        <w:numPr>
          <w:ilvl w:val="0"/>
          <w:numId w:val="4"/>
        </w:numPr>
        <w:spacing w:line="360" w:lineRule="auto"/>
        <w:ind w:left="-426" w:right="510" w:firstLine="0"/>
        <w:rPr>
          <w:rFonts w:ascii="Arial" w:hAnsi="Arial" w:cs="Arial"/>
          <w:iCs/>
          <w:sz w:val="24"/>
          <w:szCs w:val="24"/>
          <w:lang w:val="pt-BR"/>
        </w:rPr>
      </w:pPr>
      <w:r>
        <w:rPr>
          <w:rFonts w:ascii="Arial" w:hAnsi="Arial" w:cs="Arial"/>
          <w:iCs/>
          <w:sz w:val="24"/>
          <w:szCs w:val="24"/>
          <w:lang w:val="pt-BR"/>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2918F9" w:rsidRDefault="002B23B2" w:rsidP="003057BB">
      <w:pPr>
        <w:pStyle w:val="PargrafodaLista"/>
        <w:numPr>
          <w:ilvl w:val="0"/>
          <w:numId w:val="4"/>
        </w:numPr>
        <w:spacing w:line="360" w:lineRule="auto"/>
        <w:ind w:left="-426" w:right="510" w:firstLine="0"/>
        <w:rPr>
          <w:rFonts w:ascii="Arial" w:hAnsi="Arial" w:cs="Arial"/>
          <w:iCs/>
          <w:sz w:val="24"/>
          <w:szCs w:val="24"/>
          <w:lang w:val="pt-BR"/>
        </w:rPr>
      </w:pPr>
      <w:r>
        <w:rPr>
          <w:rFonts w:ascii="Arial" w:hAnsi="Arial" w:cs="Arial"/>
          <w:iCs/>
          <w:sz w:val="24"/>
          <w:szCs w:val="24"/>
          <w:lang w:val="pt-BR"/>
        </w:rPr>
        <w:t>Após a assinatura do contrato, no prazo máximo de 30 dias, a contratada deverá providenciar junto ao CREA e/ou ao CAU-BR, ou outro Conselho competente, as Anotações e Registros de Responsabilidade Técnica referentes ao objeto do contrato e especialidades pertinentes, nos</w:t>
      </w:r>
      <w:r>
        <w:rPr>
          <w:rFonts w:ascii="Arial" w:hAnsi="Arial" w:cs="Arial"/>
          <w:iCs/>
          <w:lang w:val="pt-BR"/>
        </w:rPr>
        <w:t xml:space="preserve"> </w:t>
      </w:r>
      <w:r>
        <w:rPr>
          <w:rFonts w:ascii="Arial" w:hAnsi="Arial" w:cs="Arial"/>
          <w:iCs/>
          <w:sz w:val="24"/>
          <w:szCs w:val="24"/>
          <w:lang w:val="pt-BR"/>
        </w:rPr>
        <w:t>termos das normas vigentes.</w:t>
      </w:r>
    </w:p>
    <w:p w:rsidR="002918F9" w:rsidRDefault="002B23B2" w:rsidP="003057BB">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5B5069">
        <w:rPr>
          <w:rFonts w:ascii="Arial" w:hAnsi="Arial" w:cs="Arial"/>
          <w:b/>
          <w:sz w:val="24"/>
          <w:szCs w:val="24"/>
        </w:rPr>
        <w:t>2</w:t>
      </w:r>
      <w:r w:rsidR="001E13B0">
        <w:rPr>
          <w:rFonts w:ascii="Arial" w:hAnsi="Arial" w:cs="Arial"/>
          <w:b/>
          <w:sz w:val="24"/>
          <w:szCs w:val="24"/>
        </w:rPr>
        <w:t>.7</w:t>
      </w:r>
      <w:r>
        <w:rPr>
          <w:rFonts w:ascii="Arial" w:hAnsi="Arial" w:cs="Arial"/>
          <w:b/>
          <w:sz w:val="24"/>
          <w:szCs w:val="24"/>
        </w:rPr>
        <w:t>.</w:t>
      </w:r>
      <w:r>
        <w:rPr>
          <w:rFonts w:ascii="Arial" w:hAnsi="Arial" w:cs="Arial"/>
          <w:sz w:val="24"/>
          <w:szCs w:val="24"/>
        </w:rPr>
        <w:t xml:space="preserve"> 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da Administração do Contratante.</w:t>
      </w:r>
    </w:p>
    <w:p w:rsidR="002918F9" w:rsidRDefault="002B23B2" w:rsidP="003057BB">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5B5069">
        <w:rPr>
          <w:rFonts w:ascii="Arial" w:hAnsi="Arial" w:cs="Arial"/>
          <w:b/>
          <w:sz w:val="24"/>
          <w:szCs w:val="24"/>
        </w:rPr>
        <w:t>2</w:t>
      </w:r>
      <w:r>
        <w:rPr>
          <w:rFonts w:ascii="Arial" w:hAnsi="Arial" w:cs="Arial"/>
          <w:b/>
          <w:sz w:val="24"/>
          <w:szCs w:val="24"/>
        </w:rPr>
        <w:t>.</w:t>
      </w:r>
      <w:r w:rsidR="001E13B0">
        <w:rPr>
          <w:rFonts w:ascii="Arial" w:hAnsi="Arial" w:cs="Arial"/>
          <w:b/>
          <w:sz w:val="24"/>
          <w:szCs w:val="24"/>
        </w:rPr>
        <w:t>8</w:t>
      </w:r>
      <w:r>
        <w:rPr>
          <w:rFonts w:ascii="Arial" w:hAnsi="Arial" w:cs="Arial"/>
          <w:b/>
          <w:sz w:val="24"/>
          <w:szCs w:val="24"/>
        </w:rPr>
        <w:t>.</w:t>
      </w:r>
      <w:r>
        <w:rPr>
          <w:rFonts w:ascii="Arial" w:hAnsi="Arial" w:cs="Arial"/>
          <w:sz w:val="24"/>
          <w:szCs w:val="24"/>
        </w:rPr>
        <w:t xml:space="preserve">A Contratada se obriga </w:t>
      </w:r>
      <w:bookmarkStart w:id="0" w:name="_GoBack"/>
      <w:bookmarkEnd w:id="0"/>
      <w:r>
        <w:rPr>
          <w:rFonts w:ascii="Arial" w:hAnsi="Arial" w:cs="Arial"/>
          <w:sz w:val="24"/>
          <w:szCs w:val="24"/>
        </w:rPr>
        <w:t>a manter no escritório da obra, além do Diário de Obra, um conjunto de todas as plantas e especificações independentes das necessárias a execução, a fim de permitir uma perfeita fiscalização.</w:t>
      </w:r>
    </w:p>
    <w:p w:rsidR="002918F9" w:rsidRDefault="002B23B2" w:rsidP="003057BB">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Pr>
          <w:rFonts w:ascii="Arial" w:hAnsi="Arial" w:cs="Arial"/>
          <w:b/>
          <w:color w:val="000000" w:themeColor="text1"/>
          <w:sz w:val="24"/>
          <w:szCs w:val="24"/>
          <w:lang w:val="pt-BR"/>
        </w:rPr>
        <w:t>.</w:t>
      </w:r>
      <w:r w:rsidR="001E13B0">
        <w:rPr>
          <w:rFonts w:ascii="Arial" w:hAnsi="Arial" w:cs="Arial"/>
          <w:b/>
          <w:color w:val="000000" w:themeColor="text1"/>
          <w:sz w:val="24"/>
          <w:szCs w:val="24"/>
          <w:lang w:val="pt-BR"/>
        </w:rPr>
        <w:t>9</w:t>
      </w:r>
      <w:r>
        <w:rPr>
          <w:rFonts w:ascii="Arial" w:hAnsi="Arial" w:cs="Arial"/>
          <w:color w:val="000000" w:themeColor="text1"/>
          <w:sz w:val="24"/>
          <w:szCs w:val="24"/>
          <w:lang w:val="pt-BR"/>
        </w:rPr>
        <w:t xml:space="preserve">.Executar os serviços conforme especificações deste </w:t>
      </w:r>
      <w:r>
        <w:rPr>
          <w:rFonts w:ascii="Arial" w:hAnsi="Arial" w:cs="Arial"/>
          <w:sz w:val="24"/>
          <w:szCs w:val="24"/>
          <w:lang w:val="pt-BR"/>
        </w:rPr>
        <w:t xml:space="preserve">PROJETO BÁSICO e </w:t>
      </w:r>
      <w:r>
        <w:rPr>
          <w:rFonts w:ascii="Arial" w:hAnsi="Arial" w:cs="Arial"/>
          <w:color w:val="000000" w:themeColor="text1"/>
          <w:sz w:val="24"/>
          <w:szCs w:val="24"/>
          <w:lang w:val="pt-BR"/>
        </w:rPr>
        <w:t>de sua proposta, com a alocação dos empregados necessários ao perfeito cumprimento das cláusulas contratuais, além de fornecer e utilizar os materiais e equipamentos, ferramentas e utensílios necessários, na qualidade e quantidade mínimas especificados.</w:t>
      </w:r>
    </w:p>
    <w:p w:rsidR="002918F9" w:rsidRDefault="002B23B2" w:rsidP="003057BB">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Pr>
          <w:rFonts w:ascii="Arial" w:hAnsi="Arial" w:cs="Arial"/>
          <w:b/>
          <w:color w:val="000000" w:themeColor="text1"/>
          <w:sz w:val="24"/>
          <w:szCs w:val="24"/>
          <w:lang w:val="pt-BR"/>
        </w:rPr>
        <w:t>.1</w:t>
      </w:r>
      <w:r w:rsidR="001E13B0">
        <w:rPr>
          <w:rFonts w:ascii="Arial" w:hAnsi="Arial" w:cs="Arial"/>
          <w:b/>
          <w:color w:val="000000" w:themeColor="text1"/>
          <w:sz w:val="24"/>
          <w:szCs w:val="24"/>
          <w:lang w:val="pt-BR"/>
        </w:rPr>
        <w:t>0</w:t>
      </w:r>
      <w:r>
        <w:rPr>
          <w:rFonts w:ascii="Arial" w:hAnsi="Arial" w:cs="Arial"/>
          <w:color w:val="000000" w:themeColor="text1"/>
          <w:sz w:val="24"/>
          <w:szCs w:val="24"/>
          <w:lang w:val="pt-BR"/>
        </w:rPr>
        <w:t>. Reparar, corrigir, remover ou substituir, às suas expensas, no total ou em parte, no prazo fixado pelo fiscal do contrato, os serviços/obras efetuados em que se verificarem vícios, defeitos ou incorreções resultantes da execução ou dos materiais empregados;</w:t>
      </w:r>
    </w:p>
    <w:p w:rsidR="002918F9" w:rsidRDefault="002B23B2" w:rsidP="003057BB">
      <w:pPr>
        <w:tabs>
          <w:tab w:val="left" w:pos="567"/>
        </w:tabs>
        <w:spacing w:line="360" w:lineRule="auto"/>
        <w:ind w:left="-426" w:right="512"/>
        <w:jc w:val="both"/>
        <w:rPr>
          <w:rFonts w:ascii="Arial" w:hAnsi="Arial" w:cs="Arial"/>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Pr>
          <w:rFonts w:ascii="Arial" w:hAnsi="Arial" w:cs="Arial"/>
          <w:b/>
          <w:color w:val="000000" w:themeColor="text1"/>
          <w:sz w:val="24"/>
          <w:szCs w:val="24"/>
          <w:lang w:val="pt-BR"/>
        </w:rPr>
        <w:t>.1</w:t>
      </w:r>
      <w:r w:rsidR="001E13B0">
        <w:rPr>
          <w:rFonts w:ascii="Arial" w:hAnsi="Arial" w:cs="Arial"/>
          <w:b/>
          <w:color w:val="000000" w:themeColor="text1"/>
          <w:sz w:val="24"/>
          <w:szCs w:val="24"/>
          <w:lang w:val="pt-BR"/>
        </w:rPr>
        <w:t>1</w:t>
      </w:r>
      <w:r>
        <w:rPr>
          <w:rFonts w:ascii="Arial" w:hAnsi="Arial" w:cs="Arial"/>
          <w:color w:val="000000" w:themeColor="text1"/>
          <w:sz w:val="24"/>
          <w:szCs w:val="24"/>
          <w:lang w:val="pt-BR"/>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prestada, caso exigida no Edital, ou dos pagamentos devidos à Contratada, o valor correspondente aos danos sofridos </w:t>
      </w:r>
      <w:r>
        <w:rPr>
          <w:rFonts w:ascii="Arial" w:hAnsi="Arial" w:cs="Arial"/>
          <w:sz w:val="24"/>
          <w:szCs w:val="24"/>
          <w:lang w:val="pt-BR"/>
        </w:rPr>
        <w:t>após a apuração através de procedimento administrativo no qual se assegure o contraditório e a ampla defesa;</w:t>
      </w:r>
    </w:p>
    <w:p w:rsidR="002918F9" w:rsidRDefault="002B23B2" w:rsidP="003057BB">
      <w:pPr>
        <w:tabs>
          <w:tab w:val="left" w:pos="567"/>
        </w:tabs>
        <w:spacing w:line="360" w:lineRule="auto"/>
        <w:ind w:left="-426" w:right="512"/>
        <w:jc w:val="both"/>
        <w:rPr>
          <w:rFonts w:ascii="Arial" w:hAnsi="Arial" w:cs="Arial"/>
          <w:color w:val="00B0F0"/>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sidR="001E13B0">
        <w:rPr>
          <w:rFonts w:ascii="Arial" w:hAnsi="Arial" w:cs="Arial"/>
          <w:b/>
          <w:color w:val="000000" w:themeColor="text1"/>
          <w:sz w:val="24"/>
          <w:szCs w:val="24"/>
          <w:lang w:val="pt-BR"/>
        </w:rPr>
        <w:t>.11</w:t>
      </w:r>
      <w:r>
        <w:rPr>
          <w:rFonts w:ascii="Arial" w:hAnsi="Arial" w:cs="Arial"/>
          <w:b/>
          <w:color w:val="000000" w:themeColor="text1"/>
          <w:sz w:val="24"/>
          <w:szCs w:val="24"/>
          <w:lang w:val="pt-BR"/>
        </w:rPr>
        <w:t xml:space="preserve">.1. </w:t>
      </w:r>
      <w:r>
        <w:rPr>
          <w:rFonts w:ascii="Arial" w:hAnsi="Arial" w:cs="Arial"/>
          <w:color w:val="000000" w:themeColor="text1"/>
          <w:sz w:val="24"/>
          <w:szCs w:val="24"/>
          <w:lang w:val="pt-BR"/>
        </w:rPr>
        <w:t>Responder pela qualidade das obras, materiais e serviços executados/</w:t>
      </w:r>
      <w:r w:rsidR="001E13B0">
        <w:rPr>
          <w:rFonts w:ascii="Arial" w:hAnsi="Arial" w:cs="Arial"/>
          <w:color w:val="000000" w:themeColor="text1"/>
          <w:sz w:val="24"/>
          <w:szCs w:val="24"/>
          <w:lang w:val="pt-BR"/>
        </w:rPr>
        <w:t>fornecidos, competindo</w:t>
      </w:r>
      <w:r>
        <w:rPr>
          <w:rFonts w:ascii="Arial" w:hAnsi="Arial" w:cs="Arial"/>
          <w:color w:val="000000" w:themeColor="text1"/>
          <w:sz w:val="24"/>
          <w:szCs w:val="24"/>
          <w:lang w:val="pt-BR"/>
        </w:rPr>
        <w:t>-lhe promover as readequações necessárias sempre que detectadas impropriedades que possam comprometer a consecução do objeto contratado</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Pr>
          <w:rFonts w:ascii="Arial" w:hAnsi="Arial" w:cs="Arial"/>
          <w:b/>
          <w:color w:val="000000" w:themeColor="text1"/>
          <w:sz w:val="24"/>
          <w:szCs w:val="24"/>
          <w:lang w:val="pt-BR"/>
        </w:rPr>
        <w:t>.1</w:t>
      </w:r>
      <w:r w:rsidR="001E13B0">
        <w:rPr>
          <w:rFonts w:ascii="Arial" w:hAnsi="Arial" w:cs="Arial"/>
          <w:b/>
          <w:color w:val="000000" w:themeColor="text1"/>
          <w:sz w:val="24"/>
          <w:szCs w:val="24"/>
          <w:lang w:val="pt-BR"/>
        </w:rPr>
        <w:t>2</w:t>
      </w:r>
      <w:r>
        <w:rPr>
          <w:rFonts w:ascii="Arial" w:hAnsi="Arial" w:cs="Arial"/>
          <w:color w:val="000000" w:themeColor="text1"/>
          <w:sz w:val="24"/>
          <w:szCs w:val="24"/>
          <w:lang w:val="pt-BR"/>
        </w:rPr>
        <w:t>. Utilizar empregados habilitados e com conhecimentos básicos do objeto a ser executado, em conformidade com as normas e determinações em vigor;</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Pr>
          <w:rFonts w:ascii="Arial" w:hAnsi="Arial" w:cs="Arial"/>
          <w:b/>
          <w:color w:val="000000" w:themeColor="text1"/>
          <w:sz w:val="24"/>
          <w:szCs w:val="24"/>
          <w:lang w:val="pt-BR"/>
        </w:rPr>
        <w:t>.1</w:t>
      </w:r>
      <w:r w:rsidR="001E13B0">
        <w:rPr>
          <w:rFonts w:ascii="Arial" w:hAnsi="Arial" w:cs="Arial"/>
          <w:b/>
          <w:color w:val="000000" w:themeColor="text1"/>
          <w:sz w:val="24"/>
          <w:szCs w:val="24"/>
          <w:lang w:val="pt-BR"/>
        </w:rPr>
        <w:t>3</w:t>
      </w:r>
      <w:r>
        <w:rPr>
          <w:rFonts w:ascii="Arial" w:hAnsi="Arial" w:cs="Arial"/>
          <w:color w:val="000000" w:themeColor="text1"/>
          <w:sz w:val="24"/>
          <w:szCs w:val="24"/>
          <w:lang w:val="pt-BR"/>
        </w:rPr>
        <w:t>. Comunicar ao Fiscal do contrato, no prazo de 24 (vinte e quatro) horas, qualquer ocorrência anormal ou acidente que se verifique no local dos serviços.</w:t>
      </w:r>
    </w:p>
    <w:p w:rsidR="002918F9" w:rsidRDefault="002B23B2" w:rsidP="003057BB">
      <w:pPr>
        <w:tabs>
          <w:tab w:val="left" w:pos="567"/>
        </w:tabs>
        <w:spacing w:line="360" w:lineRule="auto"/>
        <w:ind w:left="-426" w:right="512"/>
        <w:jc w:val="both"/>
        <w:rPr>
          <w:rFonts w:ascii="Arial" w:hAnsi="Arial" w:cs="Arial"/>
          <w:iCs/>
          <w:color w:val="000000" w:themeColor="text1"/>
          <w:sz w:val="24"/>
          <w:szCs w:val="24"/>
          <w:lang w:val="pt-BR"/>
        </w:rPr>
      </w:pPr>
      <w:r>
        <w:rPr>
          <w:rFonts w:ascii="Arial" w:hAnsi="Arial" w:cs="Arial"/>
          <w:b/>
          <w:iCs/>
          <w:color w:val="000000" w:themeColor="text1"/>
          <w:sz w:val="24"/>
          <w:szCs w:val="24"/>
          <w:lang w:val="pt-BR"/>
        </w:rPr>
        <w:t>1</w:t>
      </w:r>
      <w:r w:rsidR="005B5069">
        <w:rPr>
          <w:rFonts w:ascii="Arial" w:hAnsi="Arial" w:cs="Arial"/>
          <w:b/>
          <w:iCs/>
          <w:color w:val="000000" w:themeColor="text1"/>
          <w:sz w:val="24"/>
          <w:szCs w:val="24"/>
          <w:lang w:val="pt-BR"/>
        </w:rPr>
        <w:t>2</w:t>
      </w:r>
      <w:r w:rsidR="001E13B0">
        <w:rPr>
          <w:rFonts w:ascii="Arial" w:hAnsi="Arial" w:cs="Arial"/>
          <w:b/>
          <w:iCs/>
          <w:color w:val="000000" w:themeColor="text1"/>
          <w:sz w:val="24"/>
          <w:szCs w:val="24"/>
          <w:lang w:val="pt-BR"/>
        </w:rPr>
        <w:t>.14</w:t>
      </w:r>
      <w:r>
        <w:rPr>
          <w:rFonts w:ascii="Arial" w:hAnsi="Arial" w:cs="Arial"/>
          <w:b/>
          <w:iCs/>
          <w:color w:val="000000" w:themeColor="text1"/>
          <w:sz w:val="24"/>
          <w:szCs w:val="24"/>
          <w:lang w:val="pt-BR"/>
        </w:rPr>
        <w:t>.</w:t>
      </w:r>
      <w:r>
        <w:rPr>
          <w:rFonts w:ascii="Arial" w:hAnsi="Arial" w:cs="Arial"/>
          <w:iCs/>
          <w:color w:val="000000" w:themeColor="text1"/>
          <w:sz w:val="24"/>
          <w:szCs w:val="24"/>
          <w:lang w:val="pt-BR"/>
        </w:rPr>
        <w:t xml:space="preserve"> Assegurar aos seus trabalhadores ambiente de trabalho, inclusive equipamentos e instalações, em condições adequadas ao cumprimento das normas de saúde, segurança e bem-estar no trabalho;</w:t>
      </w:r>
    </w:p>
    <w:p w:rsidR="002918F9" w:rsidRDefault="002B23B2" w:rsidP="003057BB">
      <w:pPr>
        <w:pStyle w:val="PargrafodaLista"/>
        <w:tabs>
          <w:tab w:val="left" w:pos="567"/>
        </w:tabs>
        <w:spacing w:line="360" w:lineRule="auto"/>
        <w:ind w:left="-426" w:right="512"/>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Pr>
          <w:rFonts w:ascii="Arial" w:hAnsi="Arial" w:cs="Arial"/>
          <w:b/>
          <w:color w:val="000000" w:themeColor="text1"/>
          <w:sz w:val="24"/>
          <w:szCs w:val="24"/>
          <w:lang w:val="pt-BR"/>
        </w:rPr>
        <w:t>.1</w:t>
      </w:r>
      <w:r w:rsidR="00DD181A">
        <w:rPr>
          <w:rFonts w:ascii="Arial" w:hAnsi="Arial" w:cs="Arial"/>
          <w:b/>
          <w:color w:val="000000" w:themeColor="text1"/>
          <w:sz w:val="24"/>
          <w:szCs w:val="24"/>
          <w:lang w:val="pt-BR"/>
        </w:rPr>
        <w:t>5</w:t>
      </w:r>
      <w:r>
        <w:rPr>
          <w:rFonts w:ascii="Arial" w:hAnsi="Arial" w:cs="Arial"/>
          <w:color w:val="000000" w:themeColor="text1"/>
          <w:sz w:val="24"/>
          <w:szCs w:val="24"/>
          <w:lang w:val="pt-BR"/>
        </w:rPr>
        <w:t>.Prestar todo esclarecimento ou informação solicitada pela Contratante ou por seus prepostos, garantindo-lhes o acesso, a qualquer tempo, ao local dos trabalhos, bem como aos documentos relativos à execução do objeto.</w:t>
      </w:r>
    </w:p>
    <w:p w:rsidR="002918F9" w:rsidRDefault="002B23B2" w:rsidP="003057BB">
      <w:pPr>
        <w:pStyle w:val="PargrafodaLista"/>
        <w:tabs>
          <w:tab w:val="left" w:pos="567"/>
        </w:tabs>
        <w:spacing w:line="360" w:lineRule="auto"/>
        <w:ind w:left="-426" w:right="512"/>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Pr>
          <w:rFonts w:ascii="Arial" w:hAnsi="Arial" w:cs="Arial"/>
          <w:b/>
          <w:color w:val="000000" w:themeColor="text1"/>
          <w:sz w:val="24"/>
          <w:szCs w:val="24"/>
          <w:lang w:val="pt-BR"/>
        </w:rPr>
        <w:t>.1</w:t>
      </w:r>
      <w:r w:rsidR="00DD181A">
        <w:rPr>
          <w:rFonts w:ascii="Arial" w:hAnsi="Arial" w:cs="Arial"/>
          <w:b/>
          <w:color w:val="000000" w:themeColor="text1"/>
          <w:sz w:val="24"/>
          <w:szCs w:val="24"/>
          <w:lang w:val="pt-BR"/>
        </w:rPr>
        <w:t>6</w:t>
      </w:r>
      <w:r>
        <w:rPr>
          <w:rFonts w:ascii="Arial" w:hAnsi="Arial" w:cs="Arial"/>
          <w:color w:val="000000" w:themeColor="text1"/>
          <w:sz w:val="24"/>
          <w:szCs w:val="24"/>
          <w:lang w:val="pt-BR"/>
        </w:rPr>
        <w:t>.Paralisar, por determinação da Contratante, qualquer atividade que não esteja sendo executada de acordo com a boa técnica ou que ponha em risco a segurança de pessoas ou bens de terceiros.</w:t>
      </w:r>
    </w:p>
    <w:p w:rsidR="002918F9" w:rsidRDefault="002B23B2" w:rsidP="003057BB">
      <w:pPr>
        <w:pStyle w:val="PargrafodaLista"/>
        <w:tabs>
          <w:tab w:val="left" w:pos="567"/>
        </w:tabs>
        <w:spacing w:line="360" w:lineRule="auto"/>
        <w:ind w:left="-426" w:right="512"/>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Pr>
          <w:rFonts w:ascii="Arial" w:hAnsi="Arial" w:cs="Arial"/>
          <w:b/>
          <w:color w:val="000000" w:themeColor="text1"/>
          <w:sz w:val="24"/>
          <w:szCs w:val="24"/>
          <w:lang w:val="pt-BR"/>
        </w:rPr>
        <w:t>.1</w:t>
      </w:r>
      <w:r w:rsidR="00DD181A">
        <w:rPr>
          <w:rFonts w:ascii="Arial" w:hAnsi="Arial" w:cs="Arial"/>
          <w:b/>
          <w:color w:val="000000" w:themeColor="text1"/>
          <w:sz w:val="24"/>
          <w:szCs w:val="24"/>
          <w:lang w:val="pt-BR"/>
        </w:rPr>
        <w:t>7</w:t>
      </w:r>
      <w:r>
        <w:rPr>
          <w:rFonts w:ascii="Arial" w:hAnsi="Arial" w:cs="Arial"/>
          <w:sz w:val="24"/>
          <w:szCs w:val="24"/>
          <w:lang w:val="pt-BR"/>
        </w:rPr>
        <w:t>.Promover a organização técnica e administrativa dos serviços, de modo a conduzi-los eficaz e eficientemente, de acordo com os documentos e especificações que integram este Projeto Básico, no prazo determinado</w:t>
      </w:r>
      <w:r>
        <w:rPr>
          <w:rFonts w:ascii="Arial" w:hAnsi="Arial" w:cs="Arial"/>
          <w:color w:val="000000" w:themeColor="text1"/>
          <w:sz w:val="24"/>
          <w:szCs w:val="24"/>
          <w:lang w:val="pt-BR"/>
        </w:rPr>
        <w:t>.</w:t>
      </w:r>
    </w:p>
    <w:p w:rsidR="002918F9" w:rsidRDefault="002B23B2" w:rsidP="003057BB">
      <w:pPr>
        <w:tabs>
          <w:tab w:val="left" w:pos="567"/>
        </w:tabs>
        <w:spacing w:line="360" w:lineRule="auto"/>
        <w:ind w:left="-426" w:right="512"/>
        <w:jc w:val="both"/>
        <w:rPr>
          <w:rFonts w:ascii="Arial" w:hAnsi="Arial" w:cs="Arial"/>
          <w:sz w:val="24"/>
          <w:szCs w:val="24"/>
          <w:lang w:val="pt-BR"/>
        </w:rPr>
      </w:pPr>
      <w:r>
        <w:rPr>
          <w:rFonts w:ascii="Arial" w:hAnsi="Arial" w:cs="Arial"/>
          <w:b/>
          <w:sz w:val="24"/>
          <w:szCs w:val="24"/>
          <w:lang w:val="pt-BR"/>
        </w:rPr>
        <w:t>1</w:t>
      </w:r>
      <w:r w:rsidR="005B5069">
        <w:rPr>
          <w:rFonts w:ascii="Arial" w:hAnsi="Arial" w:cs="Arial"/>
          <w:b/>
          <w:sz w:val="24"/>
          <w:szCs w:val="24"/>
          <w:lang w:val="pt-BR"/>
        </w:rPr>
        <w:t>2</w:t>
      </w:r>
      <w:r>
        <w:rPr>
          <w:rFonts w:ascii="Arial" w:hAnsi="Arial" w:cs="Arial"/>
          <w:b/>
          <w:sz w:val="24"/>
          <w:szCs w:val="24"/>
          <w:lang w:val="pt-BR"/>
        </w:rPr>
        <w:t>.1</w:t>
      </w:r>
      <w:r w:rsidR="00DD181A">
        <w:rPr>
          <w:rFonts w:ascii="Arial" w:hAnsi="Arial" w:cs="Arial"/>
          <w:b/>
          <w:sz w:val="24"/>
          <w:szCs w:val="24"/>
          <w:lang w:val="pt-BR"/>
        </w:rPr>
        <w:t>8</w:t>
      </w:r>
      <w:r>
        <w:rPr>
          <w:rFonts w:ascii="Arial" w:hAnsi="Arial" w:cs="Arial"/>
          <w:sz w:val="24"/>
          <w:szCs w:val="24"/>
          <w:lang w:val="pt-BR"/>
        </w:rPr>
        <w:t>.Submeter previamente, por escrito, à Contratante, para análise e aprovação, quaisquer mudanças nos métodos executivos que fujam às especificações deste Projeto B</w:t>
      </w:r>
      <w:r w:rsidR="005B5069">
        <w:rPr>
          <w:rFonts w:ascii="Arial" w:hAnsi="Arial" w:cs="Arial"/>
          <w:sz w:val="24"/>
          <w:szCs w:val="24"/>
          <w:lang w:val="pt-BR"/>
        </w:rPr>
        <w:t>á</w:t>
      </w:r>
      <w:r>
        <w:rPr>
          <w:rFonts w:ascii="Arial" w:hAnsi="Arial" w:cs="Arial"/>
          <w:sz w:val="24"/>
          <w:szCs w:val="24"/>
          <w:lang w:val="pt-BR"/>
        </w:rPr>
        <w:t>sico.</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sidR="00DD181A">
        <w:rPr>
          <w:rFonts w:ascii="Arial" w:hAnsi="Arial" w:cs="Arial"/>
          <w:b/>
          <w:color w:val="000000" w:themeColor="text1"/>
          <w:sz w:val="24"/>
          <w:szCs w:val="24"/>
          <w:lang w:val="pt-BR"/>
        </w:rPr>
        <w:t>.19</w:t>
      </w:r>
      <w:r>
        <w:rPr>
          <w:rFonts w:ascii="Arial" w:hAnsi="Arial" w:cs="Arial"/>
          <w:b/>
          <w:color w:val="000000" w:themeColor="text1"/>
          <w:sz w:val="24"/>
          <w:szCs w:val="24"/>
          <w:lang w:val="pt-BR"/>
        </w:rPr>
        <w:t>.</w:t>
      </w:r>
      <w:r>
        <w:rPr>
          <w:rFonts w:ascii="Arial" w:hAnsi="Arial" w:cs="Arial"/>
          <w:color w:val="000000" w:themeColor="text1"/>
          <w:sz w:val="24"/>
          <w:szCs w:val="24"/>
          <w:lang w:val="pt-BR"/>
        </w:rPr>
        <w:t>Promover a guarda, manutenção e vigilância de materiais, ferramentas, e tudo o que for necessário à execução dos serviços durante a vigência do contrato.</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Pr>
          <w:rFonts w:ascii="Arial" w:hAnsi="Arial" w:cs="Arial"/>
          <w:b/>
          <w:color w:val="000000" w:themeColor="text1"/>
          <w:sz w:val="24"/>
          <w:szCs w:val="24"/>
          <w:lang w:val="pt-BR"/>
        </w:rPr>
        <w:t>.2</w:t>
      </w:r>
      <w:r w:rsidR="00DD181A">
        <w:rPr>
          <w:rFonts w:ascii="Arial" w:hAnsi="Arial" w:cs="Arial"/>
          <w:b/>
          <w:color w:val="000000" w:themeColor="text1"/>
          <w:sz w:val="24"/>
          <w:szCs w:val="24"/>
          <w:lang w:val="pt-BR"/>
        </w:rPr>
        <w:t>0</w:t>
      </w:r>
      <w:r>
        <w:rPr>
          <w:rFonts w:ascii="Arial" w:hAnsi="Arial" w:cs="Arial"/>
          <w:b/>
          <w:color w:val="000000" w:themeColor="text1"/>
          <w:sz w:val="24"/>
          <w:szCs w:val="24"/>
          <w:lang w:val="pt-BR"/>
        </w:rPr>
        <w:t>.</w:t>
      </w:r>
      <w:r>
        <w:rPr>
          <w:rFonts w:ascii="Arial" w:hAnsi="Arial" w:cs="Arial"/>
          <w:color w:val="000000" w:themeColor="text1"/>
          <w:sz w:val="24"/>
          <w:szCs w:val="24"/>
          <w:lang w:val="pt-BR"/>
        </w:rPr>
        <w:t>Manter, durante toda a vigência do contrato, em compatibilidade com as obrigações assumidas, todas as condições de habilitação e qualificação exigidas na licitação;</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Pr>
          <w:rFonts w:ascii="Arial" w:hAnsi="Arial" w:cs="Arial"/>
          <w:b/>
          <w:color w:val="000000" w:themeColor="text1"/>
          <w:sz w:val="24"/>
          <w:szCs w:val="24"/>
          <w:lang w:val="pt-BR"/>
        </w:rPr>
        <w:t>.2</w:t>
      </w:r>
      <w:r w:rsidR="00DD181A">
        <w:rPr>
          <w:rFonts w:ascii="Arial" w:hAnsi="Arial" w:cs="Arial"/>
          <w:b/>
          <w:color w:val="000000" w:themeColor="text1"/>
          <w:sz w:val="24"/>
          <w:szCs w:val="24"/>
          <w:lang w:val="pt-BR"/>
        </w:rPr>
        <w:t>1</w:t>
      </w:r>
      <w:r>
        <w:rPr>
          <w:rFonts w:ascii="Arial" w:hAnsi="Arial" w:cs="Arial"/>
          <w:b/>
          <w:color w:val="000000" w:themeColor="text1"/>
          <w:sz w:val="24"/>
          <w:szCs w:val="24"/>
          <w:lang w:val="pt-BR"/>
        </w:rPr>
        <w:t>.</w:t>
      </w:r>
      <w:r>
        <w:rPr>
          <w:rFonts w:ascii="Arial" w:hAnsi="Arial" w:cs="Arial"/>
          <w:color w:val="000000" w:themeColor="text1"/>
          <w:sz w:val="24"/>
          <w:szCs w:val="24"/>
          <w:lang w:val="pt-BR"/>
        </w:rPr>
        <w:t>Arcar com o ônus decorrente de eventual equívoco no dimensionamento dos quantitativos de sua proposta, inclusive quanto aos custos variáveis decorrentes de fatores futuros e incertos;</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2</w:t>
      </w:r>
      <w:r>
        <w:rPr>
          <w:rFonts w:ascii="Arial" w:hAnsi="Arial" w:cs="Arial"/>
          <w:b/>
          <w:color w:val="000000" w:themeColor="text1"/>
          <w:sz w:val="24"/>
          <w:szCs w:val="24"/>
          <w:lang w:val="pt-BR"/>
        </w:rPr>
        <w:t>.2</w:t>
      </w:r>
      <w:r w:rsidR="00DD181A">
        <w:rPr>
          <w:rFonts w:ascii="Arial" w:hAnsi="Arial" w:cs="Arial"/>
          <w:b/>
          <w:color w:val="000000" w:themeColor="text1"/>
          <w:sz w:val="24"/>
          <w:szCs w:val="24"/>
          <w:lang w:val="pt-BR"/>
        </w:rPr>
        <w:t>2</w:t>
      </w:r>
      <w:r>
        <w:rPr>
          <w:rFonts w:ascii="Arial" w:hAnsi="Arial" w:cs="Arial"/>
          <w:color w:val="000000" w:themeColor="text1"/>
          <w:sz w:val="24"/>
          <w:szCs w:val="24"/>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2918F9" w:rsidRDefault="002918F9" w:rsidP="003057BB">
      <w:pPr>
        <w:tabs>
          <w:tab w:val="left" w:pos="567"/>
        </w:tabs>
        <w:spacing w:line="360" w:lineRule="auto"/>
        <w:ind w:left="-426" w:right="512"/>
        <w:jc w:val="both"/>
        <w:rPr>
          <w:rFonts w:ascii="Arial" w:hAnsi="Arial" w:cs="Arial"/>
          <w:color w:val="000000" w:themeColor="text1"/>
          <w:sz w:val="24"/>
          <w:szCs w:val="24"/>
          <w:lang w:val="pt-BR"/>
        </w:rPr>
      </w:pPr>
    </w:p>
    <w:p w:rsidR="002918F9" w:rsidRDefault="002B23B2" w:rsidP="003057BB">
      <w:pPr>
        <w:tabs>
          <w:tab w:val="left" w:pos="0"/>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3</w:t>
      </w:r>
      <w:r>
        <w:rPr>
          <w:rFonts w:ascii="Arial" w:hAnsi="Arial" w:cs="Arial"/>
          <w:b/>
          <w:color w:val="000000" w:themeColor="text1"/>
          <w:sz w:val="24"/>
          <w:szCs w:val="24"/>
          <w:lang w:val="pt-BR"/>
        </w:rPr>
        <w:t>.A SUBCONTRATAÇÃO</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1</w:t>
      </w:r>
      <w:r w:rsidR="005B5069">
        <w:rPr>
          <w:rFonts w:ascii="Arial" w:hAnsi="Arial" w:cs="Arial"/>
          <w:color w:val="000000" w:themeColor="text1"/>
          <w:sz w:val="24"/>
          <w:szCs w:val="24"/>
          <w:lang w:val="pt-BR"/>
        </w:rPr>
        <w:t>3</w:t>
      </w:r>
      <w:r>
        <w:rPr>
          <w:rFonts w:ascii="Arial" w:hAnsi="Arial" w:cs="Arial"/>
          <w:color w:val="000000" w:themeColor="text1"/>
          <w:sz w:val="24"/>
          <w:szCs w:val="24"/>
          <w:lang w:val="pt-BR"/>
        </w:rPr>
        <w:t xml:space="preserve">.1. A </w:t>
      </w:r>
      <w:r>
        <w:rPr>
          <w:rStyle w:val="markedcontent"/>
          <w:rFonts w:ascii="Arial" w:hAnsi="Arial" w:cs="Arial"/>
          <w:sz w:val="24"/>
          <w:szCs w:val="24"/>
        </w:rPr>
        <w:t xml:space="preserve">empresa contratada, observado o disposto no artigo 72 da Lei 8666/93, poderá </w:t>
      </w:r>
      <w:r>
        <w:rPr>
          <w:rStyle w:val="highlight"/>
          <w:rFonts w:ascii="Arial" w:hAnsi="Arial" w:cs="Arial"/>
          <w:sz w:val="24"/>
          <w:szCs w:val="24"/>
        </w:rPr>
        <w:t>subcontra</w:t>
      </w:r>
      <w:r w:rsidR="00DD181A">
        <w:rPr>
          <w:rStyle w:val="markedcontent"/>
          <w:rFonts w:ascii="Arial" w:hAnsi="Arial" w:cs="Arial"/>
          <w:sz w:val="24"/>
          <w:szCs w:val="24"/>
        </w:rPr>
        <w:t>tar os serviços em até 30% (trinta por cento</w:t>
      </w:r>
      <w:r w:rsidR="00C446F1">
        <w:rPr>
          <w:rStyle w:val="markedcontent"/>
          <w:rFonts w:ascii="Arial" w:hAnsi="Arial" w:cs="Arial"/>
          <w:sz w:val="24"/>
          <w:szCs w:val="24"/>
        </w:rPr>
        <w:t>) e</w:t>
      </w:r>
      <w:r>
        <w:rPr>
          <w:rStyle w:val="markedcontent"/>
          <w:rFonts w:ascii="Arial" w:hAnsi="Arial" w:cs="Arial"/>
          <w:sz w:val="24"/>
          <w:szCs w:val="24"/>
        </w:rPr>
        <w:t xml:space="preserve"> mediante prévia e expressa autorização, na forma escrita, da Secretaria Municipal de Obras, desde que a subcontratada atenda todas as exigências de idoneidade sob todos os aspectos previstos no Edital, ficando também a empresa, no caso de subcontratação, responsável por todas as obrigações do cedente, permanecendo solidário a este.</w:t>
      </w:r>
    </w:p>
    <w:p w:rsidR="002918F9" w:rsidRDefault="002918F9" w:rsidP="003057BB">
      <w:pPr>
        <w:tabs>
          <w:tab w:val="left" w:pos="567"/>
        </w:tabs>
        <w:spacing w:line="360" w:lineRule="auto"/>
        <w:ind w:left="-426" w:right="512"/>
        <w:jc w:val="both"/>
        <w:rPr>
          <w:rFonts w:ascii="Arial" w:hAnsi="Arial" w:cs="Arial"/>
          <w:color w:val="000000" w:themeColor="text1"/>
          <w:sz w:val="24"/>
          <w:szCs w:val="24"/>
          <w:lang w:val="pt-BR"/>
        </w:rPr>
      </w:pPr>
    </w:p>
    <w:p w:rsidR="002918F9" w:rsidRDefault="002B23B2" w:rsidP="003057BB">
      <w:pPr>
        <w:tabs>
          <w:tab w:val="left" w:pos="142"/>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4</w:t>
      </w:r>
      <w:r>
        <w:rPr>
          <w:rFonts w:ascii="Arial" w:hAnsi="Arial" w:cs="Arial"/>
          <w:b/>
          <w:color w:val="000000" w:themeColor="text1"/>
          <w:sz w:val="24"/>
          <w:szCs w:val="24"/>
          <w:lang w:val="pt-BR"/>
        </w:rPr>
        <w:t xml:space="preserve"> ALTERAÇÃO SUBJETIVA</w:t>
      </w:r>
    </w:p>
    <w:p w:rsidR="002918F9" w:rsidRDefault="002B23B2" w:rsidP="003057BB">
      <w:pPr>
        <w:tabs>
          <w:tab w:val="left" w:pos="567"/>
        </w:tabs>
        <w:spacing w:line="360" w:lineRule="auto"/>
        <w:ind w:left="-426" w:right="512"/>
        <w:rPr>
          <w:rFonts w:ascii="Arial" w:hAnsi="Arial" w:cs="Arial"/>
          <w:color w:val="000000" w:themeColor="text1"/>
          <w:sz w:val="24"/>
          <w:szCs w:val="24"/>
          <w:lang w:val="pt-BR"/>
        </w:rPr>
      </w:pPr>
      <w:r>
        <w:rPr>
          <w:rFonts w:ascii="Arial" w:hAnsi="Arial" w:cs="Arial"/>
          <w:color w:val="000000" w:themeColor="text1"/>
          <w:sz w:val="24"/>
          <w:szCs w:val="24"/>
          <w:lang w:val="pt-BR"/>
        </w:rPr>
        <w:t>1</w:t>
      </w:r>
      <w:r w:rsidR="005B5069">
        <w:rPr>
          <w:rFonts w:ascii="Arial" w:hAnsi="Arial" w:cs="Arial"/>
          <w:color w:val="000000" w:themeColor="text1"/>
          <w:sz w:val="24"/>
          <w:szCs w:val="24"/>
          <w:lang w:val="pt-BR"/>
        </w:rPr>
        <w:t>4</w:t>
      </w:r>
      <w:r>
        <w:rPr>
          <w:rFonts w:ascii="Arial" w:hAnsi="Arial" w:cs="Arial"/>
          <w:color w:val="000000" w:themeColor="text1"/>
          <w:sz w:val="24"/>
          <w:szCs w:val="24"/>
          <w:lang w:val="pt-BR"/>
        </w:rPr>
        <w:t>.1.É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918F9" w:rsidRDefault="002918F9" w:rsidP="003057BB">
      <w:pPr>
        <w:tabs>
          <w:tab w:val="left" w:pos="567"/>
        </w:tabs>
        <w:spacing w:line="360" w:lineRule="auto"/>
        <w:ind w:left="-426" w:right="512"/>
        <w:jc w:val="both"/>
        <w:rPr>
          <w:rFonts w:ascii="Arial" w:hAnsi="Arial" w:cs="Arial"/>
          <w:color w:val="000000" w:themeColor="text1"/>
          <w:sz w:val="24"/>
          <w:szCs w:val="24"/>
          <w:lang w:val="pt-BR"/>
        </w:rPr>
      </w:pPr>
    </w:p>
    <w:p w:rsidR="002918F9" w:rsidRDefault="002918F9" w:rsidP="003057BB">
      <w:pPr>
        <w:numPr>
          <w:ilvl w:val="0"/>
          <w:numId w:val="3"/>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2918F9" w:rsidRDefault="002918F9" w:rsidP="003057BB">
      <w:pPr>
        <w:numPr>
          <w:ilvl w:val="0"/>
          <w:numId w:val="3"/>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2918F9" w:rsidRDefault="002918F9" w:rsidP="003057BB">
      <w:pPr>
        <w:numPr>
          <w:ilvl w:val="0"/>
          <w:numId w:val="3"/>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2918F9" w:rsidRDefault="002B23B2" w:rsidP="003057BB">
      <w:pPr>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5B5069">
        <w:rPr>
          <w:rFonts w:ascii="Arial" w:hAnsi="Arial" w:cs="Arial"/>
          <w:b/>
          <w:color w:val="000000" w:themeColor="text1"/>
          <w:sz w:val="24"/>
          <w:szCs w:val="24"/>
          <w:lang w:val="pt-BR"/>
        </w:rPr>
        <w:t>5</w:t>
      </w:r>
      <w:r>
        <w:rPr>
          <w:rFonts w:ascii="Arial" w:hAnsi="Arial" w:cs="Arial"/>
          <w:b/>
          <w:color w:val="000000" w:themeColor="text1"/>
          <w:sz w:val="24"/>
          <w:szCs w:val="24"/>
          <w:lang w:val="pt-BR"/>
        </w:rPr>
        <w:t xml:space="preserve">. DAS MEDIÇÕES E PAGAMENTO </w:t>
      </w:r>
    </w:p>
    <w:p w:rsidR="002918F9" w:rsidRDefault="002B23B2" w:rsidP="003057BB">
      <w:pPr>
        <w:spacing w:line="360" w:lineRule="auto"/>
        <w:ind w:left="-426"/>
        <w:jc w:val="both"/>
        <w:textAlignment w:val="baseline"/>
        <w:rPr>
          <w:rFonts w:ascii="Arial" w:hAnsi="Arial" w:cs="Arial"/>
        </w:rPr>
      </w:pPr>
      <w:r>
        <w:rPr>
          <w:rFonts w:ascii="Arial" w:hAnsi="Arial" w:cs="Arial"/>
          <w:b/>
          <w:sz w:val="24"/>
        </w:rPr>
        <w:t>1</w:t>
      </w:r>
      <w:r w:rsidR="005B5069">
        <w:rPr>
          <w:rFonts w:ascii="Arial" w:hAnsi="Arial" w:cs="Arial"/>
          <w:b/>
          <w:sz w:val="24"/>
        </w:rPr>
        <w:t>5</w:t>
      </w:r>
      <w:r>
        <w:rPr>
          <w:rFonts w:ascii="Arial" w:hAnsi="Arial" w:cs="Arial"/>
          <w:b/>
          <w:sz w:val="24"/>
        </w:rPr>
        <w:t>.1. Das Medições</w:t>
      </w:r>
    </w:p>
    <w:p w:rsidR="002659E4" w:rsidRPr="009E3207" w:rsidRDefault="002B23B2" w:rsidP="002659E4">
      <w:pPr>
        <w:overflowPunct w:val="0"/>
        <w:autoSpaceDE w:val="0"/>
        <w:autoSpaceDN w:val="0"/>
        <w:spacing w:line="360" w:lineRule="auto"/>
        <w:ind w:left="-426" w:right="566"/>
        <w:jc w:val="both"/>
        <w:textAlignment w:val="baseline"/>
        <w:rPr>
          <w:rFonts w:ascii="Arial" w:hAnsi="Arial" w:cs="Arial"/>
        </w:rPr>
      </w:pPr>
      <w:r>
        <w:rPr>
          <w:rFonts w:ascii="Arial" w:hAnsi="Arial" w:cs="Arial"/>
          <w:b/>
          <w:sz w:val="24"/>
        </w:rPr>
        <w:t>1</w:t>
      </w:r>
      <w:r w:rsidR="005B5069">
        <w:rPr>
          <w:rFonts w:ascii="Arial" w:hAnsi="Arial" w:cs="Arial"/>
          <w:b/>
          <w:sz w:val="24"/>
        </w:rPr>
        <w:t>5</w:t>
      </w:r>
      <w:r>
        <w:rPr>
          <w:rFonts w:ascii="Arial" w:hAnsi="Arial" w:cs="Arial"/>
          <w:b/>
          <w:sz w:val="24"/>
        </w:rPr>
        <w:t>.1.1</w:t>
      </w:r>
      <w:r>
        <w:rPr>
          <w:rFonts w:ascii="Arial" w:hAnsi="Arial" w:cs="Arial"/>
          <w:sz w:val="24"/>
        </w:rPr>
        <w:t>.</w:t>
      </w:r>
      <w:r w:rsidR="002659E4" w:rsidRPr="002659E4">
        <w:rPr>
          <w:rFonts w:ascii="Arial" w:hAnsi="Arial" w:cs="Arial"/>
          <w:sz w:val="24"/>
        </w:rPr>
        <w:t xml:space="preserve"> </w:t>
      </w:r>
      <w:r w:rsidR="002659E4" w:rsidRPr="009E3207">
        <w:rPr>
          <w:rFonts w:ascii="Arial" w:hAnsi="Arial" w:cs="Arial"/>
          <w:sz w:val="24"/>
        </w:rPr>
        <w:t xml:space="preserve">Pela execução do contrato que pactuar os serviços objeto deste </w:t>
      </w:r>
      <w:r w:rsidR="002659E4">
        <w:rPr>
          <w:rFonts w:ascii="Arial" w:hAnsi="Arial" w:cs="Arial"/>
          <w:sz w:val="24"/>
        </w:rPr>
        <w:t xml:space="preserve">Projeto, </w:t>
      </w:r>
      <w:r w:rsidR="002659E4" w:rsidRPr="009E3207">
        <w:rPr>
          <w:rFonts w:ascii="Arial" w:hAnsi="Arial" w:cs="Arial"/>
          <w:sz w:val="24"/>
        </w:rPr>
        <w:t xml:space="preserve">uma vez obedecidas as formalidades legais e contratuais pertinentes, o Município efetuará o pagamento em parcelas, observado o “Cronograma Físico-Financeiro”, conforme as quantidades de serviços efetivamente realizados. As solicitações de pagamento das faturas deverão ser </w:t>
      </w:r>
      <w:r w:rsidR="002659E4">
        <w:rPr>
          <w:rFonts w:ascii="Arial" w:hAnsi="Arial" w:cs="Arial"/>
          <w:sz w:val="24"/>
        </w:rPr>
        <w:t xml:space="preserve">apresentadas perante o protocolo da administração municipal devidamente </w:t>
      </w:r>
      <w:r w:rsidR="002659E4" w:rsidRPr="009E3207">
        <w:rPr>
          <w:rFonts w:ascii="Arial" w:hAnsi="Arial" w:cs="Arial"/>
          <w:sz w:val="24"/>
        </w:rPr>
        <w:t>instruídas com os seguintes documentos:</w:t>
      </w:r>
    </w:p>
    <w:p w:rsidR="002659E4"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 xml:space="preserve">a) </w:t>
      </w:r>
      <w:r w:rsidRPr="009E3207">
        <w:rPr>
          <w:rFonts w:ascii="Arial" w:hAnsi="Arial" w:cs="Arial"/>
          <w:color w:val="000000"/>
        </w:rPr>
        <w:t>Nota Fiscal;</w:t>
      </w:r>
    </w:p>
    <w:p w:rsidR="002659E4" w:rsidRPr="009E3207"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 xml:space="preserve">b) </w:t>
      </w:r>
      <w:r w:rsidRPr="00EA7F13">
        <w:rPr>
          <w:rFonts w:ascii="Arial" w:hAnsi="Arial" w:cs="Arial"/>
          <w:color w:val="000000"/>
        </w:rPr>
        <w:t>Folha de pagamento da competência do mês em que foram realizados os serviços.</w:t>
      </w:r>
    </w:p>
    <w:p w:rsidR="002659E4" w:rsidRPr="009E3207"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 xml:space="preserve">c) </w:t>
      </w:r>
      <w:r w:rsidRPr="009E3207">
        <w:rPr>
          <w:rFonts w:ascii="Arial" w:hAnsi="Arial" w:cs="Arial"/>
          <w:color w:val="000000"/>
        </w:rPr>
        <w:t>Certidão de Regularidade com o FGTS</w:t>
      </w:r>
      <w:r>
        <w:rPr>
          <w:rFonts w:ascii="Arial" w:hAnsi="Arial" w:cs="Arial"/>
          <w:color w:val="000000"/>
        </w:rPr>
        <w:t xml:space="preserve"> ou</w:t>
      </w:r>
      <w:r w:rsidRPr="009E3207">
        <w:rPr>
          <w:rFonts w:ascii="Arial" w:hAnsi="Arial" w:cs="Arial"/>
          <w:color w:val="000000"/>
        </w:rPr>
        <w:t xml:space="preserve"> comprovante de recolhimento do FGTS;</w:t>
      </w:r>
    </w:p>
    <w:p w:rsidR="002659E4" w:rsidRPr="009E3207"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 xml:space="preserve">d) </w:t>
      </w:r>
      <w:r w:rsidRPr="009E3207">
        <w:rPr>
          <w:rFonts w:ascii="Arial" w:hAnsi="Arial" w:cs="Arial"/>
          <w:color w:val="000000"/>
        </w:rPr>
        <w:t>Certidão de regularidade com a Previdência Social ou comprovante de recolhimento da contribuição;</w:t>
      </w:r>
    </w:p>
    <w:p w:rsidR="002659E4"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 xml:space="preserve">e) </w:t>
      </w:r>
      <w:r w:rsidRPr="009E3207">
        <w:rPr>
          <w:rFonts w:ascii="Arial" w:hAnsi="Arial" w:cs="Arial"/>
          <w:color w:val="000000"/>
        </w:rPr>
        <w:t>Certidão negativa de débitos relativos aos tributos federais e à dívida ativa da União;</w:t>
      </w:r>
    </w:p>
    <w:p w:rsidR="002659E4"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 xml:space="preserve">f) </w:t>
      </w:r>
      <w:r w:rsidRPr="009E3207">
        <w:rPr>
          <w:rFonts w:ascii="Arial" w:hAnsi="Arial" w:cs="Arial"/>
          <w:color w:val="000000"/>
        </w:rPr>
        <w:t xml:space="preserve">Certidão negativa de débitos </w:t>
      </w:r>
      <w:r>
        <w:rPr>
          <w:rFonts w:ascii="Arial" w:hAnsi="Arial" w:cs="Arial"/>
          <w:color w:val="000000"/>
        </w:rPr>
        <w:t>estadual;</w:t>
      </w:r>
    </w:p>
    <w:p w:rsidR="002659E4"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g) Certidão negativa de débitos em dívida ativa da Procuradoria Geral do Estado;</w:t>
      </w:r>
    </w:p>
    <w:p w:rsidR="002659E4"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h) Certidão negativa de dívida ativa municipal;</w:t>
      </w:r>
    </w:p>
    <w:p w:rsidR="002659E4" w:rsidRPr="009E3207"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 xml:space="preserve">i) </w:t>
      </w:r>
      <w:r w:rsidRPr="009E3207">
        <w:rPr>
          <w:rFonts w:ascii="Arial" w:hAnsi="Arial" w:cs="Arial"/>
          <w:color w:val="000000"/>
        </w:rPr>
        <w:t xml:space="preserve">Certidão Negativa de Débitos Trabalhistas – CNDT, </w:t>
      </w:r>
    </w:p>
    <w:p w:rsidR="002659E4" w:rsidRPr="009E3207"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 xml:space="preserve">j) </w:t>
      </w:r>
      <w:r w:rsidRPr="009E3207">
        <w:rPr>
          <w:rFonts w:ascii="Arial" w:hAnsi="Arial" w:cs="Arial"/>
          <w:color w:val="000000"/>
        </w:rPr>
        <w:t>Relatório Fotográfico dos serviços executados, impresso e em mídia;</w:t>
      </w:r>
    </w:p>
    <w:p w:rsidR="002659E4" w:rsidRPr="009E3207"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 xml:space="preserve">l) </w:t>
      </w:r>
      <w:r w:rsidRPr="009E3207">
        <w:rPr>
          <w:rFonts w:ascii="Arial" w:hAnsi="Arial" w:cs="Arial"/>
          <w:color w:val="000000"/>
        </w:rPr>
        <w:t>Diário de Obras impresso em folha timbrada;</w:t>
      </w:r>
    </w:p>
    <w:p w:rsidR="002659E4" w:rsidRPr="009E3207" w:rsidRDefault="002659E4" w:rsidP="002659E4">
      <w:pPr>
        <w:pStyle w:val="CORPODOTEXTO"/>
        <w:tabs>
          <w:tab w:val="left" w:pos="5775"/>
        </w:tabs>
        <w:spacing w:after="120" w:line="360" w:lineRule="auto"/>
        <w:ind w:left="-426" w:right="566"/>
        <w:rPr>
          <w:rFonts w:ascii="Arial" w:hAnsi="Arial" w:cs="Arial"/>
          <w:color w:val="000000"/>
        </w:rPr>
      </w:pPr>
      <w:r>
        <w:rPr>
          <w:rFonts w:ascii="Arial" w:hAnsi="Arial" w:cs="Arial"/>
          <w:color w:val="000000"/>
        </w:rPr>
        <w:t xml:space="preserve">m) </w:t>
      </w:r>
      <w:r w:rsidRPr="009E3207">
        <w:rPr>
          <w:rFonts w:ascii="Arial" w:hAnsi="Arial" w:cs="Arial"/>
          <w:color w:val="000000"/>
        </w:rPr>
        <w:t>Planilha de Medição;</w:t>
      </w:r>
      <w:r>
        <w:rPr>
          <w:rFonts w:ascii="Arial" w:hAnsi="Arial" w:cs="Arial"/>
          <w:color w:val="000000"/>
        </w:rPr>
        <w:tab/>
      </w:r>
    </w:p>
    <w:p w:rsidR="002659E4" w:rsidRPr="009E3207" w:rsidRDefault="002659E4" w:rsidP="002659E4">
      <w:pPr>
        <w:pStyle w:val="CORPODOTEXTO"/>
        <w:spacing w:after="120" w:line="360" w:lineRule="auto"/>
        <w:ind w:left="-426" w:right="566"/>
        <w:rPr>
          <w:rFonts w:ascii="Arial" w:hAnsi="Arial" w:cs="Arial"/>
          <w:color w:val="000000"/>
        </w:rPr>
      </w:pPr>
      <w:r>
        <w:rPr>
          <w:rFonts w:ascii="Arial" w:hAnsi="Arial" w:cs="Arial"/>
          <w:color w:val="000000"/>
        </w:rPr>
        <w:t xml:space="preserve">n) </w:t>
      </w:r>
      <w:r w:rsidRPr="009E3207">
        <w:rPr>
          <w:rFonts w:ascii="Arial" w:hAnsi="Arial" w:cs="Arial"/>
          <w:color w:val="000000"/>
        </w:rPr>
        <w:t>Memória de Cálculo;</w:t>
      </w:r>
    </w:p>
    <w:p w:rsidR="002918F9" w:rsidRPr="002659E4" w:rsidRDefault="002659E4" w:rsidP="002659E4">
      <w:pPr>
        <w:spacing w:line="360" w:lineRule="auto"/>
        <w:ind w:left="-426" w:right="566"/>
        <w:jc w:val="both"/>
        <w:textAlignment w:val="baseline"/>
        <w:rPr>
          <w:rFonts w:ascii="Arial" w:hAnsi="Arial" w:cs="Arial"/>
          <w:color w:val="000000"/>
          <w:sz w:val="24"/>
          <w:szCs w:val="24"/>
        </w:rPr>
      </w:pPr>
      <w:r w:rsidRPr="002659E4">
        <w:rPr>
          <w:rFonts w:ascii="Arial" w:hAnsi="Arial" w:cs="Arial"/>
          <w:color w:val="000000"/>
          <w:sz w:val="24"/>
          <w:szCs w:val="24"/>
        </w:rPr>
        <w:t>o) Cronograma Físico-Financeiro</w:t>
      </w:r>
      <w:r>
        <w:rPr>
          <w:rFonts w:ascii="Arial" w:hAnsi="Arial" w:cs="Arial"/>
          <w:color w:val="000000"/>
          <w:sz w:val="24"/>
          <w:szCs w:val="24"/>
        </w:rPr>
        <w:t>.</w:t>
      </w:r>
    </w:p>
    <w:p w:rsidR="00201502" w:rsidRDefault="00201502" w:rsidP="003057BB">
      <w:pPr>
        <w:spacing w:line="360" w:lineRule="auto"/>
        <w:ind w:left="-426" w:right="566"/>
        <w:jc w:val="both"/>
        <w:textAlignment w:val="baseline"/>
        <w:rPr>
          <w:rFonts w:ascii="Arial" w:hAnsi="Arial" w:cs="Arial"/>
          <w:b/>
          <w:sz w:val="24"/>
        </w:rPr>
      </w:pPr>
    </w:p>
    <w:p w:rsidR="002918F9" w:rsidRDefault="002B23B2" w:rsidP="003057BB">
      <w:pPr>
        <w:spacing w:line="360" w:lineRule="auto"/>
        <w:ind w:left="-426" w:right="566"/>
        <w:jc w:val="both"/>
        <w:textAlignment w:val="baseline"/>
        <w:rPr>
          <w:rFonts w:ascii="Arial" w:hAnsi="Arial" w:cs="Arial"/>
        </w:rPr>
      </w:pPr>
      <w:r>
        <w:rPr>
          <w:rFonts w:ascii="Arial" w:hAnsi="Arial" w:cs="Arial"/>
          <w:b/>
          <w:sz w:val="24"/>
        </w:rPr>
        <w:t>1</w:t>
      </w:r>
      <w:r w:rsidR="00EA7599">
        <w:rPr>
          <w:rFonts w:ascii="Arial" w:hAnsi="Arial" w:cs="Arial"/>
          <w:b/>
          <w:sz w:val="24"/>
        </w:rPr>
        <w:t>5</w:t>
      </w:r>
      <w:r>
        <w:rPr>
          <w:rFonts w:ascii="Arial" w:hAnsi="Arial" w:cs="Arial"/>
          <w:b/>
          <w:sz w:val="24"/>
        </w:rPr>
        <w:t>.2.Pagamento</w:t>
      </w:r>
    </w:p>
    <w:p w:rsidR="002918F9" w:rsidRDefault="002B23B2" w:rsidP="003057BB">
      <w:pPr>
        <w:spacing w:line="360" w:lineRule="auto"/>
        <w:ind w:left="-426" w:right="566"/>
        <w:jc w:val="both"/>
        <w:textAlignment w:val="baseline"/>
        <w:rPr>
          <w:rFonts w:ascii="Arial" w:hAnsi="Arial" w:cs="Arial"/>
        </w:rPr>
      </w:pPr>
      <w:r>
        <w:rPr>
          <w:rFonts w:ascii="Arial" w:hAnsi="Arial" w:cs="Arial"/>
          <w:b/>
          <w:sz w:val="24"/>
        </w:rPr>
        <w:t>1</w:t>
      </w:r>
      <w:r w:rsidR="00EA7599">
        <w:rPr>
          <w:rFonts w:ascii="Arial" w:hAnsi="Arial" w:cs="Arial"/>
          <w:b/>
          <w:sz w:val="24"/>
        </w:rPr>
        <w:t>5</w:t>
      </w:r>
      <w:r>
        <w:rPr>
          <w:rFonts w:ascii="Arial" w:hAnsi="Arial" w:cs="Arial"/>
          <w:b/>
          <w:sz w:val="24"/>
        </w:rPr>
        <w:t>.2.1</w:t>
      </w:r>
      <w:r>
        <w:rPr>
          <w:rFonts w:ascii="Arial" w:hAnsi="Arial" w:cs="Arial"/>
          <w:sz w:val="24"/>
        </w:rPr>
        <w:t>.</w:t>
      </w:r>
      <w:r w:rsidR="00E84097" w:rsidRPr="00E84097">
        <w:rPr>
          <w:rFonts w:ascii="Arial" w:hAnsi="Arial" w:cs="Arial"/>
          <w:sz w:val="24"/>
        </w:rPr>
        <w:t xml:space="preserve"> </w:t>
      </w:r>
      <w:r w:rsidR="00E84097" w:rsidRPr="00C824B7">
        <w:rPr>
          <w:rFonts w:ascii="Arial" w:hAnsi="Arial" w:cs="Arial"/>
          <w:sz w:val="24"/>
        </w:rPr>
        <w:t>O pagamento será realizado no prazo máximo de 30</w:t>
      </w:r>
      <w:r w:rsidR="00E84097">
        <w:rPr>
          <w:rFonts w:ascii="Arial" w:hAnsi="Arial" w:cs="Arial"/>
          <w:sz w:val="24"/>
        </w:rPr>
        <w:t xml:space="preserve"> </w:t>
      </w:r>
      <w:r w:rsidR="00E84097" w:rsidRPr="00C824B7">
        <w:rPr>
          <w:rFonts w:ascii="Arial" w:hAnsi="Arial" w:cs="Arial"/>
          <w:sz w:val="24"/>
        </w:rPr>
        <w:t xml:space="preserve">(trinta) dias, contados a partir do protocolo do pedido de pagamento realizado junto à Administração Municipal, </w:t>
      </w:r>
      <w:r w:rsidR="00E84097" w:rsidRPr="00C824B7">
        <w:rPr>
          <w:rFonts w:ascii="Arial" w:hAnsi="Arial" w:cs="Arial"/>
          <w:sz w:val="24"/>
          <w:lang w:val="pt-BR"/>
        </w:rPr>
        <w:t>a ser apresentado juntamente com a Nota Fiscal atestada pela fiscalização,</w:t>
      </w:r>
      <w:r w:rsidR="00E84097">
        <w:rPr>
          <w:rFonts w:ascii="Arial" w:hAnsi="Arial" w:cs="Arial"/>
          <w:sz w:val="24"/>
          <w:lang w:val="pt-BR"/>
        </w:rPr>
        <w:t xml:space="preserve"> e os documentos indicados no subitem 15.1.1, alíneas “b” a “o”.</w:t>
      </w:r>
    </w:p>
    <w:p w:rsidR="002918F9" w:rsidRDefault="002B23B2" w:rsidP="003057BB">
      <w:pPr>
        <w:spacing w:line="360" w:lineRule="auto"/>
        <w:ind w:left="-426" w:right="566"/>
        <w:jc w:val="both"/>
        <w:textAlignment w:val="baseline"/>
        <w:rPr>
          <w:rFonts w:ascii="Arial" w:hAnsi="Arial" w:cs="Arial"/>
        </w:rPr>
      </w:pPr>
      <w:r>
        <w:rPr>
          <w:rFonts w:ascii="Arial" w:hAnsi="Arial" w:cs="Arial"/>
          <w:b/>
          <w:sz w:val="24"/>
        </w:rPr>
        <w:t>1</w:t>
      </w:r>
      <w:r w:rsidR="00EA7599">
        <w:rPr>
          <w:rFonts w:ascii="Arial" w:hAnsi="Arial" w:cs="Arial"/>
          <w:b/>
          <w:sz w:val="24"/>
        </w:rPr>
        <w:t>5</w:t>
      </w:r>
      <w:r>
        <w:rPr>
          <w:rFonts w:ascii="Arial" w:hAnsi="Arial" w:cs="Arial"/>
          <w:b/>
          <w:sz w:val="24"/>
        </w:rPr>
        <w:t>.2.2</w:t>
      </w:r>
      <w:r>
        <w:rPr>
          <w:rFonts w:ascii="Arial" w:hAnsi="Arial" w:cs="Arial"/>
          <w:sz w:val="24"/>
        </w:rPr>
        <w:t>.</w:t>
      </w:r>
      <w:r w:rsidR="00E84097" w:rsidRPr="00E84097">
        <w:rPr>
          <w:rFonts w:ascii="Arial" w:hAnsi="Arial" w:cs="Arial"/>
          <w:sz w:val="24"/>
        </w:rPr>
        <w:t xml:space="preserve"> </w:t>
      </w:r>
      <w:r w:rsidR="00E84097" w:rsidRPr="00C824B7">
        <w:rPr>
          <w:rFonts w:ascii="Arial" w:hAnsi="Arial" w:cs="Arial"/>
          <w:sz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E84097" w:rsidRPr="009E3207">
        <w:rPr>
          <w:rFonts w:ascii="Arial" w:hAnsi="Arial" w:cs="Arial"/>
          <w:sz w:val="24"/>
        </w:rPr>
        <w:t>.</w:t>
      </w:r>
    </w:p>
    <w:p w:rsidR="002918F9" w:rsidRDefault="002B23B2" w:rsidP="003057BB">
      <w:pPr>
        <w:spacing w:line="360" w:lineRule="auto"/>
        <w:ind w:left="-426" w:right="566"/>
        <w:jc w:val="both"/>
        <w:textAlignment w:val="baseline"/>
        <w:rPr>
          <w:rFonts w:ascii="Arial" w:hAnsi="Arial" w:cs="Arial"/>
        </w:rPr>
      </w:pPr>
      <w:r>
        <w:rPr>
          <w:rFonts w:ascii="Arial" w:hAnsi="Arial" w:cs="Arial"/>
          <w:b/>
          <w:sz w:val="24"/>
        </w:rPr>
        <w:t>1</w:t>
      </w:r>
      <w:r w:rsidR="00EA7599">
        <w:rPr>
          <w:rFonts w:ascii="Arial" w:hAnsi="Arial" w:cs="Arial"/>
          <w:b/>
          <w:sz w:val="24"/>
        </w:rPr>
        <w:t>5</w:t>
      </w:r>
      <w:r>
        <w:rPr>
          <w:rFonts w:ascii="Arial" w:hAnsi="Arial" w:cs="Arial"/>
          <w:b/>
          <w:sz w:val="24"/>
        </w:rPr>
        <w:t>.2.3</w:t>
      </w:r>
      <w:r>
        <w:rPr>
          <w:rFonts w:ascii="Arial" w:hAnsi="Arial" w:cs="Arial"/>
          <w:sz w:val="24"/>
        </w:rPr>
        <w:t>.</w:t>
      </w:r>
      <w:r w:rsidR="00844772" w:rsidRPr="00844772">
        <w:rPr>
          <w:rFonts w:ascii="Arial" w:hAnsi="Arial" w:cs="Arial"/>
          <w:sz w:val="24"/>
        </w:rPr>
        <w:t xml:space="preserve"> </w:t>
      </w:r>
      <w:r w:rsidR="00844772" w:rsidRPr="009E3207">
        <w:rPr>
          <w:rFonts w:ascii="Arial" w:hAnsi="Arial" w:cs="Arial"/>
          <w:sz w:val="24"/>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2918F9" w:rsidRDefault="002B23B2" w:rsidP="003057BB">
      <w:pPr>
        <w:spacing w:line="360" w:lineRule="auto"/>
        <w:ind w:left="-426" w:right="566"/>
        <w:jc w:val="both"/>
        <w:textAlignment w:val="baseline"/>
        <w:rPr>
          <w:rFonts w:ascii="Arial" w:hAnsi="Arial" w:cs="Arial"/>
        </w:rPr>
      </w:pPr>
      <w:r>
        <w:rPr>
          <w:rFonts w:ascii="Arial" w:hAnsi="Arial" w:cs="Arial"/>
          <w:b/>
          <w:sz w:val="24"/>
        </w:rPr>
        <w:t>1</w:t>
      </w:r>
      <w:r w:rsidR="00EA7599">
        <w:rPr>
          <w:rFonts w:ascii="Arial" w:hAnsi="Arial" w:cs="Arial"/>
          <w:b/>
          <w:sz w:val="24"/>
        </w:rPr>
        <w:t>5</w:t>
      </w:r>
      <w:r>
        <w:rPr>
          <w:rFonts w:ascii="Arial" w:hAnsi="Arial" w:cs="Arial"/>
          <w:b/>
          <w:sz w:val="24"/>
        </w:rPr>
        <w:t>.2.4</w:t>
      </w:r>
      <w:r>
        <w:rPr>
          <w:rFonts w:ascii="Arial" w:hAnsi="Arial" w:cs="Arial"/>
          <w:sz w:val="24"/>
        </w:rPr>
        <w:t>.Em caso de divergência ou dúvida, será solicitada à Contratada, a regularização ou justificativa, interrompendo a contagem do prazo até que a Contratada providencie a justificativa ou adequação, ocasião em que se reiniciará a contagem do prazo.</w:t>
      </w:r>
    </w:p>
    <w:p w:rsidR="002918F9" w:rsidRDefault="002B23B2" w:rsidP="003057BB">
      <w:pPr>
        <w:tabs>
          <w:tab w:val="left" w:pos="567"/>
        </w:tabs>
        <w:spacing w:line="360" w:lineRule="auto"/>
        <w:ind w:left="-426" w:right="566"/>
        <w:jc w:val="both"/>
        <w:rPr>
          <w:rFonts w:ascii="Arial" w:hAnsi="Arial" w:cs="Arial"/>
          <w:color w:val="000000" w:themeColor="text1"/>
          <w:sz w:val="24"/>
          <w:szCs w:val="24"/>
        </w:rPr>
      </w:pPr>
      <w:r w:rsidRPr="00B06C2D">
        <w:rPr>
          <w:rFonts w:ascii="Arial" w:hAnsi="Arial" w:cs="Arial"/>
          <w:b/>
          <w:sz w:val="24"/>
          <w:szCs w:val="24"/>
        </w:rPr>
        <w:t>1</w:t>
      </w:r>
      <w:r w:rsidR="00EA7599" w:rsidRPr="00B06C2D">
        <w:rPr>
          <w:rFonts w:ascii="Arial" w:hAnsi="Arial" w:cs="Arial"/>
          <w:b/>
          <w:sz w:val="24"/>
          <w:szCs w:val="24"/>
        </w:rPr>
        <w:t>5</w:t>
      </w:r>
      <w:r w:rsidR="00B06C2D" w:rsidRPr="00B06C2D">
        <w:rPr>
          <w:rFonts w:ascii="Arial" w:hAnsi="Arial" w:cs="Arial"/>
          <w:b/>
          <w:sz w:val="24"/>
          <w:szCs w:val="24"/>
        </w:rPr>
        <w:t>.2.</w:t>
      </w:r>
      <w:r w:rsidR="00B06C2D">
        <w:rPr>
          <w:rFonts w:ascii="Arial" w:hAnsi="Arial" w:cs="Arial"/>
          <w:b/>
          <w:sz w:val="24"/>
          <w:szCs w:val="24"/>
        </w:rPr>
        <w:t>5</w:t>
      </w:r>
      <w:r w:rsidR="00B06C2D" w:rsidRPr="00B06C2D">
        <w:rPr>
          <w:rFonts w:ascii="Arial" w:hAnsi="Arial" w:cs="Arial"/>
          <w:b/>
          <w:sz w:val="24"/>
          <w:szCs w:val="24"/>
        </w:rPr>
        <w:t>.</w:t>
      </w:r>
      <w:r w:rsidRPr="00B06C2D">
        <w:rPr>
          <w:rFonts w:ascii="Arial" w:hAnsi="Arial" w:cs="Arial"/>
          <w:sz w:val="24"/>
          <w:szCs w:val="24"/>
        </w:rPr>
        <w:t xml:space="preserve"> Será considerada data do pagamento, o dia em que constar como emitida a ordem bancária para pagamento</w:t>
      </w:r>
      <w:r>
        <w:rPr>
          <w:rFonts w:ascii="Arial" w:hAnsi="Arial" w:cs="Arial"/>
          <w:color w:val="000000" w:themeColor="text1"/>
          <w:sz w:val="24"/>
          <w:szCs w:val="24"/>
        </w:rPr>
        <w:t>.</w:t>
      </w:r>
    </w:p>
    <w:p w:rsidR="002918F9" w:rsidRDefault="002B23B2" w:rsidP="003057BB">
      <w:pPr>
        <w:tabs>
          <w:tab w:val="left" w:pos="567"/>
        </w:tabs>
        <w:spacing w:line="360" w:lineRule="auto"/>
        <w:ind w:left="-426" w:right="566"/>
        <w:jc w:val="both"/>
        <w:rPr>
          <w:rFonts w:ascii="Arial" w:hAnsi="Arial" w:cs="Arial"/>
          <w:color w:val="000000" w:themeColor="text1"/>
          <w:sz w:val="24"/>
          <w:szCs w:val="24"/>
        </w:rPr>
      </w:pPr>
      <w:r>
        <w:rPr>
          <w:rFonts w:ascii="Arial" w:hAnsi="Arial" w:cs="Arial"/>
          <w:b/>
          <w:color w:val="000000" w:themeColor="text1"/>
          <w:sz w:val="24"/>
          <w:szCs w:val="24"/>
        </w:rPr>
        <w:t>1</w:t>
      </w:r>
      <w:r w:rsidR="00EA7599">
        <w:rPr>
          <w:rFonts w:ascii="Arial" w:hAnsi="Arial" w:cs="Arial"/>
          <w:b/>
          <w:color w:val="000000" w:themeColor="text1"/>
          <w:sz w:val="24"/>
          <w:szCs w:val="24"/>
        </w:rPr>
        <w:t>5</w:t>
      </w:r>
      <w:r>
        <w:rPr>
          <w:rFonts w:ascii="Arial" w:hAnsi="Arial" w:cs="Arial"/>
          <w:b/>
          <w:color w:val="000000" w:themeColor="text1"/>
          <w:sz w:val="24"/>
          <w:szCs w:val="24"/>
        </w:rPr>
        <w:t>.2.</w:t>
      </w:r>
      <w:r w:rsidR="00B06C2D">
        <w:rPr>
          <w:rFonts w:ascii="Arial" w:hAnsi="Arial" w:cs="Arial"/>
          <w:b/>
          <w:color w:val="000000" w:themeColor="text1"/>
          <w:sz w:val="24"/>
          <w:szCs w:val="24"/>
        </w:rPr>
        <w:t>6</w:t>
      </w:r>
      <w:r>
        <w:rPr>
          <w:rFonts w:ascii="Arial" w:hAnsi="Arial" w:cs="Arial"/>
          <w:color w:val="000000" w:themeColor="text1"/>
          <w:sz w:val="24"/>
          <w:szCs w:val="24"/>
        </w:rPr>
        <w:t>.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918F9" w:rsidRDefault="002B23B2" w:rsidP="003057BB">
      <w:pPr>
        <w:tabs>
          <w:tab w:val="left" w:pos="567"/>
        </w:tabs>
        <w:spacing w:line="360" w:lineRule="auto"/>
        <w:ind w:left="-426" w:right="566"/>
        <w:jc w:val="both"/>
        <w:rPr>
          <w:rFonts w:ascii="Arial" w:hAnsi="Arial" w:cs="Arial"/>
          <w:color w:val="000000" w:themeColor="text1"/>
          <w:sz w:val="24"/>
          <w:szCs w:val="24"/>
        </w:rPr>
      </w:pPr>
      <w:r>
        <w:rPr>
          <w:rFonts w:ascii="Arial" w:hAnsi="Arial" w:cs="Arial"/>
          <w:b/>
          <w:color w:val="000000" w:themeColor="text1"/>
          <w:sz w:val="24"/>
          <w:szCs w:val="24"/>
        </w:rPr>
        <w:t>1</w:t>
      </w:r>
      <w:r w:rsidR="00EA7599">
        <w:rPr>
          <w:rFonts w:ascii="Arial" w:hAnsi="Arial" w:cs="Arial"/>
          <w:b/>
          <w:color w:val="000000" w:themeColor="text1"/>
          <w:sz w:val="24"/>
          <w:szCs w:val="24"/>
        </w:rPr>
        <w:t>5</w:t>
      </w:r>
      <w:r>
        <w:rPr>
          <w:rFonts w:ascii="Arial" w:hAnsi="Arial" w:cs="Arial"/>
          <w:b/>
          <w:color w:val="000000" w:themeColor="text1"/>
          <w:sz w:val="24"/>
          <w:szCs w:val="24"/>
        </w:rPr>
        <w:t>.2.</w:t>
      </w:r>
      <w:r w:rsidR="00BB1706">
        <w:rPr>
          <w:rFonts w:ascii="Arial" w:hAnsi="Arial" w:cs="Arial"/>
          <w:b/>
          <w:color w:val="000000" w:themeColor="text1"/>
          <w:sz w:val="24"/>
          <w:szCs w:val="24"/>
        </w:rPr>
        <w:t>7</w:t>
      </w:r>
      <w:r>
        <w:rPr>
          <w:rFonts w:ascii="Arial" w:hAnsi="Arial" w:cs="Arial"/>
          <w:color w:val="000000" w:themeColor="text1"/>
          <w:sz w:val="24"/>
          <w:szCs w:val="24"/>
        </w:rPr>
        <w:t>. Quando do pagamento, será efetuada a retenção tributária prevista na legislação aplicável, nos casos em que o item acima não se aplique.</w:t>
      </w:r>
    </w:p>
    <w:p w:rsidR="002918F9" w:rsidRDefault="002B23B2" w:rsidP="003057BB">
      <w:pPr>
        <w:tabs>
          <w:tab w:val="left" w:pos="567"/>
        </w:tabs>
        <w:spacing w:line="360" w:lineRule="auto"/>
        <w:ind w:left="-426" w:right="566"/>
        <w:jc w:val="both"/>
        <w:rPr>
          <w:rFonts w:ascii="Arial" w:hAnsi="Arial" w:cs="Arial"/>
          <w:color w:val="000000" w:themeColor="text1"/>
          <w:sz w:val="24"/>
          <w:szCs w:val="24"/>
          <w:lang w:val="pt-BR"/>
        </w:rPr>
      </w:pPr>
      <w:r>
        <w:rPr>
          <w:rFonts w:ascii="Arial" w:hAnsi="Arial" w:cs="Arial"/>
          <w:b/>
          <w:color w:val="000000" w:themeColor="text1"/>
          <w:sz w:val="24"/>
          <w:szCs w:val="24"/>
        </w:rPr>
        <w:t>1</w:t>
      </w:r>
      <w:r w:rsidR="00EA7599">
        <w:rPr>
          <w:rFonts w:ascii="Arial" w:hAnsi="Arial" w:cs="Arial"/>
          <w:b/>
          <w:color w:val="000000" w:themeColor="text1"/>
          <w:sz w:val="24"/>
          <w:szCs w:val="24"/>
        </w:rPr>
        <w:t>5</w:t>
      </w:r>
      <w:r>
        <w:rPr>
          <w:rFonts w:ascii="Arial" w:hAnsi="Arial" w:cs="Arial"/>
          <w:b/>
          <w:color w:val="000000" w:themeColor="text1"/>
          <w:sz w:val="24"/>
          <w:szCs w:val="24"/>
        </w:rPr>
        <w:t>.2.</w:t>
      </w:r>
      <w:r w:rsidR="00BB1706">
        <w:rPr>
          <w:rFonts w:ascii="Arial" w:hAnsi="Arial" w:cs="Arial"/>
          <w:b/>
          <w:color w:val="000000" w:themeColor="text1"/>
          <w:sz w:val="24"/>
          <w:szCs w:val="24"/>
        </w:rPr>
        <w:t>8</w:t>
      </w:r>
      <w:r>
        <w:rPr>
          <w:rFonts w:ascii="Arial" w:hAnsi="Arial" w:cs="Arial"/>
          <w:color w:val="000000" w:themeColor="text1"/>
          <w:sz w:val="24"/>
          <w:szCs w:val="24"/>
        </w:rPr>
        <w:t>. Ressalvada a hipótese do item 1</w:t>
      </w:r>
      <w:r w:rsidR="007B3685">
        <w:rPr>
          <w:rFonts w:ascii="Arial" w:hAnsi="Arial" w:cs="Arial"/>
          <w:color w:val="000000" w:themeColor="text1"/>
          <w:sz w:val="24"/>
          <w:szCs w:val="24"/>
        </w:rPr>
        <w:t>5</w:t>
      </w:r>
      <w:r>
        <w:rPr>
          <w:rFonts w:ascii="Arial" w:hAnsi="Arial" w:cs="Arial"/>
          <w:color w:val="000000" w:themeColor="text1"/>
          <w:sz w:val="24"/>
          <w:szCs w:val="24"/>
        </w:rPr>
        <w:t>.2.5., n</w:t>
      </w:r>
      <w:r>
        <w:rPr>
          <w:rFonts w:ascii="Arial" w:hAnsi="Arial" w:cs="Arial"/>
          <w:color w:val="000000" w:themeColor="text1"/>
          <w:sz w:val="24"/>
          <w:szCs w:val="24"/>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2918F9" w:rsidRDefault="002B23B2" w:rsidP="003057BB">
      <w:pPr>
        <w:tabs>
          <w:tab w:val="left" w:pos="567"/>
        </w:tabs>
        <w:spacing w:line="360" w:lineRule="auto"/>
        <w:ind w:left="-426" w:right="566"/>
        <w:jc w:val="both"/>
        <w:rPr>
          <w:rFonts w:ascii="Arial" w:hAnsi="Arial" w:cs="Arial"/>
          <w:color w:val="000000" w:themeColor="text1"/>
          <w:sz w:val="24"/>
          <w:szCs w:val="24"/>
        </w:rPr>
      </w:pPr>
      <w:r>
        <w:rPr>
          <w:rFonts w:ascii="Arial" w:hAnsi="Arial" w:cs="Arial"/>
          <w:color w:val="000000" w:themeColor="text1"/>
          <w:sz w:val="24"/>
          <w:szCs w:val="24"/>
        </w:rPr>
        <w:t>EM = I x N x VP, sendo:</w:t>
      </w:r>
    </w:p>
    <w:p w:rsidR="002918F9" w:rsidRDefault="002B23B2" w:rsidP="003057BB">
      <w:pPr>
        <w:tabs>
          <w:tab w:val="left" w:pos="567"/>
        </w:tabs>
        <w:spacing w:line="360" w:lineRule="auto"/>
        <w:ind w:left="-426" w:right="566"/>
        <w:jc w:val="both"/>
        <w:rPr>
          <w:rFonts w:ascii="Arial" w:hAnsi="Arial" w:cs="Arial"/>
          <w:color w:val="000000" w:themeColor="text1"/>
          <w:sz w:val="24"/>
          <w:szCs w:val="24"/>
        </w:rPr>
      </w:pPr>
      <w:r>
        <w:rPr>
          <w:rFonts w:ascii="Arial" w:hAnsi="Arial" w:cs="Arial"/>
          <w:color w:val="000000" w:themeColor="text1"/>
          <w:sz w:val="24"/>
          <w:szCs w:val="24"/>
        </w:rPr>
        <w:t>EM = Encargos moratórios;</w:t>
      </w:r>
    </w:p>
    <w:p w:rsidR="002918F9" w:rsidRDefault="002B23B2" w:rsidP="003057BB">
      <w:pPr>
        <w:tabs>
          <w:tab w:val="left" w:pos="567"/>
        </w:tabs>
        <w:spacing w:before="120" w:line="360" w:lineRule="auto"/>
        <w:ind w:left="-426" w:right="566"/>
        <w:jc w:val="both"/>
        <w:rPr>
          <w:rFonts w:ascii="Arial" w:hAnsi="Arial" w:cs="Arial"/>
          <w:color w:val="000000" w:themeColor="text1"/>
          <w:sz w:val="24"/>
          <w:szCs w:val="24"/>
        </w:rPr>
      </w:pPr>
      <w:r>
        <w:rPr>
          <w:rFonts w:ascii="Arial" w:hAnsi="Arial" w:cs="Arial"/>
          <w:color w:val="000000" w:themeColor="text1"/>
          <w:sz w:val="24"/>
          <w:szCs w:val="24"/>
        </w:rPr>
        <w:t>N = Número de dias entre a data prevista para o pagamento e a do efetivo pagamento;</w:t>
      </w:r>
    </w:p>
    <w:p w:rsidR="002918F9" w:rsidRDefault="002B23B2" w:rsidP="003057BB">
      <w:pPr>
        <w:tabs>
          <w:tab w:val="left" w:pos="567"/>
        </w:tabs>
        <w:spacing w:before="120" w:line="360" w:lineRule="auto"/>
        <w:ind w:left="-426" w:right="566"/>
        <w:jc w:val="both"/>
        <w:rPr>
          <w:rFonts w:ascii="Arial" w:hAnsi="Arial" w:cs="Arial"/>
          <w:color w:val="000000" w:themeColor="text1"/>
          <w:sz w:val="24"/>
          <w:szCs w:val="24"/>
        </w:rPr>
      </w:pPr>
      <w:r>
        <w:rPr>
          <w:rFonts w:ascii="Arial" w:hAnsi="Arial" w:cs="Arial"/>
          <w:color w:val="000000" w:themeColor="text1"/>
          <w:sz w:val="24"/>
          <w:szCs w:val="24"/>
        </w:rPr>
        <w:t>VP = Valor da parcela a ser paga.</w:t>
      </w:r>
    </w:p>
    <w:p w:rsidR="002918F9" w:rsidRDefault="002B23B2" w:rsidP="003057BB">
      <w:pPr>
        <w:tabs>
          <w:tab w:val="left" w:pos="567"/>
        </w:tabs>
        <w:spacing w:before="120" w:line="360" w:lineRule="auto"/>
        <w:ind w:left="-426" w:right="566"/>
        <w:jc w:val="both"/>
        <w:rPr>
          <w:rFonts w:ascii="Arial" w:hAnsi="Arial" w:cs="Arial"/>
          <w:color w:val="000000" w:themeColor="text1"/>
          <w:sz w:val="24"/>
          <w:szCs w:val="24"/>
        </w:rPr>
      </w:pPr>
      <w:r>
        <w:rPr>
          <w:rFonts w:ascii="Arial" w:hAnsi="Arial" w:cs="Arial"/>
          <w:color w:val="000000" w:themeColor="text1"/>
          <w:sz w:val="24"/>
          <w:szCs w:val="24"/>
        </w:rPr>
        <w:t>I = Índice de compensação financeira, assim apurado:</w:t>
      </w:r>
    </w:p>
    <w:tbl>
      <w:tblPr>
        <w:tblW w:w="8646" w:type="dxa"/>
        <w:tblInd w:w="533" w:type="dxa"/>
        <w:tblLayout w:type="fixed"/>
        <w:tblLook w:val="0000" w:firstRow="0" w:lastRow="0" w:firstColumn="0" w:lastColumn="0" w:noHBand="0" w:noVBand="0"/>
      </w:tblPr>
      <w:tblGrid>
        <w:gridCol w:w="2149"/>
        <w:gridCol w:w="577"/>
        <w:gridCol w:w="1245"/>
        <w:gridCol w:w="4675"/>
      </w:tblGrid>
      <w:tr w:rsidR="002918F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8F9" w:rsidRDefault="002B23B2" w:rsidP="003057BB">
            <w:pPr>
              <w:tabs>
                <w:tab w:val="left" w:pos="1701"/>
              </w:tabs>
              <w:spacing w:before="120" w:after="120" w:line="360" w:lineRule="auto"/>
              <w:jc w:val="center"/>
              <w:rPr>
                <w:sz w:val="24"/>
                <w:szCs w:val="24"/>
              </w:rPr>
            </w:pPr>
            <w:r>
              <w:rPr>
                <w:rFonts w:eastAsia="MS Mincho"/>
                <w:color w:val="000000"/>
                <w:sz w:val="24"/>
                <w:szCs w:val="24"/>
              </w:rPr>
              <w:t>I = (TX)</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8F9" w:rsidRDefault="002B23B2" w:rsidP="003057BB">
            <w:pPr>
              <w:tabs>
                <w:tab w:val="left" w:pos="1701"/>
              </w:tabs>
              <w:spacing w:before="120" w:after="120" w:line="360" w:lineRule="auto"/>
              <w:rPr>
                <w:sz w:val="24"/>
                <w:szCs w:val="24"/>
              </w:rPr>
            </w:pPr>
            <w:r>
              <w:rPr>
                <w:rFonts w:eastAsia="MS Mincho"/>
                <w:color w:val="000000"/>
                <w:sz w:val="24"/>
                <w:szCs w:val="24"/>
              </w:rPr>
              <w:t>I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918F9" w:rsidRDefault="002B23B2" w:rsidP="003057BB">
            <w:pPr>
              <w:pBdr>
                <w:bottom w:val="single" w:sz="12" w:space="1" w:color="000000"/>
              </w:pBdr>
              <w:tabs>
                <w:tab w:val="left" w:pos="1701"/>
              </w:tabs>
              <w:spacing w:before="120" w:after="120" w:line="360" w:lineRule="auto"/>
              <w:jc w:val="center"/>
              <w:rPr>
                <w:rFonts w:eastAsia="MS Mincho"/>
                <w:color w:val="000000"/>
                <w:sz w:val="24"/>
                <w:szCs w:val="24"/>
              </w:rPr>
            </w:pPr>
            <w:r>
              <w:rPr>
                <w:rFonts w:eastAsia="MS Mincho"/>
                <w:color w:val="000000"/>
                <w:sz w:val="24"/>
                <w:szCs w:val="24"/>
              </w:rPr>
              <w:t>( 6 / 100 )</w:t>
            </w:r>
          </w:p>
          <w:p w:rsidR="002918F9" w:rsidRDefault="002B23B2" w:rsidP="003057BB">
            <w:pPr>
              <w:tabs>
                <w:tab w:val="left" w:pos="1701"/>
              </w:tabs>
              <w:spacing w:before="120" w:after="120" w:line="360" w:lineRule="auto"/>
              <w:jc w:val="center"/>
              <w:rPr>
                <w:sz w:val="24"/>
                <w:szCs w:val="24"/>
              </w:rPr>
            </w:pPr>
            <w:r>
              <w:rPr>
                <w:rFonts w:eastAsia="MS Mincho"/>
                <w:color w:val="000000"/>
                <w:sz w:val="24"/>
                <w:szCs w:val="24"/>
              </w:rPr>
              <w:t>365</w:t>
            </w: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8F9" w:rsidRDefault="002B23B2" w:rsidP="003057BB">
            <w:pPr>
              <w:tabs>
                <w:tab w:val="left" w:pos="1701"/>
              </w:tabs>
              <w:spacing w:before="120" w:after="120" w:line="360" w:lineRule="auto"/>
              <w:ind w:left="742"/>
              <w:rPr>
                <w:sz w:val="24"/>
                <w:szCs w:val="24"/>
              </w:rPr>
            </w:pPr>
            <w:r>
              <w:rPr>
                <w:rFonts w:eastAsia="MS Mincho"/>
                <w:color w:val="000000"/>
                <w:sz w:val="24"/>
                <w:szCs w:val="24"/>
              </w:rPr>
              <w:t>I = 0,00016438</w:t>
            </w:r>
          </w:p>
          <w:p w:rsidR="002918F9" w:rsidRDefault="002B23B2" w:rsidP="003057BB">
            <w:pPr>
              <w:tabs>
                <w:tab w:val="left" w:pos="1701"/>
              </w:tabs>
              <w:spacing w:before="120" w:after="120" w:line="360" w:lineRule="auto"/>
              <w:ind w:left="742"/>
              <w:rPr>
                <w:sz w:val="24"/>
                <w:szCs w:val="24"/>
              </w:rPr>
            </w:pPr>
            <w:r>
              <w:rPr>
                <w:rFonts w:eastAsia="MS Mincho"/>
                <w:color w:val="000000"/>
                <w:sz w:val="24"/>
                <w:szCs w:val="24"/>
              </w:rPr>
              <w:t>TX = Percentual da taxa anual = 6%</w:t>
            </w:r>
          </w:p>
        </w:tc>
      </w:tr>
    </w:tbl>
    <w:p w:rsidR="002918F9" w:rsidRDefault="002B23B2" w:rsidP="003057BB">
      <w:pPr>
        <w:tabs>
          <w:tab w:val="left" w:pos="567"/>
        </w:tabs>
        <w:spacing w:before="120"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rPr>
        <w:t>1</w:t>
      </w:r>
      <w:r w:rsidR="00EA7599">
        <w:rPr>
          <w:rFonts w:ascii="Arial" w:hAnsi="Arial" w:cs="Arial"/>
          <w:b/>
          <w:color w:val="000000" w:themeColor="text1"/>
          <w:sz w:val="24"/>
          <w:szCs w:val="24"/>
        </w:rPr>
        <w:t>6</w:t>
      </w:r>
      <w:r>
        <w:rPr>
          <w:rFonts w:ascii="Arial" w:hAnsi="Arial" w:cs="Arial"/>
          <w:b/>
          <w:color w:val="000000" w:themeColor="text1"/>
          <w:sz w:val="24"/>
          <w:szCs w:val="24"/>
        </w:rPr>
        <w:t>. CRITÉRIOS E PRÁTICAS DE SUSTENTABILIDADE</w:t>
      </w:r>
    </w:p>
    <w:p w:rsidR="002918F9" w:rsidRDefault="002B23B2" w:rsidP="003057BB">
      <w:pPr>
        <w:tabs>
          <w:tab w:val="left" w:pos="567"/>
        </w:tabs>
        <w:spacing w:before="120"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w:t>
      </w:r>
      <w:r w:rsidR="00EA7599">
        <w:rPr>
          <w:rFonts w:ascii="Arial" w:hAnsi="Arial" w:cs="Arial"/>
          <w:b/>
          <w:color w:val="000000" w:themeColor="text1"/>
          <w:sz w:val="24"/>
          <w:szCs w:val="24"/>
        </w:rPr>
        <w:t>6</w:t>
      </w:r>
      <w:r>
        <w:rPr>
          <w:rFonts w:ascii="Arial" w:hAnsi="Arial" w:cs="Arial"/>
          <w:b/>
          <w:color w:val="000000" w:themeColor="text1"/>
          <w:sz w:val="24"/>
          <w:szCs w:val="24"/>
        </w:rPr>
        <w:t>.1</w:t>
      </w:r>
      <w:r>
        <w:rPr>
          <w:rFonts w:ascii="Arial" w:hAnsi="Arial" w:cs="Arial"/>
          <w:color w:val="000000" w:themeColor="text1"/>
          <w:sz w:val="24"/>
          <w:szCs w:val="24"/>
        </w:rPr>
        <w:t>. É de extrema relevância que a Contratada sempre observe na contratação, as diretrizes de sustentabilidade ambiental que melhor atendam às exigências ambientais.</w:t>
      </w:r>
    </w:p>
    <w:p w:rsidR="002918F9" w:rsidRDefault="002B23B2" w:rsidP="003057BB">
      <w:pPr>
        <w:tabs>
          <w:tab w:val="left" w:pos="567"/>
        </w:tabs>
        <w:spacing w:before="120"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w:t>
      </w:r>
      <w:r w:rsidR="00EA7599">
        <w:rPr>
          <w:rFonts w:ascii="Arial" w:hAnsi="Arial" w:cs="Arial"/>
          <w:b/>
          <w:color w:val="000000" w:themeColor="text1"/>
          <w:sz w:val="24"/>
          <w:szCs w:val="24"/>
        </w:rPr>
        <w:t>6</w:t>
      </w:r>
      <w:r>
        <w:rPr>
          <w:rFonts w:ascii="Arial" w:hAnsi="Arial" w:cs="Arial"/>
          <w:b/>
          <w:color w:val="000000" w:themeColor="text1"/>
          <w:sz w:val="24"/>
          <w:szCs w:val="24"/>
        </w:rPr>
        <w:t>.2.</w:t>
      </w:r>
      <w:r>
        <w:rPr>
          <w:rFonts w:ascii="Arial" w:hAnsi="Arial" w:cs="Arial"/>
          <w:color w:val="000000" w:themeColor="text1"/>
          <w:sz w:val="24"/>
          <w:szCs w:val="24"/>
        </w:rPr>
        <w:t xml:space="preserve"> A Contratada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2918F9" w:rsidRDefault="002918F9" w:rsidP="003057BB">
      <w:pPr>
        <w:tabs>
          <w:tab w:val="left" w:pos="567"/>
        </w:tabs>
        <w:spacing w:before="120" w:line="360" w:lineRule="auto"/>
        <w:ind w:left="-426" w:right="512"/>
        <w:jc w:val="both"/>
        <w:rPr>
          <w:rFonts w:ascii="Arial" w:hAnsi="Arial" w:cs="Arial"/>
          <w:color w:val="000000" w:themeColor="text1"/>
          <w:sz w:val="24"/>
          <w:szCs w:val="24"/>
          <w:lang w:val="pt-BR"/>
        </w:rPr>
      </w:pPr>
    </w:p>
    <w:p w:rsidR="002918F9" w:rsidRDefault="002B23B2" w:rsidP="003057BB">
      <w:pPr>
        <w:tabs>
          <w:tab w:val="left" w:pos="-284"/>
        </w:tabs>
        <w:spacing w:before="120"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EA7599">
        <w:rPr>
          <w:rFonts w:ascii="Arial" w:hAnsi="Arial" w:cs="Arial"/>
          <w:b/>
          <w:color w:val="000000" w:themeColor="text1"/>
          <w:sz w:val="24"/>
          <w:szCs w:val="24"/>
          <w:lang w:val="pt-BR"/>
        </w:rPr>
        <w:t>7</w:t>
      </w:r>
      <w:r>
        <w:rPr>
          <w:rFonts w:ascii="Arial" w:hAnsi="Arial" w:cs="Arial"/>
          <w:b/>
          <w:color w:val="000000" w:themeColor="text1"/>
          <w:sz w:val="24"/>
          <w:szCs w:val="24"/>
          <w:lang w:val="pt-BR"/>
        </w:rPr>
        <w:t>. REAJUSTE</w:t>
      </w:r>
    </w:p>
    <w:p w:rsidR="002918F9" w:rsidRDefault="002B23B2" w:rsidP="003057BB">
      <w:pPr>
        <w:tabs>
          <w:tab w:val="left" w:pos="-284"/>
        </w:tabs>
        <w:spacing w:before="120"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EA7599">
        <w:rPr>
          <w:rFonts w:ascii="Arial" w:hAnsi="Arial" w:cs="Arial"/>
          <w:b/>
          <w:color w:val="000000" w:themeColor="text1"/>
          <w:sz w:val="24"/>
          <w:szCs w:val="24"/>
          <w:lang w:val="pt-BR"/>
        </w:rPr>
        <w:t>7</w:t>
      </w:r>
      <w:r>
        <w:rPr>
          <w:rFonts w:ascii="Arial" w:hAnsi="Arial" w:cs="Arial"/>
          <w:b/>
          <w:color w:val="000000" w:themeColor="text1"/>
          <w:sz w:val="24"/>
          <w:szCs w:val="24"/>
          <w:lang w:val="pt-BR"/>
        </w:rPr>
        <w:t>.1.</w:t>
      </w:r>
      <w:r>
        <w:rPr>
          <w:rFonts w:ascii="Arial" w:hAnsi="Arial" w:cs="Arial"/>
          <w:sz w:val="24"/>
          <w:szCs w:val="24"/>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Pr>
          <w:rFonts w:ascii="Arial" w:hAnsi="Arial" w:cs="Arial"/>
          <w:color w:val="000000"/>
          <w:sz w:val="24"/>
          <w:szCs w:val="24"/>
        </w:rPr>
        <w:t xml:space="preserve"> INCC-DI/FGV (Índice Nacional da Construção Civil da Fundação Getúlio </w:t>
      </w:r>
      <w:r>
        <w:rPr>
          <w:rFonts w:ascii="Arial" w:hAnsi="Arial" w:cs="Arial"/>
          <w:sz w:val="24"/>
          <w:szCs w:val="24"/>
        </w:rPr>
        <w:t>Vargas), adotando-se a seguinte metodologia de cálculo:</w:t>
      </w:r>
    </w:p>
    <w:p w:rsidR="002918F9" w:rsidRDefault="002B23B2" w:rsidP="003057BB">
      <w:pPr>
        <w:spacing w:beforeAutospacing="1" w:afterAutospacing="1" w:line="360" w:lineRule="auto"/>
        <w:rPr>
          <w:rFonts w:ascii="Arial" w:hAnsi="Arial" w:cs="Arial"/>
          <w:sz w:val="24"/>
          <w:szCs w:val="24"/>
        </w:rPr>
      </w:pPr>
      <w:r>
        <w:rPr>
          <w:rFonts w:ascii="Arial" w:hAnsi="Arial" w:cs="Arial"/>
          <w:sz w:val="24"/>
          <w:szCs w:val="24"/>
        </w:rPr>
        <w:t>Pr = (I/Io) x Po</w:t>
      </w:r>
    </w:p>
    <w:p w:rsidR="002918F9" w:rsidRDefault="002B23B2" w:rsidP="003057BB">
      <w:pPr>
        <w:spacing w:line="360" w:lineRule="auto"/>
        <w:rPr>
          <w:rFonts w:ascii="Arial" w:hAnsi="Arial" w:cs="Arial"/>
          <w:sz w:val="24"/>
          <w:szCs w:val="24"/>
        </w:rPr>
      </w:pPr>
      <w:r>
        <w:rPr>
          <w:rFonts w:ascii="Arial" w:hAnsi="Arial" w:cs="Arial"/>
          <w:sz w:val="24"/>
          <w:szCs w:val="24"/>
        </w:rPr>
        <w:t>Onde:</w:t>
      </w:r>
      <w:r>
        <w:rPr>
          <w:rFonts w:ascii="Arial" w:hAnsi="Arial" w:cs="Arial"/>
          <w:sz w:val="24"/>
          <w:szCs w:val="24"/>
        </w:rPr>
        <w:br/>
        <w:t>Pr = Preço unitário reajustado, por item de serviço;</w:t>
      </w:r>
    </w:p>
    <w:p w:rsidR="002918F9" w:rsidRDefault="002B23B2" w:rsidP="003057BB">
      <w:pPr>
        <w:spacing w:line="360" w:lineRule="auto"/>
        <w:rPr>
          <w:rFonts w:ascii="Arial" w:hAnsi="Arial" w:cs="Arial"/>
          <w:sz w:val="24"/>
          <w:szCs w:val="24"/>
        </w:rPr>
      </w:pPr>
      <w:r>
        <w:rPr>
          <w:rFonts w:ascii="Arial" w:hAnsi="Arial" w:cs="Arial"/>
          <w:sz w:val="24"/>
          <w:szCs w:val="24"/>
        </w:rPr>
        <w:t>Po = Preço unitário ofertado pela empresa na proposta, por item de serviço;</w:t>
      </w:r>
    </w:p>
    <w:p w:rsidR="002918F9" w:rsidRDefault="002B23B2" w:rsidP="003057BB">
      <w:pPr>
        <w:spacing w:line="360" w:lineRule="auto"/>
        <w:rPr>
          <w:rFonts w:ascii="Arial" w:hAnsi="Arial" w:cs="Arial"/>
          <w:sz w:val="24"/>
          <w:szCs w:val="24"/>
        </w:rPr>
      </w:pPr>
      <w:r>
        <w:rPr>
          <w:rFonts w:ascii="Arial" w:hAnsi="Arial" w:cs="Arial"/>
          <w:sz w:val="24"/>
          <w:szCs w:val="24"/>
        </w:rPr>
        <w:t>I = INCC-DI do mês do reajustamento</w:t>
      </w:r>
    </w:p>
    <w:p w:rsidR="002918F9" w:rsidRDefault="002B23B2" w:rsidP="003057BB">
      <w:pPr>
        <w:spacing w:line="360" w:lineRule="auto"/>
        <w:jc w:val="both"/>
        <w:rPr>
          <w:rFonts w:ascii="Arial" w:hAnsi="Arial" w:cs="Arial"/>
          <w:sz w:val="24"/>
          <w:szCs w:val="24"/>
        </w:rPr>
      </w:pPr>
      <w:r>
        <w:rPr>
          <w:rFonts w:ascii="Arial" w:hAnsi="Arial" w:cs="Arial"/>
          <w:sz w:val="24"/>
          <w:szCs w:val="24"/>
        </w:rPr>
        <w:t>Io = INCC-DI do mês da elaboração da proposta ofertada ou do último reajustamento.</w:t>
      </w:r>
    </w:p>
    <w:p w:rsidR="002918F9" w:rsidRDefault="002918F9" w:rsidP="003057BB">
      <w:pPr>
        <w:tabs>
          <w:tab w:val="left" w:pos="567"/>
        </w:tabs>
        <w:spacing w:line="360" w:lineRule="auto"/>
        <w:ind w:left="-426" w:right="512"/>
        <w:jc w:val="both"/>
        <w:rPr>
          <w:rFonts w:ascii="Arial" w:hAnsi="Arial" w:cs="Arial"/>
          <w:b/>
          <w:color w:val="000000" w:themeColor="text1"/>
          <w:sz w:val="24"/>
          <w:szCs w:val="24"/>
          <w:lang w:val="pt-BR"/>
        </w:rPr>
      </w:pPr>
    </w:p>
    <w:p w:rsidR="002918F9" w:rsidRDefault="002B23B2" w:rsidP="003057BB">
      <w:pPr>
        <w:tabs>
          <w:tab w:val="left" w:pos="-567"/>
        </w:tabs>
        <w:spacing w:before="120" w:after="120" w:line="360" w:lineRule="auto"/>
        <w:ind w:left="-567" w:right="566"/>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EA7599">
        <w:rPr>
          <w:rFonts w:ascii="Arial" w:hAnsi="Arial" w:cs="Arial"/>
          <w:b/>
          <w:color w:val="000000" w:themeColor="text1"/>
          <w:sz w:val="24"/>
          <w:szCs w:val="24"/>
          <w:lang w:val="pt-BR"/>
        </w:rPr>
        <w:t>8</w:t>
      </w:r>
      <w:r>
        <w:rPr>
          <w:rFonts w:ascii="Arial" w:hAnsi="Arial" w:cs="Arial"/>
          <w:b/>
          <w:color w:val="000000" w:themeColor="text1"/>
          <w:sz w:val="24"/>
          <w:szCs w:val="24"/>
          <w:lang w:val="pt-BR"/>
        </w:rPr>
        <w:t xml:space="preserve">. DAS SANÇÕES </w:t>
      </w:r>
    </w:p>
    <w:p w:rsidR="002918F9" w:rsidRDefault="002B23B2" w:rsidP="003057BB">
      <w:pPr>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.1</w:t>
      </w:r>
      <w:r>
        <w:rPr>
          <w:rFonts w:ascii="Arial" w:hAnsi="Arial" w:cs="Arial"/>
          <w:sz w:val="24"/>
          <w:szCs w:val="24"/>
        </w:rPr>
        <w:t xml:space="preserve">. Pela inexecução </w:t>
      </w:r>
      <w:r>
        <w:rPr>
          <w:rFonts w:ascii="Arial" w:hAnsi="Arial" w:cs="Arial"/>
          <w:sz w:val="24"/>
          <w:szCs w:val="24"/>
          <w:u w:val="single"/>
        </w:rPr>
        <w:t xml:space="preserve">total ou </w:t>
      </w:r>
      <w:r>
        <w:rPr>
          <w:rFonts w:ascii="Arial" w:hAnsi="Arial" w:cs="Arial"/>
          <w:sz w:val="24"/>
          <w:szCs w:val="24"/>
        </w:rPr>
        <w:t>p</w:t>
      </w:r>
      <w:r>
        <w:rPr>
          <w:rFonts w:ascii="Arial" w:hAnsi="Arial" w:cs="Arial"/>
          <w:sz w:val="24"/>
          <w:szCs w:val="24"/>
          <w:u w:val="single"/>
        </w:rPr>
        <w:t xml:space="preserve">arcial </w:t>
      </w:r>
      <w:r>
        <w:rPr>
          <w:rFonts w:ascii="Arial" w:hAnsi="Arial" w:cs="Arial"/>
          <w:sz w:val="24"/>
          <w:szCs w:val="24"/>
        </w:rPr>
        <w:t xml:space="preserve">do objeto do contrato, a Administração poderá aplicar ao </w:t>
      </w:r>
      <w:r>
        <w:rPr>
          <w:rFonts w:ascii="Arial" w:hAnsi="Arial" w:cs="Arial"/>
          <w:b/>
          <w:sz w:val="24"/>
          <w:szCs w:val="24"/>
        </w:rPr>
        <w:t>CONTRATADO</w:t>
      </w:r>
      <w:r>
        <w:rPr>
          <w:rFonts w:ascii="Arial" w:hAnsi="Arial" w:cs="Arial"/>
          <w:sz w:val="24"/>
          <w:szCs w:val="24"/>
        </w:rPr>
        <w:t xml:space="preserve"> as seguintes sanções:</w:t>
      </w:r>
    </w:p>
    <w:p w:rsidR="002918F9" w:rsidRDefault="002B23B2" w:rsidP="003057BB">
      <w:pPr>
        <w:pStyle w:val="PargrafodaLista"/>
        <w:spacing w:before="120" w:after="120" w:line="360" w:lineRule="auto"/>
        <w:ind w:left="-426" w:right="566"/>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.1.1</w:t>
      </w:r>
      <w:r>
        <w:rPr>
          <w:rFonts w:ascii="Arial" w:hAnsi="Arial" w:cs="Arial"/>
          <w:sz w:val="24"/>
          <w:szCs w:val="24"/>
        </w:rPr>
        <w:t xml:space="preserve"> </w:t>
      </w:r>
      <w:r>
        <w:rPr>
          <w:rFonts w:ascii="Arial" w:hAnsi="Arial" w:cs="Arial"/>
          <w:b/>
          <w:sz w:val="24"/>
          <w:szCs w:val="24"/>
        </w:rPr>
        <w:t xml:space="preserve">Advertência, </w:t>
      </w:r>
      <w:r>
        <w:rPr>
          <w:rFonts w:ascii="Arial" w:hAnsi="Arial" w:cs="Arial"/>
          <w:sz w:val="24"/>
          <w:szCs w:val="24"/>
        </w:rPr>
        <w:t>por faltas leves, assim entendidas aquelas que não acarretem prejuízos significativos para a Contratante/órgão gerenciador;</w:t>
      </w:r>
    </w:p>
    <w:p w:rsidR="002918F9" w:rsidRDefault="002B23B2" w:rsidP="003057BB">
      <w:pPr>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.1.2</w:t>
      </w:r>
      <w:r>
        <w:rPr>
          <w:rFonts w:ascii="Arial" w:hAnsi="Arial" w:cs="Arial"/>
          <w:sz w:val="24"/>
          <w:szCs w:val="24"/>
        </w:rPr>
        <w:t xml:space="preserve">. </w:t>
      </w:r>
      <w:r>
        <w:rPr>
          <w:rFonts w:ascii="Arial" w:hAnsi="Arial" w:cs="Arial"/>
          <w:b/>
          <w:sz w:val="24"/>
          <w:szCs w:val="24"/>
        </w:rPr>
        <w:t>Multa moratória</w:t>
      </w:r>
      <w:r>
        <w:rPr>
          <w:rFonts w:ascii="Arial" w:hAnsi="Arial" w:cs="Arial"/>
          <w:sz w:val="24"/>
          <w:szCs w:val="24"/>
        </w:rPr>
        <w:t xml:space="preserve"> de 0,2% (zero vírgula dois por cento)por dia de atraso injustificado </w:t>
      </w:r>
      <w:r>
        <w:rPr>
          <w:rFonts w:ascii="Arial" w:hAnsi="Arial" w:cs="Arial"/>
          <w:sz w:val="24"/>
          <w:szCs w:val="24"/>
          <w:u w:val="single"/>
        </w:rPr>
        <w:t>sobre o valor do pedido inadimplido</w:t>
      </w:r>
      <w:r>
        <w:rPr>
          <w:rFonts w:ascii="Arial" w:hAnsi="Arial" w:cs="Arial"/>
          <w:sz w:val="24"/>
          <w:szCs w:val="24"/>
        </w:rPr>
        <w:t xml:space="preserve">, até o limite de 30 (trinta) dias de atraso; Multa moratória de 0,4%(zero vírgula quatro por cento)por dia de atraso injustificado </w:t>
      </w:r>
      <w:r>
        <w:rPr>
          <w:rFonts w:ascii="Arial" w:hAnsi="Arial" w:cs="Arial"/>
          <w:sz w:val="24"/>
          <w:szCs w:val="24"/>
          <w:u w:val="single"/>
        </w:rPr>
        <w:t>sobre o valor do pedido inadimplido</w:t>
      </w:r>
      <w:r>
        <w:rPr>
          <w:rFonts w:ascii="Arial" w:hAnsi="Arial" w:cs="Arial"/>
          <w:sz w:val="24"/>
          <w:szCs w:val="24"/>
        </w:rPr>
        <w:t xml:space="preserve">, do 31º (trigésimo primeiro) ao 60º(sexagésimo) dia de atraso. Multa moratória de 0,6% (zero vírgula seis por cento)por dia de atraso injustificado </w:t>
      </w:r>
      <w:r>
        <w:rPr>
          <w:rFonts w:ascii="Arial" w:hAnsi="Arial" w:cs="Arial"/>
          <w:sz w:val="24"/>
          <w:szCs w:val="24"/>
          <w:u w:val="single"/>
        </w:rPr>
        <w:t>sobre o valor do pedido inadimplido</w:t>
      </w:r>
      <w:r>
        <w:rPr>
          <w:rFonts w:ascii="Arial" w:hAnsi="Arial" w:cs="Arial"/>
          <w:sz w:val="24"/>
          <w:szCs w:val="24"/>
        </w:rPr>
        <w:t>, do 61º(sexagésimo primeiro) dia em diante, até o limite máximo de 150 dias, sem prejuízo das demais penalidades;</w:t>
      </w:r>
    </w:p>
    <w:p w:rsidR="002918F9" w:rsidRDefault="002B23B2" w:rsidP="003057BB">
      <w:pPr>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.1.3. Multa compensatória</w:t>
      </w:r>
      <w:r>
        <w:rPr>
          <w:rFonts w:ascii="Arial" w:hAnsi="Arial" w:cs="Arial"/>
          <w:sz w:val="24"/>
          <w:szCs w:val="24"/>
        </w:rPr>
        <w:t xml:space="preserve"> de 5% (cinco por cento)</w:t>
      </w:r>
      <w:r>
        <w:rPr>
          <w:rFonts w:ascii="Arial" w:hAnsi="Arial" w:cs="Arial"/>
          <w:sz w:val="24"/>
          <w:szCs w:val="24"/>
          <w:u w:val="single"/>
        </w:rPr>
        <w:t>sobre o valor total do contrato</w:t>
      </w:r>
      <w:r>
        <w:rPr>
          <w:rFonts w:ascii="Arial" w:hAnsi="Arial" w:cs="Arial"/>
          <w:sz w:val="24"/>
          <w:szCs w:val="24"/>
        </w:rPr>
        <w:t>, no caso de inexecução total do objeto;</w:t>
      </w:r>
    </w:p>
    <w:p w:rsidR="002918F9" w:rsidRDefault="002B23B2" w:rsidP="003057BB">
      <w:pPr>
        <w:pStyle w:val="PargrafodaLista"/>
        <w:tabs>
          <w:tab w:val="left" w:pos="1418"/>
        </w:tabs>
        <w:spacing w:before="120" w:after="120" w:line="360" w:lineRule="auto"/>
        <w:ind w:left="-426" w:right="566"/>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.1.4.</w:t>
      </w:r>
      <w:r>
        <w:rPr>
          <w:rFonts w:ascii="Arial" w:hAnsi="Arial" w:cs="Arial"/>
          <w:sz w:val="24"/>
          <w:szCs w:val="24"/>
        </w:rPr>
        <w:t xml:space="preserve"> Em caso de inexecução parcial, a multa compensatória, no mesmo percentual do subitem acima, será aplicada de forma proporcional à obrigação inadimplida;</w:t>
      </w:r>
    </w:p>
    <w:p w:rsidR="002918F9" w:rsidRDefault="002B23B2" w:rsidP="003057BB">
      <w:pPr>
        <w:tabs>
          <w:tab w:val="left" w:pos="709"/>
          <w:tab w:val="left" w:pos="895"/>
        </w:tabs>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.1.5</w:t>
      </w:r>
      <w:r>
        <w:rPr>
          <w:rFonts w:ascii="Arial" w:hAnsi="Arial" w:cs="Arial"/>
          <w:sz w:val="24"/>
          <w:szCs w:val="24"/>
        </w:rPr>
        <w:t xml:space="preserve">. </w:t>
      </w:r>
      <w:r>
        <w:rPr>
          <w:rFonts w:ascii="Arial" w:hAnsi="Arial" w:cs="Arial"/>
          <w:b/>
          <w:sz w:val="24"/>
          <w:szCs w:val="24"/>
        </w:rPr>
        <w:t>Suspensão de licitar e impedimento de contratar</w:t>
      </w:r>
      <w:r>
        <w:rPr>
          <w:rFonts w:ascii="Arial" w:hAnsi="Arial" w:cs="Arial"/>
          <w:sz w:val="24"/>
          <w:szCs w:val="24"/>
        </w:rPr>
        <w:t xml:space="preserve"> com o órgão, entidade ou unidade administrativa pela qual a Administração Pública opera e atua concretamente, pelo prazo de até dois anos; e</w:t>
      </w:r>
    </w:p>
    <w:p w:rsidR="002918F9" w:rsidRDefault="002B23B2" w:rsidP="003057BB">
      <w:pPr>
        <w:tabs>
          <w:tab w:val="left" w:pos="567"/>
          <w:tab w:val="left" w:pos="895"/>
        </w:tabs>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.1.6.</w:t>
      </w:r>
      <w:r>
        <w:rPr>
          <w:rFonts w:ascii="Arial" w:hAnsi="Arial" w:cs="Arial"/>
          <w:sz w:val="24"/>
          <w:szCs w:val="24"/>
        </w:rPr>
        <w:t xml:space="preserve"> </w:t>
      </w:r>
      <w:r>
        <w:rPr>
          <w:rFonts w:ascii="Arial" w:hAnsi="Arial" w:cs="Arial"/>
          <w:b/>
          <w:sz w:val="24"/>
          <w:szCs w:val="24"/>
        </w:rPr>
        <w:t>Declaração de inidoneidade para licitar ou contratar</w:t>
      </w:r>
      <w:r>
        <w:rPr>
          <w:rFonts w:ascii="Arial" w:hAnsi="Arial" w:cs="Arial"/>
          <w:sz w:val="24"/>
          <w:szCs w:val="24"/>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2918F9" w:rsidRDefault="002B23B2" w:rsidP="003057BB">
      <w:pPr>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.1.7.</w:t>
      </w:r>
      <w:r>
        <w:rPr>
          <w:rFonts w:ascii="Arial" w:hAnsi="Arial" w:cs="Arial"/>
          <w:sz w:val="24"/>
          <w:szCs w:val="24"/>
        </w:rPr>
        <w:t xml:space="preserve"> As sanções previstas nos subitens 1</w:t>
      </w:r>
      <w:r w:rsidR="00391AE2">
        <w:rPr>
          <w:rFonts w:ascii="Arial" w:hAnsi="Arial" w:cs="Arial"/>
          <w:sz w:val="24"/>
          <w:szCs w:val="24"/>
        </w:rPr>
        <w:t>8</w:t>
      </w:r>
      <w:r>
        <w:rPr>
          <w:rFonts w:ascii="Arial" w:hAnsi="Arial" w:cs="Arial"/>
          <w:sz w:val="24"/>
          <w:szCs w:val="24"/>
        </w:rPr>
        <w:t>.1.1, 1</w:t>
      </w:r>
      <w:r w:rsidR="00391AE2">
        <w:rPr>
          <w:rFonts w:ascii="Arial" w:hAnsi="Arial" w:cs="Arial"/>
          <w:sz w:val="24"/>
          <w:szCs w:val="24"/>
        </w:rPr>
        <w:t>8</w:t>
      </w:r>
      <w:r>
        <w:rPr>
          <w:rFonts w:ascii="Arial" w:hAnsi="Arial" w:cs="Arial"/>
          <w:sz w:val="24"/>
          <w:szCs w:val="24"/>
        </w:rPr>
        <w:t>.1.5 e 1</w:t>
      </w:r>
      <w:r w:rsidR="00391AE2">
        <w:rPr>
          <w:rFonts w:ascii="Arial" w:hAnsi="Arial" w:cs="Arial"/>
          <w:sz w:val="24"/>
          <w:szCs w:val="24"/>
        </w:rPr>
        <w:t>8</w:t>
      </w:r>
      <w:r>
        <w:rPr>
          <w:rFonts w:ascii="Arial" w:hAnsi="Arial" w:cs="Arial"/>
          <w:sz w:val="24"/>
          <w:szCs w:val="24"/>
        </w:rPr>
        <w:t xml:space="preserve">.1.6 poderão ser aplicadas ao </w:t>
      </w:r>
      <w:r>
        <w:rPr>
          <w:rFonts w:ascii="Arial" w:hAnsi="Arial" w:cs="Arial"/>
          <w:b/>
          <w:sz w:val="24"/>
          <w:szCs w:val="24"/>
        </w:rPr>
        <w:t>CONTRATADO</w:t>
      </w:r>
      <w:r>
        <w:rPr>
          <w:rFonts w:ascii="Arial" w:hAnsi="Arial" w:cs="Arial"/>
          <w:sz w:val="24"/>
          <w:szCs w:val="24"/>
        </w:rPr>
        <w:t xml:space="preserve"> juntamente com as de multa, descontando-a dos pagamentos a serem efetuados.</w:t>
      </w:r>
    </w:p>
    <w:p w:rsidR="002918F9" w:rsidRDefault="002B23B2" w:rsidP="003057BB">
      <w:pPr>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w:t>
      </w:r>
      <w:r w:rsidR="00EA7599">
        <w:rPr>
          <w:rFonts w:ascii="Arial" w:hAnsi="Arial" w:cs="Arial"/>
          <w:b/>
          <w:sz w:val="24"/>
          <w:szCs w:val="24"/>
        </w:rPr>
        <w:t>2</w:t>
      </w:r>
      <w:r>
        <w:rPr>
          <w:rFonts w:ascii="Arial" w:hAnsi="Arial" w:cs="Arial"/>
          <w:sz w:val="24"/>
          <w:szCs w:val="24"/>
        </w:rPr>
        <w:t>. Também ficam sujeitas às penalidades do art. 87, III e IV da Lei nº 8.666, de 1993, as empresas ou profissionais que:</w:t>
      </w:r>
    </w:p>
    <w:p w:rsidR="002918F9" w:rsidRDefault="002B23B2" w:rsidP="003057BB">
      <w:pPr>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.2.1</w:t>
      </w:r>
      <w:r>
        <w:rPr>
          <w:rFonts w:ascii="Arial" w:hAnsi="Arial" w:cs="Arial"/>
          <w:sz w:val="24"/>
          <w:szCs w:val="24"/>
        </w:rPr>
        <w:t>. Tenham sofrido condenação definitiva por praticar, por meio dolosos, fraude fiscal no recolhimento de quaisquer tributos;</w:t>
      </w:r>
    </w:p>
    <w:p w:rsidR="002918F9" w:rsidRDefault="002B23B2" w:rsidP="003057BB">
      <w:pPr>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.2.2</w:t>
      </w:r>
      <w:r>
        <w:rPr>
          <w:rFonts w:ascii="Arial" w:hAnsi="Arial" w:cs="Arial"/>
          <w:sz w:val="24"/>
          <w:szCs w:val="24"/>
        </w:rPr>
        <w:t>.. Tenham praticado atos ilícitos visando a frustrar os objetivos da licitação; e</w:t>
      </w:r>
    </w:p>
    <w:p w:rsidR="002918F9" w:rsidRDefault="002B23B2" w:rsidP="003057BB">
      <w:pPr>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 xml:space="preserve">.2.3. </w:t>
      </w:r>
      <w:r>
        <w:rPr>
          <w:rFonts w:ascii="Arial" w:hAnsi="Arial" w:cs="Arial"/>
          <w:sz w:val="24"/>
          <w:szCs w:val="24"/>
        </w:rPr>
        <w:t>Demonstrem não possuir idoneidade para contratar com a Administração em virtude de atos ilícitos praticados.</w:t>
      </w:r>
    </w:p>
    <w:p w:rsidR="002918F9" w:rsidRDefault="002B23B2" w:rsidP="003057BB">
      <w:pPr>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.3.</w:t>
      </w:r>
      <w:r>
        <w:rPr>
          <w:rFonts w:ascii="Arial" w:hAnsi="Arial" w:cs="Arial"/>
          <w:sz w:val="24"/>
          <w:szCs w:val="24"/>
        </w:rPr>
        <w:t xml:space="preserve"> A aplicação de qualquer das penalidades previstas realizar-se-á em processo administrativo que assegurará o contraditório e a ampla defesa à </w:t>
      </w:r>
      <w:r>
        <w:rPr>
          <w:rFonts w:ascii="Arial" w:hAnsi="Arial" w:cs="Arial"/>
          <w:b/>
          <w:sz w:val="24"/>
          <w:szCs w:val="24"/>
        </w:rPr>
        <w:t>CONTRATADA</w:t>
      </w:r>
      <w:r>
        <w:rPr>
          <w:rFonts w:ascii="Arial" w:hAnsi="Arial" w:cs="Arial"/>
          <w:sz w:val="24"/>
          <w:szCs w:val="24"/>
        </w:rPr>
        <w:t>, observando-se o procedimento previsto na Lei n 8.666/93.</w:t>
      </w:r>
    </w:p>
    <w:p w:rsidR="002918F9" w:rsidRDefault="002B23B2" w:rsidP="003057BB">
      <w:pPr>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.4</w:t>
      </w:r>
      <w:r>
        <w:rPr>
          <w:rFonts w:ascii="Arial" w:hAnsi="Arial" w:cs="Arial"/>
          <w:sz w:val="24"/>
          <w:szCs w:val="24"/>
        </w:rPr>
        <w:t xml:space="preserve">. Caso a </w:t>
      </w:r>
      <w:r>
        <w:rPr>
          <w:rFonts w:ascii="Arial" w:hAnsi="Arial" w:cs="Arial"/>
          <w:b/>
          <w:sz w:val="24"/>
          <w:szCs w:val="24"/>
        </w:rPr>
        <w:t>CONTRATANTE</w:t>
      </w:r>
      <w:r>
        <w:rPr>
          <w:rFonts w:ascii="Arial" w:hAnsi="Arial" w:cs="Arial"/>
          <w:sz w:val="24"/>
          <w:szCs w:val="24"/>
        </w:rPr>
        <w:t xml:space="preserve"> determine, a multa deverá ser recolhida no prazo máximo de 30 dias corridos, a contar da data do recebimento da comunicação enviada pela autoridade competente.</w:t>
      </w:r>
    </w:p>
    <w:p w:rsidR="002918F9" w:rsidRDefault="002B23B2" w:rsidP="003057BB">
      <w:pPr>
        <w:tabs>
          <w:tab w:val="left" w:pos="567"/>
        </w:tabs>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.5.</w:t>
      </w:r>
      <w:r>
        <w:rPr>
          <w:rFonts w:ascii="Arial" w:hAnsi="Arial" w:cs="Arial"/>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2918F9" w:rsidRDefault="002B23B2" w:rsidP="003057BB">
      <w:pPr>
        <w:spacing w:before="120" w:after="120" w:line="360" w:lineRule="auto"/>
        <w:ind w:left="-426" w:right="566"/>
        <w:jc w:val="both"/>
        <w:rPr>
          <w:rFonts w:ascii="Arial" w:hAnsi="Arial" w:cs="Arial"/>
          <w:sz w:val="24"/>
          <w:szCs w:val="24"/>
        </w:rPr>
      </w:pPr>
      <w:r>
        <w:rPr>
          <w:rFonts w:ascii="Arial" w:hAnsi="Arial" w:cs="Arial"/>
          <w:b/>
          <w:sz w:val="24"/>
          <w:szCs w:val="24"/>
        </w:rPr>
        <w:t>1</w:t>
      </w:r>
      <w:r w:rsidR="00EA7599">
        <w:rPr>
          <w:rFonts w:ascii="Arial" w:hAnsi="Arial" w:cs="Arial"/>
          <w:b/>
          <w:sz w:val="24"/>
          <w:szCs w:val="24"/>
        </w:rPr>
        <w:t>8</w:t>
      </w:r>
      <w:r>
        <w:rPr>
          <w:rFonts w:ascii="Arial" w:hAnsi="Arial" w:cs="Arial"/>
          <w:b/>
          <w:sz w:val="24"/>
          <w:szCs w:val="24"/>
        </w:rPr>
        <w:t>.6.</w:t>
      </w:r>
      <w:r>
        <w:rPr>
          <w:rFonts w:ascii="Arial" w:hAnsi="Arial" w:cs="Arial"/>
          <w:sz w:val="24"/>
          <w:szCs w:val="24"/>
        </w:rPr>
        <w:t xml:space="preserve"> As penalidades serão obrigatoriamente registradas no Tribunal de Contas do Estado do Rio de Janeiro.</w:t>
      </w:r>
    </w:p>
    <w:p w:rsidR="002918F9" w:rsidRDefault="002918F9" w:rsidP="003057BB">
      <w:pPr>
        <w:tabs>
          <w:tab w:val="left" w:pos="567"/>
        </w:tabs>
        <w:spacing w:line="360" w:lineRule="auto"/>
        <w:ind w:left="-426" w:right="566"/>
        <w:jc w:val="both"/>
        <w:rPr>
          <w:rFonts w:ascii="Arial" w:hAnsi="Arial" w:cs="Arial"/>
          <w:color w:val="000000" w:themeColor="text1"/>
          <w:sz w:val="24"/>
          <w:szCs w:val="24"/>
          <w:lang w:val="pt-BR"/>
        </w:rPr>
      </w:pPr>
    </w:p>
    <w:p w:rsidR="002918F9" w:rsidRDefault="002918F9" w:rsidP="003057BB">
      <w:pPr>
        <w:numPr>
          <w:ilvl w:val="0"/>
          <w:numId w:val="5"/>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2918F9" w:rsidRDefault="002918F9" w:rsidP="003057BB">
      <w:pPr>
        <w:numPr>
          <w:ilvl w:val="0"/>
          <w:numId w:val="5"/>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2918F9" w:rsidRDefault="002918F9" w:rsidP="003057BB">
      <w:pPr>
        <w:numPr>
          <w:ilvl w:val="0"/>
          <w:numId w:val="5"/>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2918F9" w:rsidRDefault="002918F9" w:rsidP="003057BB">
      <w:pPr>
        <w:numPr>
          <w:ilvl w:val="0"/>
          <w:numId w:val="5"/>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2918F9" w:rsidRDefault="00EA7599" w:rsidP="003057BB">
      <w:pPr>
        <w:tabs>
          <w:tab w:val="left" w:pos="-284"/>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19</w:t>
      </w:r>
      <w:r w:rsidR="002B23B2">
        <w:rPr>
          <w:rFonts w:ascii="Arial" w:hAnsi="Arial" w:cs="Arial"/>
          <w:b/>
          <w:color w:val="000000" w:themeColor="text1"/>
          <w:sz w:val="24"/>
          <w:szCs w:val="24"/>
          <w:lang w:val="pt-BR"/>
        </w:rPr>
        <w:t>.DA GARANTIA PELA QUALIDADE DOS SERVIÇOS</w:t>
      </w:r>
    </w:p>
    <w:p w:rsidR="002918F9" w:rsidRDefault="00EA7599" w:rsidP="003057BB">
      <w:pPr>
        <w:tabs>
          <w:tab w:val="left" w:pos="567"/>
        </w:tabs>
        <w:spacing w:line="360" w:lineRule="auto"/>
        <w:ind w:left="-426" w:right="512"/>
        <w:jc w:val="both"/>
        <w:rPr>
          <w:rFonts w:ascii="Arial" w:hAnsi="Arial" w:cs="Arial"/>
          <w:sz w:val="24"/>
          <w:szCs w:val="24"/>
          <w:lang w:val="pt-BR"/>
        </w:rPr>
      </w:pPr>
      <w:r>
        <w:rPr>
          <w:rFonts w:ascii="Arial" w:hAnsi="Arial" w:cs="Arial"/>
          <w:b/>
          <w:color w:val="000000" w:themeColor="text1"/>
          <w:sz w:val="24"/>
          <w:szCs w:val="24"/>
          <w:lang w:val="pt-BR"/>
        </w:rPr>
        <w:t>19</w:t>
      </w:r>
      <w:r w:rsidR="002B23B2">
        <w:rPr>
          <w:rFonts w:ascii="Arial" w:hAnsi="Arial" w:cs="Arial"/>
          <w:b/>
          <w:color w:val="000000" w:themeColor="text1"/>
          <w:sz w:val="24"/>
          <w:szCs w:val="24"/>
          <w:lang w:val="pt-BR"/>
        </w:rPr>
        <w:t>.1.</w:t>
      </w:r>
      <w:r w:rsidR="002B23B2">
        <w:rPr>
          <w:rFonts w:ascii="Arial" w:hAnsi="Arial" w:cs="Arial"/>
          <w:color w:val="000000" w:themeColor="text1"/>
          <w:sz w:val="24"/>
          <w:szCs w:val="24"/>
          <w:lang w:val="pt-BR"/>
        </w:rPr>
        <w:t xml:space="preserve"> Após a conclusão de cada parcela dos serviços, passará a incidir a contagem do prazo de garantia dos serviços pelo prazo de 5 anos, na forma </w:t>
      </w:r>
      <w:r w:rsidR="002B23B2">
        <w:rPr>
          <w:rFonts w:ascii="Arial" w:hAnsi="Arial" w:cs="Arial"/>
          <w:sz w:val="24"/>
          <w:szCs w:val="24"/>
          <w:lang w:val="pt-BR"/>
        </w:rPr>
        <w:t>do disposto no artigo 618 do Código Civil.</w:t>
      </w:r>
    </w:p>
    <w:p w:rsidR="002918F9" w:rsidRDefault="00EA7599"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19</w:t>
      </w:r>
      <w:r w:rsidR="002B23B2">
        <w:rPr>
          <w:rFonts w:ascii="Arial" w:hAnsi="Arial" w:cs="Arial"/>
          <w:b/>
          <w:color w:val="000000" w:themeColor="text1"/>
          <w:sz w:val="24"/>
          <w:szCs w:val="24"/>
          <w:lang w:val="pt-BR"/>
        </w:rPr>
        <w:t xml:space="preserve">.2. </w:t>
      </w:r>
      <w:r w:rsidR="002B23B2">
        <w:rPr>
          <w:rFonts w:ascii="Arial" w:hAnsi="Arial" w:cs="Arial"/>
          <w:color w:val="000000" w:themeColor="text1"/>
          <w:sz w:val="24"/>
          <w:szCs w:val="24"/>
          <w:lang w:val="pt-BR"/>
        </w:rPr>
        <w:t>Nos termos do artigo 205 do Código Civil, é de 10 anos o prazo prescricional para intentar ação de responsabilidade civil em face do Contratado para o ressarcimento de danos provocados pela má execução ou execução defeituosa dos serviços.</w:t>
      </w:r>
    </w:p>
    <w:p w:rsidR="002918F9" w:rsidRDefault="002918F9" w:rsidP="003057BB">
      <w:pPr>
        <w:tabs>
          <w:tab w:val="left" w:pos="567"/>
        </w:tabs>
        <w:spacing w:line="360" w:lineRule="auto"/>
        <w:ind w:left="-426" w:right="512"/>
        <w:jc w:val="both"/>
        <w:rPr>
          <w:rFonts w:ascii="Arial" w:hAnsi="Arial" w:cs="Arial"/>
          <w:color w:val="000000" w:themeColor="text1"/>
          <w:sz w:val="24"/>
          <w:szCs w:val="24"/>
          <w:lang w:val="pt-BR"/>
        </w:rPr>
      </w:pPr>
    </w:p>
    <w:p w:rsidR="002918F9" w:rsidRDefault="005B5069" w:rsidP="003057BB">
      <w:pPr>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EA7599">
        <w:rPr>
          <w:rFonts w:ascii="Arial" w:hAnsi="Arial" w:cs="Arial"/>
          <w:b/>
          <w:color w:val="000000" w:themeColor="text1"/>
          <w:sz w:val="24"/>
          <w:szCs w:val="24"/>
          <w:lang w:val="pt-BR"/>
        </w:rPr>
        <w:t>0</w:t>
      </w:r>
      <w:r w:rsidR="002B23B2">
        <w:rPr>
          <w:rFonts w:ascii="Arial" w:hAnsi="Arial" w:cs="Arial"/>
          <w:b/>
          <w:color w:val="000000" w:themeColor="text1"/>
          <w:sz w:val="24"/>
          <w:szCs w:val="24"/>
          <w:lang w:val="pt-BR"/>
        </w:rPr>
        <w:t>.DA GARANTIA CONTRATUAL</w:t>
      </w:r>
    </w:p>
    <w:p w:rsidR="002918F9" w:rsidRDefault="005B5069" w:rsidP="003057BB">
      <w:pPr>
        <w:pStyle w:val="PargrafodaLista"/>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EA7599">
        <w:rPr>
          <w:rFonts w:ascii="Arial" w:hAnsi="Arial" w:cs="Arial"/>
          <w:b/>
          <w:color w:val="000000" w:themeColor="text1"/>
          <w:sz w:val="24"/>
          <w:szCs w:val="24"/>
          <w:lang w:val="pt-BR"/>
        </w:rPr>
        <w:t>0</w:t>
      </w:r>
      <w:r w:rsidR="002B23B2">
        <w:rPr>
          <w:rFonts w:ascii="Arial" w:hAnsi="Arial" w:cs="Arial"/>
          <w:b/>
          <w:color w:val="000000" w:themeColor="text1"/>
          <w:sz w:val="24"/>
          <w:szCs w:val="24"/>
          <w:lang w:val="pt-BR"/>
        </w:rPr>
        <w:t>.1.</w:t>
      </w:r>
      <w:r w:rsidR="002B23B2">
        <w:rPr>
          <w:rFonts w:ascii="Arial" w:hAnsi="Arial" w:cs="Arial"/>
          <w:color w:val="000000" w:themeColor="text1"/>
          <w:sz w:val="24"/>
          <w:szCs w:val="24"/>
          <w:lang w:val="pt-BR"/>
        </w:rPr>
        <w:t xml:space="preserve"> Será exigida da licitante vencedora, no prazo máximo de 10 (dez) dias úteis da assinatura do termo contratual, a prestação de garantia contratual em favor da Contratante, correspondente a 5% (cinco por cento) do valor total do Contrato, por meio de uma das seguintes modalidades, conforme opção da Contratada:</w:t>
      </w:r>
    </w:p>
    <w:p w:rsidR="002918F9" w:rsidRDefault="002B23B2" w:rsidP="003057BB">
      <w:pPr>
        <w:numPr>
          <w:ilvl w:val="0"/>
          <w:numId w:val="6"/>
        </w:numPr>
        <w:tabs>
          <w:tab w:val="left" w:pos="567"/>
        </w:tabs>
        <w:spacing w:line="360" w:lineRule="auto"/>
        <w:ind w:left="-284"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Caução em dinheiro ou títulos da dívida pública federal;</w:t>
      </w:r>
    </w:p>
    <w:p w:rsidR="002918F9" w:rsidRDefault="002B23B2" w:rsidP="003057BB">
      <w:pPr>
        <w:numPr>
          <w:ilvl w:val="0"/>
          <w:numId w:val="6"/>
        </w:numPr>
        <w:tabs>
          <w:tab w:val="left" w:pos="567"/>
        </w:tabs>
        <w:spacing w:line="360" w:lineRule="auto"/>
        <w:ind w:left="-284"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Seguro-garantia;</w:t>
      </w:r>
    </w:p>
    <w:p w:rsidR="002918F9" w:rsidRDefault="002B23B2" w:rsidP="003057BB">
      <w:pPr>
        <w:numPr>
          <w:ilvl w:val="0"/>
          <w:numId w:val="6"/>
        </w:numPr>
        <w:tabs>
          <w:tab w:val="left" w:pos="567"/>
        </w:tabs>
        <w:spacing w:line="360" w:lineRule="auto"/>
        <w:ind w:left="-284"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Fiança bancária.</w:t>
      </w:r>
    </w:p>
    <w:p w:rsidR="002918F9" w:rsidRDefault="005B5069"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2</w:t>
      </w:r>
      <w:r w:rsidR="00EA7599">
        <w:rPr>
          <w:rFonts w:ascii="Arial" w:hAnsi="Arial" w:cs="Arial"/>
          <w:b/>
          <w:color w:val="000000" w:themeColor="text1"/>
          <w:sz w:val="24"/>
          <w:szCs w:val="24"/>
          <w:lang w:val="pt-BR"/>
        </w:rPr>
        <w:t>0</w:t>
      </w:r>
      <w:r w:rsidR="002B23B2">
        <w:rPr>
          <w:rFonts w:ascii="Arial" w:hAnsi="Arial" w:cs="Arial"/>
          <w:b/>
          <w:color w:val="000000" w:themeColor="text1"/>
          <w:sz w:val="24"/>
          <w:szCs w:val="24"/>
          <w:lang w:val="pt-BR"/>
        </w:rPr>
        <w:t>.2.</w:t>
      </w:r>
      <w:r w:rsidR="002B23B2">
        <w:rPr>
          <w:rFonts w:ascii="Arial" w:hAnsi="Arial" w:cs="Arial"/>
          <w:color w:val="000000" w:themeColor="text1"/>
          <w:sz w:val="24"/>
          <w:szCs w:val="24"/>
          <w:lang w:val="pt-BR"/>
        </w:rPr>
        <w:t xml:space="preserve"> A garantia deverá ser complementada nos casos de aditamento de valor do contrato e/ou renovada no caso de prorrogação de prazo do contrato.</w:t>
      </w:r>
    </w:p>
    <w:p w:rsidR="002918F9" w:rsidRDefault="002918F9" w:rsidP="003057BB">
      <w:pPr>
        <w:tabs>
          <w:tab w:val="left" w:pos="567"/>
        </w:tabs>
        <w:spacing w:line="360" w:lineRule="auto"/>
        <w:ind w:left="-284" w:right="512"/>
        <w:jc w:val="both"/>
        <w:rPr>
          <w:rFonts w:ascii="Arial" w:hAnsi="Arial" w:cs="Arial"/>
          <w:color w:val="000000" w:themeColor="text1"/>
          <w:sz w:val="24"/>
          <w:szCs w:val="24"/>
          <w:lang w:val="pt-BR"/>
        </w:rPr>
      </w:pPr>
    </w:p>
    <w:p w:rsidR="002918F9" w:rsidRDefault="002B23B2" w:rsidP="003057BB">
      <w:pPr>
        <w:pStyle w:val="PargrafodaLista"/>
        <w:tabs>
          <w:tab w:val="left" w:pos="567"/>
        </w:tabs>
        <w:spacing w:before="0"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EA7599">
        <w:rPr>
          <w:rFonts w:ascii="Arial" w:hAnsi="Arial" w:cs="Arial"/>
          <w:b/>
          <w:color w:val="000000" w:themeColor="text1"/>
          <w:sz w:val="24"/>
          <w:szCs w:val="24"/>
          <w:lang w:val="pt-BR"/>
        </w:rPr>
        <w:t>1</w:t>
      </w:r>
      <w:r>
        <w:rPr>
          <w:rFonts w:ascii="Arial" w:hAnsi="Arial" w:cs="Arial"/>
          <w:b/>
          <w:color w:val="000000" w:themeColor="text1"/>
          <w:sz w:val="24"/>
          <w:szCs w:val="24"/>
          <w:lang w:val="pt-BR"/>
        </w:rPr>
        <w:t>. DA RESCISÃO DO CONTRATO</w:t>
      </w:r>
    </w:p>
    <w:p w:rsidR="002918F9" w:rsidRDefault="002B23B2" w:rsidP="003057BB">
      <w:pPr>
        <w:tabs>
          <w:tab w:val="left" w:pos="567"/>
        </w:tabs>
        <w:spacing w:line="360" w:lineRule="auto"/>
        <w:ind w:left="-426" w:right="512"/>
        <w:rPr>
          <w:rFonts w:ascii="Arial" w:hAnsi="Arial" w:cs="Arial"/>
          <w:b/>
          <w:sz w:val="24"/>
          <w:szCs w:val="24"/>
          <w:lang w:val="pt-BR"/>
        </w:rPr>
      </w:pPr>
      <w:r>
        <w:rPr>
          <w:rFonts w:ascii="Arial" w:hAnsi="Arial" w:cs="Arial"/>
          <w:b/>
          <w:sz w:val="24"/>
          <w:szCs w:val="24"/>
        </w:rPr>
        <w:t>2</w:t>
      </w:r>
      <w:r w:rsidR="00EA7599">
        <w:rPr>
          <w:rFonts w:ascii="Arial" w:hAnsi="Arial" w:cs="Arial"/>
          <w:b/>
          <w:sz w:val="24"/>
          <w:szCs w:val="24"/>
        </w:rPr>
        <w:t>1</w:t>
      </w:r>
      <w:r>
        <w:rPr>
          <w:rFonts w:ascii="Arial" w:hAnsi="Arial" w:cs="Arial"/>
          <w:b/>
          <w:sz w:val="24"/>
          <w:szCs w:val="24"/>
        </w:rPr>
        <w:t>.1</w:t>
      </w:r>
      <w:r>
        <w:rPr>
          <w:rFonts w:ascii="Arial" w:hAnsi="Arial" w:cs="Arial"/>
          <w:sz w:val="24"/>
          <w:szCs w:val="24"/>
        </w:rPr>
        <w:t>. O contrato poderá ser rescindido, a critério da Secretaria contratante,caso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cumprimento do prazo.</w:t>
      </w:r>
    </w:p>
    <w:p w:rsidR="002918F9" w:rsidRDefault="002B23B2" w:rsidP="003057BB">
      <w:pPr>
        <w:tabs>
          <w:tab w:val="left" w:pos="567"/>
        </w:tabs>
        <w:spacing w:line="360" w:lineRule="auto"/>
        <w:ind w:left="-426" w:right="512"/>
        <w:rPr>
          <w:rFonts w:ascii="Arial" w:hAnsi="Arial" w:cs="Arial"/>
          <w:b/>
          <w:color w:val="000000" w:themeColor="text1"/>
          <w:sz w:val="24"/>
          <w:szCs w:val="24"/>
          <w:lang w:val="pt-BR"/>
        </w:rPr>
      </w:pPr>
      <w:r>
        <w:rPr>
          <w:rFonts w:ascii="Arial" w:hAnsi="Arial" w:cs="Arial"/>
          <w:b/>
          <w:sz w:val="24"/>
          <w:szCs w:val="24"/>
        </w:rPr>
        <w:t>2</w:t>
      </w:r>
      <w:r w:rsidR="00EA7599">
        <w:rPr>
          <w:rFonts w:ascii="Arial" w:hAnsi="Arial" w:cs="Arial"/>
          <w:b/>
          <w:sz w:val="24"/>
          <w:szCs w:val="24"/>
        </w:rPr>
        <w:t>1</w:t>
      </w:r>
      <w:r>
        <w:rPr>
          <w:rFonts w:ascii="Arial" w:hAnsi="Arial" w:cs="Arial"/>
          <w:b/>
          <w:sz w:val="24"/>
          <w:szCs w:val="24"/>
        </w:rPr>
        <w:t>.2</w:t>
      </w:r>
      <w:r>
        <w:rPr>
          <w:rFonts w:ascii="Arial" w:hAnsi="Arial" w:cs="Arial"/>
          <w:sz w:val="24"/>
          <w:szCs w:val="24"/>
        </w:rPr>
        <w:t>.Nos casos em que se justifique a rescisão contratual a contratada ficará sujeita às penalidades previstas neste Projeto Básico e no instrumento de contrato.</w:t>
      </w:r>
    </w:p>
    <w:p w:rsidR="002918F9" w:rsidRDefault="002918F9" w:rsidP="003057BB">
      <w:pPr>
        <w:pStyle w:val="PargrafodaLista"/>
        <w:tabs>
          <w:tab w:val="left" w:pos="567"/>
        </w:tabs>
        <w:spacing w:before="0" w:line="360" w:lineRule="auto"/>
        <w:ind w:left="-426" w:right="512"/>
        <w:rPr>
          <w:rFonts w:ascii="Arial" w:hAnsi="Arial" w:cs="Arial"/>
          <w:b/>
          <w:color w:val="000000" w:themeColor="text1"/>
          <w:sz w:val="24"/>
          <w:szCs w:val="24"/>
          <w:lang w:val="pt-BR"/>
        </w:rPr>
      </w:pPr>
    </w:p>
    <w:p w:rsidR="002918F9" w:rsidRDefault="002B23B2" w:rsidP="003057BB">
      <w:pPr>
        <w:tabs>
          <w:tab w:val="left" w:pos="-284"/>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EA7599">
        <w:rPr>
          <w:rFonts w:ascii="Arial" w:hAnsi="Arial" w:cs="Arial"/>
          <w:b/>
          <w:color w:val="000000" w:themeColor="text1"/>
          <w:sz w:val="24"/>
          <w:szCs w:val="24"/>
          <w:lang w:val="pt-BR"/>
        </w:rPr>
        <w:t>2</w:t>
      </w:r>
      <w:r>
        <w:rPr>
          <w:rFonts w:ascii="Arial" w:hAnsi="Arial" w:cs="Arial"/>
          <w:b/>
          <w:color w:val="000000" w:themeColor="text1"/>
          <w:sz w:val="24"/>
          <w:szCs w:val="24"/>
          <w:lang w:val="pt-BR"/>
        </w:rPr>
        <w:t>.DOS RECURSOS ORÇAMENTÁRIOS</w:t>
      </w:r>
    </w:p>
    <w:p w:rsidR="002918F9" w:rsidRDefault="002B23B2" w:rsidP="003057BB">
      <w:pPr>
        <w:tabs>
          <w:tab w:val="left" w:pos="567"/>
        </w:tabs>
        <w:spacing w:line="360" w:lineRule="auto"/>
        <w:ind w:left="-426" w:right="512"/>
        <w:rPr>
          <w:rFonts w:ascii="Arial" w:hAnsi="Arial" w:cs="Arial"/>
          <w:sz w:val="24"/>
          <w:szCs w:val="24"/>
          <w:lang w:val="pt-BR"/>
        </w:rPr>
      </w:pPr>
      <w:r>
        <w:rPr>
          <w:rFonts w:ascii="Arial" w:hAnsi="Arial" w:cs="Arial"/>
          <w:color w:val="000000" w:themeColor="text1"/>
          <w:sz w:val="24"/>
          <w:szCs w:val="24"/>
          <w:lang w:val="pt-BR"/>
        </w:rPr>
        <w:t>2</w:t>
      </w:r>
      <w:r w:rsidR="00EA7599">
        <w:rPr>
          <w:rFonts w:ascii="Arial" w:hAnsi="Arial" w:cs="Arial"/>
          <w:color w:val="000000" w:themeColor="text1"/>
          <w:sz w:val="24"/>
          <w:szCs w:val="24"/>
          <w:lang w:val="pt-BR"/>
        </w:rPr>
        <w:t>2</w:t>
      </w:r>
      <w:r>
        <w:rPr>
          <w:rFonts w:ascii="Arial" w:hAnsi="Arial" w:cs="Arial"/>
          <w:color w:val="000000" w:themeColor="text1"/>
          <w:sz w:val="24"/>
          <w:szCs w:val="24"/>
          <w:lang w:val="pt-BR"/>
        </w:rPr>
        <w:t xml:space="preserve">.1. As despesas decorrentes desta contratação estão programadas em dotação orçamentária própria, prevista no orçamento do Município, </w:t>
      </w:r>
      <w:r>
        <w:rPr>
          <w:rFonts w:ascii="Arial" w:hAnsi="Arial" w:cs="Arial"/>
          <w:sz w:val="24"/>
          <w:szCs w:val="24"/>
          <w:lang w:val="pt-BR"/>
        </w:rPr>
        <w:t>para o exercício de 202</w:t>
      </w:r>
      <w:r w:rsidR="00FB598E">
        <w:rPr>
          <w:rFonts w:ascii="Arial" w:hAnsi="Arial" w:cs="Arial"/>
          <w:sz w:val="24"/>
          <w:szCs w:val="24"/>
          <w:lang w:val="pt-BR"/>
        </w:rPr>
        <w:t>3</w:t>
      </w:r>
      <w:r>
        <w:rPr>
          <w:rFonts w:ascii="Arial" w:hAnsi="Arial" w:cs="Arial"/>
          <w:sz w:val="24"/>
          <w:szCs w:val="24"/>
          <w:lang w:val="pt-BR"/>
        </w:rPr>
        <w:t xml:space="preserve"> </w:t>
      </w:r>
    </w:p>
    <w:p w:rsidR="002918F9" w:rsidRDefault="002B23B2" w:rsidP="003057BB">
      <w:pPr>
        <w:tabs>
          <w:tab w:val="left" w:pos="567"/>
        </w:tabs>
        <w:spacing w:line="360" w:lineRule="auto"/>
        <w:ind w:left="-426" w:right="512"/>
        <w:rPr>
          <w:rFonts w:ascii="Arial" w:hAnsi="Arial" w:cs="Arial"/>
          <w:color w:val="000000" w:themeColor="text1"/>
          <w:sz w:val="24"/>
          <w:szCs w:val="24"/>
          <w:lang w:val="pt-BR"/>
        </w:rPr>
      </w:pPr>
      <w:proofErr w:type="gramStart"/>
      <w:r>
        <w:rPr>
          <w:rFonts w:ascii="Arial" w:hAnsi="Arial" w:cs="Arial"/>
          <w:color w:val="000000" w:themeColor="text1"/>
          <w:sz w:val="24"/>
          <w:szCs w:val="24"/>
          <w:lang w:val="pt-BR"/>
        </w:rPr>
        <w:t>na</w:t>
      </w:r>
      <w:proofErr w:type="gramEnd"/>
      <w:r>
        <w:rPr>
          <w:rFonts w:ascii="Arial" w:hAnsi="Arial" w:cs="Arial"/>
          <w:color w:val="000000" w:themeColor="text1"/>
          <w:sz w:val="24"/>
          <w:szCs w:val="24"/>
          <w:lang w:val="pt-BR"/>
        </w:rPr>
        <w:t xml:space="preserve"> classificação abaixo:</w:t>
      </w:r>
    </w:p>
    <w:p w:rsidR="002918F9" w:rsidRDefault="002B23B2" w:rsidP="003057BB">
      <w:pPr>
        <w:tabs>
          <w:tab w:val="left" w:pos="567"/>
        </w:tabs>
        <w:spacing w:line="360" w:lineRule="auto"/>
        <w:ind w:left="-426" w:right="512"/>
        <w:rPr>
          <w:rFonts w:ascii="Arial" w:hAnsi="Arial" w:cs="Arial"/>
          <w:color w:val="000000" w:themeColor="text1"/>
          <w:sz w:val="24"/>
          <w:szCs w:val="24"/>
          <w:lang w:val="pt-BR"/>
        </w:rPr>
      </w:pPr>
      <w:r>
        <w:rPr>
          <w:rFonts w:ascii="Arial" w:hAnsi="Arial" w:cs="Arial"/>
          <w:b/>
          <w:color w:val="000000" w:themeColor="text1"/>
          <w:sz w:val="24"/>
          <w:szCs w:val="24"/>
          <w:lang w:val="pt-BR"/>
        </w:rPr>
        <w:t>Órgão</w:t>
      </w:r>
      <w:r w:rsidRPr="009670A3">
        <w:rPr>
          <w:rFonts w:ascii="Arial" w:hAnsi="Arial" w:cs="Arial"/>
          <w:b/>
          <w:color w:val="000000" w:themeColor="text1"/>
          <w:sz w:val="24"/>
          <w:szCs w:val="24"/>
          <w:lang w:val="pt-BR"/>
        </w:rPr>
        <w:t xml:space="preserve">: </w:t>
      </w:r>
      <w:r w:rsidR="009670A3" w:rsidRPr="009670A3">
        <w:rPr>
          <w:rFonts w:ascii="Arial" w:hAnsi="Arial" w:cs="Arial"/>
          <w:b/>
          <w:color w:val="000000" w:themeColor="text1"/>
          <w:sz w:val="24"/>
          <w:szCs w:val="24"/>
          <w:lang w:val="pt-BR"/>
        </w:rPr>
        <w:t>07</w:t>
      </w:r>
    </w:p>
    <w:p w:rsidR="002918F9" w:rsidRDefault="002B23B2" w:rsidP="003057BB">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Unidade: 001</w:t>
      </w:r>
    </w:p>
    <w:p w:rsidR="002918F9" w:rsidRDefault="002B23B2" w:rsidP="003057BB">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Programa de Trabalho:</w:t>
      </w:r>
      <w:r w:rsidR="00FB598E">
        <w:rPr>
          <w:rFonts w:ascii="Arial" w:hAnsi="Arial" w:cs="Arial"/>
          <w:b/>
          <w:color w:val="000000" w:themeColor="text1"/>
          <w:sz w:val="24"/>
          <w:szCs w:val="24"/>
          <w:lang w:val="pt-BR"/>
        </w:rPr>
        <w:t xml:space="preserve"> </w:t>
      </w:r>
      <w:r w:rsidR="009670A3">
        <w:rPr>
          <w:rFonts w:ascii="Arial" w:hAnsi="Arial" w:cs="Arial"/>
          <w:b/>
          <w:color w:val="000000" w:themeColor="text1"/>
          <w:sz w:val="24"/>
          <w:szCs w:val="24"/>
          <w:lang w:val="pt-BR"/>
        </w:rPr>
        <w:t>04.122.0012.2199 –</w:t>
      </w:r>
      <w:r>
        <w:rPr>
          <w:rFonts w:ascii="Arial" w:hAnsi="Arial" w:cs="Arial"/>
          <w:b/>
          <w:color w:val="000000" w:themeColor="text1"/>
          <w:sz w:val="24"/>
          <w:szCs w:val="24"/>
          <w:lang w:val="pt-BR"/>
        </w:rPr>
        <w:t xml:space="preserve"> </w:t>
      </w:r>
      <w:r w:rsidR="009670A3">
        <w:rPr>
          <w:rFonts w:ascii="Arial" w:hAnsi="Arial" w:cs="Arial"/>
          <w:b/>
          <w:color w:val="000000" w:themeColor="text1"/>
          <w:sz w:val="24"/>
          <w:szCs w:val="24"/>
          <w:lang w:val="pt-BR"/>
        </w:rPr>
        <w:t>Manutenção e Operacionalização da S</w:t>
      </w:r>
      <w:r w:rsidR="00FB598E">
        <w:rPr>
          <w:rFonts w:ascii="Arial" w:hAnsi="Arial" w:cs="Arial"/>
          <w:b/>
          <w:color w:val="000000" w:themeColor="text1"/>
          <w:sz w:val="24"/>
          <w:szCs w:val="24"/>
          <w:lang w:val="pt-BR"/>
        </w:rPr>
        <w:t>EMOB</w:t>
      </w:r>
    </w:p>
    <w:p w:rsidR="002918F9" w:rsidRDefault="002B23B2" w:rsidP="003057BB">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Natureza de despesa:4.4.90.51.0</w:t>
      </w:r>
      <w:r w:rsidR="00FB598E">
        <w:rPr>
          <w:rFonts w:ascii="Arial" w:hAnsi="Arial" w:cs="Arial"/>
          <w:b/>
          <w:color w:val="000000" w:themeColor="text1"/>
          <w:sz w:val="24"/>
          <w:szCs w:val="24"/>
          <w:lang w:val="pt-BR"/>
        </w:rPr>
        <w:t>0</w:t>
      </w:r>
      <w:r>
        <w:rPr>
          <w:rFonts w:ascii="Arial" w:hAnsi="Arial" w:cs="Arial"/>
          <w:b/>
          <w:color w:val="000000" w:themeColor="text1"/>
          <w:sz w:val="24"/>
          <w:szCs w:val="24"/>
          <w:lang w:val="pt-BR"/>
        </w:rPr>
        <w:t>.00</w:t>
      </w:r>
    </w:p>
    <w:p w:rsidR="002918F9" w:rsidRDefault="009670A3" w:rsidP="003057BB">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bCs/>
          <w:color w:val="000000" w:themeColor="text1"/>
          <w:sz w:val="24"/>
          <w:szCs w:val="24"/>
          <w:lang w:val="pt-BR"/>
        </w:rPr>
        <w:t>Fonte</w:t>
      </w:r>
      <w:r w:rsidR="002B23B2">
        <w:rPr>
          <w:rFonts w:ascii="Arial" w:hAnsi="Arial" w:cs="Arial"/>
          <w:b/>
          <w:bCs/>
          <w:color w:val="000000" w:themeColor="text1"/>
          <w:sz w:val="24"/>
          <w:szCs w:val="24"/>
          <w:lang w:val="pt-BR"/>
        </w:rPr>
        <w:t xml:space="preserve">: </w:t>
      </w:r>
      <w:r>
        <w:rPr>
          <w:rFonts w:ascii="Arial" w:hAnsi="Arial" w:cs="Arial"/>
          <w:b/>
          <w:bCs/>
          <w:color w:val="000000" w:themeColor="text1"/>
          <w:sz w:val="24"/>
          <w:szCs w:val="24"/>
          <w:lang w:val="pt-BR"/>
        </w:rPr>
        <w:t>15010001</w:t>
      </w:r>
    </w:p>
    <w:p w:rsidR="002918F9" w:rsidRDefault="002918F9" w:rsidP="003057BB">
      <w:pPr>
        <w:tabs>
          <w:tab w:val="left" w:pos="567"/>
        </w:tabs>
        <w:spacing w:line="360" w:lineRule="auto"/>
        <w:ind w:left="-426" w:right="512"/>
        <w:jc w:val="both"/>
        <w:rPr>
          <w:rFonts w:ascii="Arial" w:hAnsi="Arial" w:cs="Arial"/>
          <w:b/>
          <w:color w:val="000000" w:themeColor="text1"/>
          <w:sz w:val="24"/>
          <w:szCs w:val="24"/>
          <w:lang w:val="pt-BR"/>
        </w:rPr>
      </w:pPr>
    </w:p>
    <w:p w:rsidR="002918F9" w:rsidRDefault="002B23B2" w:rsidP="003057BB">
      <w:pPr>
        <w:spacing w:line="360" w:lineRule="auto"/>
        <w:ind w:left="-567" w:right="512"/>
        <w:rPr>
          <w:rFonts w:ascii="Arial" w:hAnsi="Arial" w:cs="Arial"/>
          <w:b/>
          <w:bCs/>
          <w:color w:val="000000" w:themeColor="text1"/>
          <w:sz w:val="24"/>
          <w:szCs w:val="24"/>
          <w:lang w:val="pt-BR"/>
        </w:rPr>
      </w:pPr>
      <w:r>
        <w:rPr>
          <w:rFonts w:ascii="Arial" w:hAnsi="Arial" w:cs="Arial"/>
          <w:b/>
          <w:bCs/>
          <w:color w:val="000000" w:themeColor="text1"/>
          <w:sz w:val="24"/>
          <w:szCs w:val="24"/>
          <w:lang w:val="pt-BR"/>
        </w:rPr>
        <w:t>2</w:t>
      </w:r>
      <w:r w:rsidR="00EA7599">
        <w:rPr>
          <w:rFonts w:ascii="Arial" w:hAnsi="Arial" w:cs="Arial"/>
          <w:b/>
          <w:bCs/>
          <w:color w:val="000000" w:themeColor="text1"/>
          <w:sz w:val="24"/>
          <w:szCs w:val="24"/>
          <w:lang w:val="pt-BR"/>
        </w:rPr>
        <w:t>3</w:t>
      </w:r>
      <w:r>
        <w:rPr>
          <w:rFonts w:ascii="Arial" w:hAnsi="Arial" w:cs="Arial"/>
          <w:b/>
          <w:bCs/>
          <w:color w:val="000000" w:themeColor="text1"/>
          <w:sz w:val="24"/>
          <w:szCs w:val="24"/>
          <w:lang w:val="pt-BR"/>
        </w:rPr>
        <w:t>. CONSIDERAÇÕES FINAIS</w:t>
      </w:r>
    </w:p>
    <w:p w:rsidR="002918F9" w:rsidRDefault="002B23B2" w:rsidP="003057BB">
      <w:pPr>
        <w:pStyle w:val="PargrafodaLista"/>
        <w:tabs>
          <w:tab w:val="left" w:pos="567"/>
        </w:tabs>
        <w:spacing w:before="0" w:line="360" w:lineRule="auto"/>
        <w:ind w:left="-426" w:right="512"/>
        <w:rPr>
          <w:rFonts w:ascii="Arial" w:hAnsi="Arial" w:cs="Arial"/>
          <w:color w:val="000000" w:themeColor="text1"/>
          <w:sz w:val="24"/>
          <w:szCs w:val="24"/>
          <w:lang w:val="pt-BR"/>
        </w:rPr>
      </w:pPr>
      <w:r>
        <w:rPr>
          <w:rFonts w:ascii="Arial" w:hAnsi="Arial" w:cs="Arial"/>
          <w:b/>
          <w:sz w:val="24"/>
          <w:szCs w:val="24"/>
          <w:lang w:val="pt-BR"/>
        </w:rPr>
        <w:t>2</w:t>
      </w:r>
      <w:r w:rsidR="00EA7599">
        <w:rPr>
          <w:rFonts w:ascii="Arial" w:hAnsi="Arial" w:cs="Arial"/>
          <w:b/>
          <w:sz w:val="24"/>
          <w:szCs w:val="24"/>
          <w:lang w:val="pt-BR"/>
        </w:rPr>
        <w:t>3</w:t>
      </w:r>
      <w:r>
        <w:rPr>
          <w:rFonts w:ascii="Arial" w:hAnsi="Arial" w:cs="Arial"/>
          <w:b/>
          <w:sz w:val="24"/>
          <w:szCs w:val="24"/>
          <w:lang w:val="pt-BR"/>
        </w:rPr>
        <w:t>.1</w:t>
      </w:r>
      <w:r>
        <w:rPr>
          <w:rFonts w:ascii="Arial" w:hAnsi="Arial" w:cs="Arial"/>
          <w:sz w:val="24"/>
          <w:szCs w:val="24"/>
          <w:lang w:val="pt-BR"/>
        </w:rPr>
        <w:t xml:space="preserve"> O presente Projeto Básico segue aprovado pelo ordenador de despesas </w:t>
      </w:r>
    </w:p>
    <w:p w:rsidR="002918F9" w:rsidRDefault="002B23B2" w:rsidP="003057BB">
      <w:pPr>
        <w:tabs>
          <w:tab w:val="left" w:pos="567"/>
        </w:tabs>
        <w:spacing w:line="360" w:lineRule="auto"/>
        <w:ind w:left="-426" w:right="512"/>
        <w:rPr>
          <w:rFonts w:ascii="Arial" w:hAnsi="Arial" w:cs="Arial"/>
          <w:color w:val="000000" w:themeColor="text1"/>
          <w:sz w:val="24"/>
          <w:szCs w:val="24"/>
          <w:lang w:val="pt-BR"/>
        </w:rPr>
      </w:pPr>
      <w:r>
        <w:rPr>
          <w:rFonts w:ascii="Arial" w:hAnsi="Arial" w:cs="Arial"/>
          <w:b/>
          <w:color w:val="000000" w:themeColor="text1"/>
          <w:sz w:val="24"/>
          <w:szCs w:val="24"/>
          <w:lang w:val="pt-BR"/>
        </w:rPr>
        <w:t>2</w:t>
      </w:r>
      <w:r w:rsidR="00EA7599">
        <w:rPr>
          <w:rFonts w:ascii="Arial" w:hAnsi="Arial" w:cs="Arial"/>
          <w:b/>
          <w:color w:val="000000" w:themeColor="text1"/>
          <w:sz w:val="24"/>
          <w:szCs w:val="24"/>
          <w:lang w:val="pt-BR"/>
        </w:rPr>
        <w:t>3</w:t>
      </w:r>
      <w:r>
        <w:rPr>
          <w:rFonts w:ascii="Arial" w:hAnsi="Arial" w:cs="Arial"/>
          <w:b/>
          <w:color w:val="000000" w:themeColor="text1"/>
          <w:sz w:val="24"/>
          <w:szCs w:val="24"/>
          <w:lang w:val="pt-BR"/>
        </w:rPr>
        <w:t>.2.</w:t>
      </w:r>
      <w:r>
        <w:rPr>
          <w:rFonts w:ascii="Arial" w:hAnsi="Arial" w:cs="Arial"/>
          <w:color w:val="000000" w:themeColor="text1"/>
          <w:sz w:val="24"/>
          <w:szCs w:val="24"/>
          <w:lang w:val="pt-BR"/>
        </w:rPr>
        <w:t xml:space="preserve">Integram este Projeto, para todos os fins e efeitos, os seguintes </w:t>
      </w:r>
      <w:r>
        <w:rPr>
          <w:rFonts w:ascii="Arial" w:hAnsi="Arial" w:cs="Arial"/>
          <w:b/>
          <w:color w:val="000000" w:themeColor="text1"/>
          <w:sz w:val="24"/>
          <w:szCs w:val="24"/>
          <w:lang w:val="pt-BR"/>
        </w:rPr>
        <w:t>Anexos</w:t>
      </w:r>
      <w:r>
        <w:rPr>
          <w:rFonts w:ascii="Arial" w:hAnsi="Arial" w:cs="Arial"/>
          <w:color w:val="000000" w:themeColor="text1"/>
          <w:sz w:val="24"/>
          <w:szCs w:val="24"/>
          <w:lang w:val="pt-BR"/>
        </w:rPr>
        <w:t>:</w:t>
      </w:r>
    </w:p>
    <w:p w:rsidR="002918F9"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 –Memorial Descritivo</w:t>
      </w:r>
    </w:p>
    <w:p w:rsidR="002918F9"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II- Orçamento Sintético</w:t>
      </w:r>
    </w:p>
    <w:p w:rsidR="002918F9"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III- Orçamento Analítico</w:t>
      </w:r>
    </w:p>
    <w:p w:rsidR="002918F9"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IV- Memória de Cálculo</w:t>
      </w:r>
    </w:p>
    <w:p w:rsidR="002918F9"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 Cronograma Físico Financeiro</w:t>
      </w:r>
    </w:p>
    <w:p w:rsidR="002918F9"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VI- Planilha de composição do BDI</w:t>
      </w:r>
    </w:p>
    <w:p w:rsidR="002918F9"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VII- Plantas/Desenhos de Projeto Executivo</w:t>
      </w:r>
    </w:p>
    <w:p w:rsidR="002918F9" w:rsidRDefault="002918F9" w:rsidP="00D858D1">
      <w:pPr>
        <w:tabs>
          <w:tab w:val="left" w:pos="567"/>
        </w:tabs>
        <w:spacing w:before="120" w:after="120" w:line="276" w:lineRule="auto"/>
        <w:ind w:left="-426" w:right="512"/>
        <w:jc w:val="both"/>
        <w:rPr>
          <w:rFonts w:ascii="Arial" w:hAnsi="Arial" w:cs="Arial"/>
          <w:color w:val="000000" w:themeColor="text1"/>
          <w:sz w:val="24"/>
          <w:szCs w:val="24"/>
          <w:lang w:val="pt-BR"/>
        </w:rPr>
      </w:pPr>
    </w:p>
    <w:p w:rsidR="002918F9" w:rsidRDefault="00793D70" w:rsidP="00D858D1">
      <w:pPr>
        <w:tabs>
          <w:tab w:val="left" w:pos="567"/>
        </w:tabs>
        <w:spacing w:before="120" w:after="120" w:line="276" w:lineRule="auto"/>
        <w:ind w:left="-426" w:right="512"/>
        <w:jc w:val="center"/>
        <w:rPr>
          <w:rFonts w:ascii="Arial" w:hAnsi="Arial" w:cs="Arial"/>
          <w:sz w:val="24"/>
          <w:szCs w:val="24"/>
          <w:lang w:val="pt-BR"/>
        </w:rPr>
      </w:pPr>
      <w:r>
        <w:rPr>
          <w:rFonts w:ascii="Arial" w:hAnsi="Arial" w:cs="Arial"/>
          <w:color w:val="000000" w:themeColor="text1"/>
          <w:sz w:val="24"/>
          <w:szCs w:val="24"/>
          <w:lang w:val="pt-BR"/>
        </w:rPr>
        <w:t xml:space="preserve">Itaboraí, </w:t>
      </w:r>
      <w:r w:rsidR="00201502">
        <w:rPr>
          <w:rFonts w:ascii="Arial" w:hAnsi="Arial" w:cs="Arial"/>
          <w:color w:val="000000" w:themeColor="text1"/>
          <w:sz w:val="24"/>
          <w:szCs w:val="24"/>
          <w:lang w:val="pt-BR"/>
        </w:rPr>
        <w:t>08</w:t>
      </w:r>
      <w:r w:rsidR="002B23B2">
        <w:rPr>
          <w:rFonts w:ascii="Arial" w:hAnsi="Arial" w:cs="Arial"/>
          <w:color w:val="000000" w:themeColor="text1"/>
          <w:sz w:val="24"/>
          <w:szCs w:val="24"/>
          <w:lang w:val="pt-BR"/>
        </w:rPr>
        <w:t xml:space="preserve"> de </w:t>
      </w:r>
      <w:r w:rsidR="00201502">
        <w:rPr>
          <w:rFonts w:ascii="Arial" w:hAnsi="Arial" w:cs="Arial"/>
          <w:color w:val="000000" w:themeColor="text1"/>
          <w:sz w:val="24"/>
          <w:szCs w:val="24"/>
          <w:lang w:val="pt-BR"/>
        </w:rPr>
        <w:t>março</w:t>
      </w:r>
      <w:r w:rsidR="002B23B2">
        <w:rPr>
          <w:rFonts w:ascii="Arial" w:hAnsi="Arial" w:cs="Arial"/>
          <w:color w:val="000000" w:themeColor="text1"/>
          <w:sz w:val="24"/>
          <w:szCs w:val="24"/>
          <w:lang w:val="pt-BR"/>
        </w:rPr>
        <w:t xml:space="preserve"> de </w:t>
      </w:r>
      <w:r w:rsidR="002B23B2">
        <w:rPr>
          <w:rFonts w:ascii="Arial" w:hAnsi="Arial" w:cs="Arial"/>
          <w:sz w:val="24"/>
          <w:szCs w:val="24"/>
          <w:lang w:val="pt-BR"/>
        </w:rPr>
        <w:t>202</w:t>
      </w:r>
      <w:r>
        <w:rPr>
          <w:rFonts w:ascii="Arial" w:hAnsi="Arial" w:cs="Arial"/>
          <w:sz w:val="24"/>
          <w:szCs w:val="24"/>
          <w:lang w:val="pt-BR"/>
        </w:rPr>
        <w:t>3</w:t>
      </w:r>
      <w:r w:rsidR="002B23B2">
        <w:rPr>
          <w:rFonts w:ascii="Arial" w:hAnsi="Arial" w:cs="Arial"/>
          <w:sz w:val="24"/>
          <w:szCs w:val="24"/>
          <w:lang w:val="pt-BR"/>
        </w:rPr>
        <w:t>.</w:t>
      </w:r>
    </w:p>
    <w:p w:rsidR="002918F9" w:rsidRDefault="002918F9" w:rsidP="00D858D1">
      <w:pPr>
        <w:tabs>
          <w:tab w:val="left" w:pos="567"/>
        </w:tabs>
        <w:spacing w:before="120" w:after="120" w:line="276" w:lineRule="auto"/>
        <w:ind w:left="-426" w:right="512"/>
        <w:jc w:val="both"/>
        <w:rPr>
          <w:rFonts w:ascii="Arial" w:hAnsi="Arial" w:cs="Arial"/>
          <w:color w:val="000000" w:themeColor="text1"/>
          <w:sz w:val="24"/>
          <w:szCs w:val="24"/>
          <w:lang w:val="pt-BR"/>
        </w:rPr>
      </w:pPr>
    </w:p>
    <w:p w:rsidR="002918F9" w:rsidRDefault="002B23B2" w:rsidP="00D858D1">
      <w:pPr>
        <w:tabs>
          <w:tab w:val="left" w:pos="567"/>
        </w:tabs>
        <w:spacing w:before="120" w:after="120" w:line="276" w:lineRule="auto"/>
        <w:ind w:left="-426"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Elaborado em ____/_____/_____                               Aprovado em ____/____/____</w:t>
      </w:r>
    </w:p>
    <w:p w:rsidR="002918F9" w:rsidRDefault="002918F9" w:rsidP="00D858D1">
      <w:pPr>
        <w:tabs>
          <w:tab w:val="left" w:pos="567"/>
        </w:tabs>
        <w:spacing w:before="120" w:after="120" w:line="276" w:lineRule="auto"/>
        <w:ind w:left="-426" w:right="512"/>
        <w:jc w:val="both"/>
        <w:rPr>
          <w:rFonts w:ascii="Arial" w:hAnsi="Arial" w:cs="Arial"/>
          <w:color w:val="000000" w:themeColor="text1"/>
          <w:sz w:val="24"/>
          <w:szCs w:val="24"/>
          <w:lang w:val="pt-BR"/>
        </w:rPr>
      </w:pPr>
    </w:p>
    <w:p w:rsidR="002918F9" w:rsidRDefault="002918F9" w:rsidP="00D858D1">
      <w:pPr>
        <w:tabs>
          <w:tab w:val="left" w:pos="567"/>
        </w:tabs>
        <w:spacing w:before="120" w:after="120" w:line="276" w:lineRule="auto"/>
        <w:ind w:left="-426" w:right="512"/>
        <w:jc w:val="both"/>
        <w:rPr>
          <w:rFonts w:ascii="Arial" w:hAnsi="Arial" w:cs="Arial"/>
          <w:color w:val="000000" w:themeColor="text1"/>
          <w:sz w:val="24"/>
          <w:szCs w:val="24"/>
          <w:lang w:val="pt-BR"/>
        </w:rPr>
      </w:pPr>
    </w:p>
    <w:p w:rsidR="002918F9" w:rsidRDefault="002B23B2" w:rsidP="00D858D1">
      <w:pPr>
        <w:tabs>
          <w:tab w:val="left" w:pos="567"/>
        </w:tabs>
        <w:spacing w:before="120" w:after="120" w:line="276" w:lineRule="auto"/>
        <w:ind w:left="-426"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___________________________                  ____________________________</w:t>
      </w:r>
    </w:p>
    <w:p w:rsidR="002918F9" w:rsidRDefault="002B23B2" w:rsidP="00D858D1">
      <w:pPr>
        <w:tabs>
          <w:tab w:val="left" w:pos="567"/>
        </w:tabs>
        <w:spacing w:before="120" w:after="120" w:line="276" w:lineRule="auto"/>
        <w:ind w:left="-426"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 xml:space="preserve">     Técnico de Responsável                                      Ordenador de Despesa</w:t>
      </w:r>
    </w:p>
    <w:p w:rsidR="002918F9" w:rsidRDefault="002918F9" w:rsidP="00D858D1">
      <w:pPr>
        <w:tabs>
          <w:tab w:val="left" w:pos="567"/>
        </w:tabs>
        <w:spacing w:before="120" w:after="120" w:line="276" w:lineRule="auto"/>
        <w:ind w:left="-426" w:right="512"/>
        <w:jc w:val="both"/>
        <w:rPr>
          <w:rFonts w:ascii="Arial" w:hAnsi="Arial" w:cs="Arial"/>
          <w:color w:val="000000" w:themeColor="text1"/>
          <w:sz w:val="24"/>
          <w:szCs w:val="24"/>
          <w:lang w:val="pt-BR"/>
        </w:rPr>
      </w:pPr>
    </w:p>
    <w:p w:rsidR="002918F9" w:rsidRDefault="002918F9" w:rsidP="00D858D1">
      <w:pPr>
        <w:tabs>
          <w:tab w:val="left" w:pos="567"/>
        </w:tabs>
        <w:spacing w:before="120" w:after="120" w:line="276" w:lineRule="auto"/>
        <w:ind w:left="-426" w:right="512"/>
        <w:jc w:val="both"/>
        <w:rPr>
          <w:rFonts w:ascii="Arial" w:hAnsi="Arial" w:cs="Arial"/>
          <w:color w:val="000000" w:themeColor="text1"/>
          <w:sz w:val="24"/>
          <w:szCs w:val="24"/>
        </w:rPr>
      </w:pPr>
    </w:p>
    <w:sectPr w:rsidR="002918F9">
      <w:headerReference w:type="default" r:id="rId8"/>
      <w:footerReference w:type="default" r:id="rId9"/>
      <w:pgSz w:w="11906" w:h="16838"/>
      <w:pgMar w:top="2760" w:right="567" w:bottom="1418" w:left="1701" w:header="567" w:footer="170" w:gutter="0"/>
      <w:cols w:space="720"/>
      <w:formProt w:val="0"/>
      <w:docGrid w:linePitch="299"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38" w:rsidRDefault="002B23B2">
      <w:r>
        <w:separator/>
      </w:r>
    </w:p>
  </w:endnote>
  <w:endnote w:type="continuationSeparator" w:id="0">
    <w:p w:rsidR="00591438" w:rsidRDefault="002B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F9" w:rsidRDefault="002918F9">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38" w:rsidRDefault="002B23B2">
      <w:r>
        <w:separator/>
      </w:r>
    </w:p>
  </w:footnote>
  <w:footnote w:type="continuationSeparator" w:id="0">
    <w:p w:rsidR="00591438" w:rsidRDefault="002B2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F9" w:rsidRDefault="002B23B2">
    <w:pPr>
      <w:pStyle w:val="Cabealho1"/>
      <w:tabs>
        <w:tab w:val="left" w:pos="567"/>
      </w:tabs>
      <w:ind w:right="510"/>
      <w:jc w:val="both"/>
      <w:rPr>
        <w:rFonts w:ascii="Arial" w:hAnsi="Arial" w:cs="Arial"/>
        <w:b/>
      </w:rPr>
    </w:pPr>
    <w:r>
      <w:rPr>
        <w:noProof/>
        <w:lang w:val="pt-BR" w:eastAsia="pt-BR"/>
      </w:rPr>
      <mc:AlternateContent>
        <mc:Choice Requires="wps">
          <w:drawing>
            <wp:anchor distT="0" distB="0" distL="114300" distR="114300" simplePos="0" relativeHeight="37" behindDoc="1" locked="0" layoutInCell="0" allowOverlap="1">
              <wp:simplePos x="0" y="0"/>
              <wp:positionH relativeFrom="column">
                <wp:posOffset>4466590</wp:posOffset>
              </wp:positionH>
              <wp:positionV relativeFrom="paragraph">
                <wp:posOffset>-74295</wp:posOffset>
              </wp:positionV>
              <wp:extent cx="1619885" cy="648335"/>
              <wp:effectExtent l="0" t="0" r="19050" b="19050"/>
              <wp:wrapSquare wrapText="bothSides"/>
              <wp:docPr id="1" name="Caixa de Texto 2"/>
              <wp:cNvGraphicFramePr/>
              <a:graphic xmlns:a="http://schemas.openxmlformats.org/drawingml/2006/main">
                <a:graphicData uri="http://schemas.microsoft.com/office/word/2010/wordprocessingShape">
                  <wps:wsp>
                    <wps:cNvSpPr/>
                    <wps:spPr>
                      <a:xfrm>
                        <a:off x="0" y="0"/>
                        <a:ext cx="1619280" cy="6476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2918F9" w:rsidRDefault="002B23B2">
                          <w:pPr>
                            <w:pStyle w:val="Contedodoquadro"/>
                            <w:spacing w:line="360" w:lineRule="auto"/>
                            <w:rPr>
                              <w:sz w:val="16"/>
                              <w:szCs w:val="16"/>
                            </w:rPr>
                          </w:pPr>
                          <w:r>
                            <w:rPr>
                              <w:sz w:val="16"/>
                              <w:szCs w:val="16"/>
                            </w:rPr>
                            <w:t>PMI/RJ</w:t>
                          </w:r>
                        </w:p>
                        <w:p w:rsidR="002918F9" w:rsidRDefault="002B23B2">
                          <w:pPr>
                            <w:pStyle w:val="Contedodoquadro"/>
                            <w:spacing w:line="360" w:lineRule="auto"/>
                            <w:rPr>
                              <w:sz w:val="16"/>
                              <w:szCs w:val="16"/>
                            </w:rPr>
                          </w:pPr>
                          <w:r>
                            <w:rPr>
                              <w:sz w:val="16"/>
                              <w:szCs w:val="16"/>
                            </w:rPr>
                            <w:t xml:space="preserve">Processo   </w:t>
                          </w:r>
                          <w:r w:rsidR="007C1133">
                            <w:rPr>
                              <w:sz w:val="16"/>
                              <w:szCs w:val="16"/>
                            </w:rPr>
                            <w:t>308</w:t>
                          </w:r>
                          <w:r>
                            <w:rPr>
                              <w:sz w:val="16"/>
                              <w:szCs w:val="16"/>
                            </w:rPr>
                            <w:t>/2022</w:t>
                          </w:r>
                          <w:r>
                            <w:rPr>
                              <w:sz w:val="16"/>
                              <w:szCs w:val="16"/>
                            </w:rPr>
                            <w:br/>
                            <w:t>Rubrica_________ Fls.________</w:t>
                          </w:r>
                        </w:p>
                      </w:txbxContent>
                    </wps:txbx>
                    <wps:bodyPr>
                      <a:noAutofit/>
                    </wps:bodyPr>
                  </wps:wsp>
                </a:graphicData>
              </a:graphic>
            </wp:anchor>
          </w:drawing>
        </mc:Choice>
        <mc:Fallback>
          <w:pict>
            <v:rect id="Caixa de Texto 2" o:spid="_x0000_s1026" style="position:absolute;left:0;text-align:left;margin-left:351.7pt;margin-top:-5.85pt;width:127.55pt;height:51.05pt;z-index:-5033164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" o:allowincell="f" strokeweight=".05pt">
              <v:stroke joinstyle="round"/>
              <v:textbox>
                <w:txbxContent>
                  <w:p w:rsidR="002918F9" w:rsidRDefault="002B23B2">
                    <w:pPr>
                      <w:pStyle w:val="Contedodoquadro"/>
                      <w:spacing w:line="360" w:lineRule="auto"/>
                      <w:rPr>
                        <w:sz w:val="16"/>
                        <w:szCs w:val="16"/>
                      </w:rPr>
                    </w:pPr>
                    <w:r>
                      <w:rPr>
                        <w:sz w:val="16"/>
                        <w:szCs w:val="16"/>
                      </w:rPr>
                      <w:t>PMI/RJ</w:t>
                    </w:r>
                  </w:p>
                  <w:p w:rsidR="002918F9" w:rsidRDefault="002B23B2">
                    <w:pPr>
                      <w:pStyle w:val="Contedodoquadro"/>
                      <w:spacing w:line="360" w:lineRule="auto"/>
                      <w:rPr>
                        <w:sz w:val="16"/>
                        <w:szCs w:val="16"/>
                      </w:rPr>
                    </w:pPr>
                    <w:r>
                      <w:rPr>
                        <w:sz w:val="16"/>
                        <w:szCs w:val="16"/>
                      </w:rPr>
                      <w:t xml:space="preserve">Processo   </w:t>
                    </w:r>
                    <w:r w:rsidR="007C1133">
                      <w:rPr>
                        <w:sz w:val="16"/>
                        <w:szCs w:val="16"/>
                      </w:rPr>
                      <w:t>308</w:t>
                    </w:r>
                    <w:r>
                      <w:rPr>
                        <w:sz w:val="16"/>
                        <w:szCs w:val="16"/>
                      </w:rPr>
                      <w:t>/2022</w:t>
                    </w:r>
                    <w:r>
                      <w:rPr>
                        <w:sz w:val="16"/>
                        <w:szCs w:val="16"/>
                      </w:rPr>
                      <w:br/>
                      <w:t>Rubrica_________ Fls.________</w:t>
                    </w:r>
                  </w:p>
                </w:txbxContent>
              </v:textbox>
              <w10:wrap type="square"/>
            </v:rect>
          </w:pict>
        </mc:Fallback>
      </mc:AlternateContent>
    </w:r>
    <w:r>
      <w:rPr>
        <w:noProof/>
        <w:lang w:val="pt-BR" w:eastAsia="pt-BR"/>
      </w:rPr>
      <w:drawing>
        <wp:anchor distT="0" distB="0" distL="0" distR="0" simplePos="0" relativeHeight="19"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3"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Pr>
        <w:rFonts w:ascii="Arial" w:hAnsi="Arial" w:cs="Arial"/>
        <w:b/>
      </w:rPr>
      <w:t xml:space="preserve">                     </w:t>
    </w:r>
  </w:p>
  <w:p w:rsidR="002918F9" w:rsidRDefault="002918F9">
    <w:pPr>
      <w:pStyle w:val="Cabealho1"/>
      <w:tabs>
        <w:tab w:val="left" w:pos="567"/>
      </w:tabs>
      <w:ind w:right="510"/>
      <w:jc w:val="both"/>
      <w:rPr>
        <w:rFonts w:ascii="Arial" w:hAnsi="Arial" w:cs="Arial"/>
        <w:b/>
      </w:rPr>
    </w:pPr>
  </w:p>
  <w:p w:rsidR="002918F9" w:rsidRDefault="002B23B2">
    <w:pPr>
      <w:pStyle w:val="Cabealho1"/>
      <w:tabs>
        <w:tab w:val="left" w:pos="567"/>
      </w:tabs>
      <w:ind w:right="510"/>
      <w:jc w:val="both"/>
      <w:rPr>
        <w:rFonts w:ascii="Arial" w:hAnsi="Arial" w:cs="Arial"/>
        <w:b/>
      </w:rPr>
    </w:pPr>
    <w:r>
      <w:rPr>
        <w:rFonts w:ascii="Arial" w:hAnsi="Arial" w:cs="Arial"/>
        <w:b/>
      </w:rPr>
      <w:t xml:space="preserve">                   ESTADO DO RIO DE JANEIRO</w:t>
    </w:r>
  </w:p>
  <w:p w:rsidR="002918F9" w:rsidRDefault="002B23B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2918F9" w:rsidRDefault="002B23B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Pr>
        <w:rFonts w:ascii="Arial" w:hAnsi="Arial" w:cs="Arial"/>
        <w:b/>
        <w:i/>
      </w:rPr>
      <w:t>Secretaria Municipal de Obras</w:t>
    </w:r>
  </w:p>
  <w:p w:rsidR="002918F9" w:rsidRDefault="002918F9">
    <w:pPr>
      <w:pStyle w:val="Corpodetexto"/>
      <w:spacing w:before="0" w:line="0" w:lineRule="atLeast"/>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B5C"/>
    <w:multiLevelType w:val="multilevel"/>
    <w:tmpl w:val="FC5871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4467A8"/>
    <w:multiLevelType w:val="multilevel"/>
    <w:tmpl w:val="C32A951A"/>
    <w:lvl w:ilvl="0">
      <w:start w:val="1"/>
      <w:numFmt w:val="lowerLetter"/>
      <w:lvlText w:val="%1)"/>
      <w:lvlJc w:val="left"/>
      <w:pPr>
        <w:tabs>
          <w:tab w:val="num" w:pos="0"/>
        </w:tabs>
        <w:ind w:left="2664" w:hanging="360"/>
      </w:pPr>
    </w:lvl>
    <w:lvl w:ilvl="1">
      <w:start w:val="1"/>
      <w:numFmt w:val="lowerLetter"/>
      <w:lvlText w:val="%2."/>
      <w:lvlJc w:val="left"/>
      <w:pPr>
        <w:tabs>
          <w:tab w:val="num" w:pos="0"/>
        </w:tabs>
        <w:ind w:left="3384" w:hanging="360"/>
      </w:pPr>
    </w:lvl>
    <w:lvl w:ilvl="2">
      <w:start w:val="1"/>
      <w:numFmt w:val="lowerRoman"/>
      <w:lvlText w:val="%3."/>
      <w:lvlJc w:val="right"/>
      <w:pPr>
        <w:tabs>
          <w:tab w:val="num" w:pos="0"/>
        </w:tabs>
        <w:ind w:left="4104" w:hanging="180"/>
      </w:pPr>
    </w:lvl>
    <w:lvl w:ilvl="3">
      <w:start w:val="1"/>
      <w:numFmt w:val="decimal"/>
      <w:lvlText w:val="%4."/>
      <w:lvlJc w:val="left"/>
      <w:pPr>
        <w:tabs>
          <w:tab w:val="num" w:pos="0"/>
        </w:tabs>
        <w:ind w:left="4824" w:hanging="360"/>
      </w:pPr>
    </w:lvl>
    <w:lvl w:ilvl="4">
      <w:start w:val="1"/>
      <w:numFmt w:val="lowerLetter"/>
      <w:lvlText w:val="%5."/>
      <w:lvlJc w:val="left"/>
      <w:pPr>
        <w:tabs>
          <w:tab w:val="num" w:pos="0"/>
        </w:tabs>
        <w:ind w:left="5544" w:hanging="360"/>
      </w:pPr>
    </w:lvl>
    <w:lvl w:ilvl="5">
      <w:start w:val="1"/>
      <w:numFmt w:val="lowerRoman"/>
      <w:lvlText w:val="%6."/>
      <w:lvlJc w:val="right"/>
      <w:pPr>
        <w:tabs>
          <w:tab w:val="num" w:pos="0"/>
        </w:tabs>
        <w:ind w:left="6264" w:hanging="180"/>
      </w:pPr>
    </w:lvl>
    <w:lvl w:ilvl="6">
      <w:start w:val="1"/>
      <w:numFmt w:val="decimal"/>
      <w:lvlText w:val="%7."/>
      <w:lvlJc w:val="left"/>
      <w:pPr>
        <w:tabs>
          <w:tab w:val="num" w:pos="0"/>
        </w:tabs>
        <w:ind w:left="6984" w:hanging="360"/>
      </w:pPr>
    </w:lvl>
    <w:lvl w:ilvl="7">
      <w:start w:val="1"/>
      <w:numFmt w:val="lowerLetter"/>
      <w:lvlText w:val="%8."/>
      <w:lvlJc w:val="left"/>
      <w:pPr>
        <w:tabs>
          <w:tab w:val="num" w:pos="0"/>
        </w:tabs>
        <w:ind w:left="7704" w:hanging="360"/>
      </w:pPr>
    </w:lvl>
    <w:lvl w:ilvl="8">
      <w:start w:val="1"/>
      <w:numFmt w:val="lowerRoman"/>
      <w:lvlText w:val="%9."/>
      <w:lvlJc w:val="right"/>
      <w:pPr>
        <w:tabs>
          <w:tab w:val="num" w:pos="0"/>
        </w:tabs>
        <w:ind w:left="8424" w:hanging="180"/>
      </w:pPr>
    </w:lvl>
  </w:abstractNum>
  <w:abstractNum w:abstractNumId="2" w15:restartNumberingAfterBreak="0">
    <w:nsid w:val="1C8A1791"/>
    <w:multiLevelType w:val="multilevel"/>
    <w:tmpl w:val="A5589096"/>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15:restartNumberingAfterBreak="0">
    <w:nsid w:val="36C0258E"/>
    <w:multiLevelType w:val="multilevel"/>
    <w:tmpl w:val="06C03C4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3FC37023"/>
    <w:multiLevelType w:val="multilevel"/>
    <w:tmpl w:val="9648C7EA"/>
    <w:lvl w:ilvl="0">
      <w:start w:val="10"/>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65110E13"/>
    <w:multiLevelType w:val="multilevel"/>
    <w:tmpl w:val="39FCEAEC"/>
    <w:lvl w:ilvl="0">
      <w:start w:val="12"/>
      <w:numFmt w:val="decimal"/>
      <w:lvlText w:val="%1."/>
      <w:lvlJc w:val="left"/>
      <w:pPr>
        <w:tabs>
          <w:tab w:val="num" w:pos="0"/>
        </w:tabs>
        <w:ind w:left="2487" w:hanging="360"/>
      </w:pPr>
      <w:rPr>
        <w:i w:val="0"/>
        <w:color w:val="auto"/>
        <w:sz w:val="22"/>
        <w:szCs w:val="22"/>
      </w:rPr>
    </w:lvl>
    <w:lvl w:ilvl="1">
      <w:start w:val="1"/>
      <w:numFmt w:val="decimal"/>
      <w:lvlText w:val="%1.%2."/>
      <w:lvlJc w:val="left"/>
      <w:pPr>
        <w:tabs>
          <w:tab w:val="num" w:pos="0"/>
        </w:tabs>
        <w:ind w:left="716" w:hanging="432"/>
      </w:pPr>
      <w:rPr>
        <w:b w:val="0"/>
        <w:i w:val="0"/>
        <w:color w:val="auto"/>
        <w:sz w:val="24"/>
      </w:rPr>
    </w:lvl>
    <w:lvl w:ilvl="2">
      <w:start w:val="1"/>
      <w:numFmt w:val="decimal"/>
      <w:lvlText w:val="%1.%2.%3."/>
      <w:lvlJc w:val="left"/>
      <w:pPr>
        <w:tabs>
          <w:tab w:val="num" w:pos="0"/>
        </w:tabs>
        <w:ind w:left="1355" w:hanging="504"/>
      </w:pPr>
    </w:lvl>
    <w:lvl w:ilvl="3">
      <w:start w:val="1"/>
      <w:numFmt w:val="decimal"/>
      <w:lvlText w:val="%1.%2.%3.%4."/>
      <w:lvlJc w:val="left"/>
      <w:pPr>
        <w:tabs>
          <w:tab w:val="num" w:pos="0"/>
        </w:tabs>
        <w:ind w:left="2491" w:hanging="648"/>
      </w:pPr>
      <w:rPr>
        <w:i w:val="0"/>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723825E2"/>
    <w:multiLevelType w:val="multilevel"/>
    <w:tmpl w:val="F8F42B8C"/>
    <w:lvl w:ilvl="0">
      <w:start w:val="1"/>
      <w:numFmt w:val="low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F9"/>
    <w:rsid w:val="000C6E17"/>
    <w:rsid w:val="000E2474"/>
    <w:rsid w:val="00133D2D"/>
    <w:rsid w:val="0018665E"/>
    <w:rsid w:val="001D0098"/>
    <w:rsid w:val="001E13B0"/>
    <w:rsid w:val="00201502"/>
    <w:rsid w:val="00210A00"/>
    <w:rsid w:val="002659E4"/>
    <w:rsid w:val="002918F9"/>
    <w:rsid w:val="002B23B2"/>
    <w:rsid w:val="003057BB"/>
    <w:rsid w:val="00356ABF"/>
    <w:rsid w:val="00391AE2"/>
    <w:rsid w:val="0050491B"/>
    <w:rsid w:val="00582285"/>
    <w:rsid w:val="005825C8"/>
    <w:rsid w:val="00584D33"/>
    <w:rsid w:val="00591438"/>
    <w:rsid w:val="005B5069"/>
    <w:rsid w:val="006821AB"/>
    <w:rsid w:val="006A6D77"/>
    <w:rsid w:val="006B43CE"/>
    <w:rsid w:val="006D0A23"/>
    <w:rsid w:val="00757A74"/>
    <w:rsid w:val="00793D70"/>
    <w:rsid w:val="007B3685"/>
    <w:rsid w:val="007C1133"/>
    <w:rsid w:val="00821F68"/>
    <w:rsid w:val="00844772"/>
    <w:rsid w:val="008D4D91"/>
    <w:rsid w:val="008F0780"/>
    <w:rsid w:val="00901CDA"/>
    <w:rsid w:val="00955EDC"/>
    <w:rsid w:val="0095653D"/>
    <w:rsid w:val="009670A3"/>
    <w:rsid w:val="009E0DB2"/>
    <w:rsid w:val="009F5B71"/>
    <w:rsid w:val="00A73265"/>
    <w:rsid w:val="00B06C2D"/>
    <w:rsid w:val="00B115A9"/>
    <w:rsid w:val="00B22B0F"/>
    <w:rsid w:val="00BA6759"/>
    <w:rsid w:val="00BB1706"/>
    <w:rsid w:val="00C27BB4"/>
    <w:rsid w:val="00C36603"/>
    <w:rsid w:val="00C446F1"/>
    <w:rsid w:val="00C800E2"/>
    <w:rsid w:val="00D858D1"/>
    <w:rsid w:val="00DD181A"/>
    <w:rsid w:val="00E53085"/>
    <w:rsid w:val="00E84097"/>
    <w:rsid w:val="00EA7599"/>
    <w:rsid w:val="00EC0237"/>
    <w:rsid w:val="00F57448"/>
    <w:rsid w:val="00F6098B"/>
    <w:rsid w:val="00F8366E"/>
    <w:rsid w:val="00FB598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CAFC586-1081-42D4-99F5-F3DB044F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CabealhoChar1">
    <w:name w:val="Cabeçalho Char1"/>
    <w:basedOn w:val="Fontepargpadro"/>
    <w:link w:val="Cabealho"/>
    <w:uiPriority w:val="99"/>
    <w:qFormat/>
    <w:rsid w:val="00097C8D"/>
    <w:rPr>
      <w:rFonts w:ascii="Times New Roman" w:eastAsia="Times New Roman" w:hAnsi="Times New Roman" w:cs="Times New Roman"/>
      <w:lang w:val="pt-PT"/>
    </w:rPr>
  </w:style>
  <w:style w:type="character" w:customStyle="1" w:styleId="RodapChar1">
    <w:name w:val="Rodapé Char1"/>
    <w:basedOn w:val="Fontepargpadro"/>
    <w:link w:val="Rodap"/>
    <w:uiPriority w:val="99"/>
    <w:qFormat/>
    <w:rsid w:val="00097C8D"/>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2B48B8"/>
    <w:rPr>
      <w:color w:val="0000FF" w:themeColor="hyperlink"/>
      <w:u w:val="single"/>
    </w:rPr>
  </w:style>
  <w:style w:type="character" w:customStyle="1" w:styleId="markedcontent">
    <w:name w:val="markedcontent"/>
    <w:basedOn w:val="Fontepargpadro"/>
    <w:qFormat/>
    <w:rsid w:val="00C815B4"/>
  </w:style>
  <w:style w:type="character" w:customStyle="1" w:styleId="highlight">
    <w:name w:val="highlight"/>
    <w:basedOn w:val="Fontepargpadro"/>
    <w:qFormat/>
    <w:rsid w:val="007F404C"/>
  </w:style>
  <w:style w:type="character" w:customStyle="1" w:styleId="Fontepargpadro10">
    <w:name w:val="Fonte parág. padrão10"/>
    <w:qFormat/>
    <w:rsid w:val="002D0E77"/>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rsid w:val="007548A1"/>
    <w:pPr>
      <w:suppressLineNumbers/>
    </w:pPr>
    <w:rPr>
      <w:rFonts w:cs="Lucida Sans"/>
    </w:rPr>
  </w:style>
  <w:style w:type="paragraph" w:customStyle="1" w:styleId="Ttulo11">
    <w:name w:val="Título 11"/>
    <w:basedOn w:val="Normal"/>
    <w:uiPriority w:val="1"/>
    <w:qFormat/>
    <w:rsid w:val="0015435B"/>
    <w:pPr>
      <w:spacing w:before="201"/>
      <w:ind w:left="470" w:hanging="236"/>
      <w:outlineLvl w:val="1"/>
    </w:pPr>
    <w:rPr>
      <w:b/>
      <w:bCs/>
      <w:sz w:val="23"/>
      <w:szCs w:val="23"/>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qFormat/>
    <w:rsid w:val="00B77C15"/>
    <w:pPr>
      <w:tabs>
        <w:tab w:val="center" w:pos="4252"/>
        <w:tab w:val="right" w:pos="8504"/>
      </w:tabs>
    </w:pPr>
  </w:style>
  <w:style w:type="paragraph" w:customStyle="1" w:styleId="Rodap1">
    <w:name w:val="Rodapé1"/>
    <w:basedOn w:val="Normal"/>
    <w:link w:val="RodapChar"/>
    <w:uiPriority w:val="99"/>
    <w:unhideWhenUsed/>
    <w:qFormat/>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qFormat/>
    <w:rsid w:val="005C5D2F"/>
    <w:pPr>
      <w:widowControl/>
    </w:pPr>
    <w:rPr>
      <w:rFonts w:ascii="Calibri" w:eastAsia="Calibri" w:hAnsi="Calibri"/>
      <w:sz w:val="20"/>
      <w:szCs w:val="20"/>
      <w:lang w:val="pt-BR"/>
    </w:rPr>
  </w:style>
  <w:style w:type="paragraph" w:styleId="Cabealho">
    <w:name w:val="header"/>
    <w:basedOn w:val="Normal"/>
    <w:link w:val="CabealhoChar1"/>
    <w:unhideWhenUsed/>
    <w:rsid w:val="00097C8D"/>
    <w:pPr>
      <w:tabs>
        <w:tab w:val="center" w:pos="4252"/>
        <w:tab w:val="right" w:pos="8504"/>
      </w:tabs>
    </w:pPr>
  </w:style>
  <w:style w:type="paragraph" w:styleId="Rodap">
    <w:name w:val="footer"/>
    <w:basedOn w:val="Normal"/>
    <w:link w:val="RodapChar1"/>
    <w:uiPriority w:val="99"/>
    <w:unhideWhenUsed/>
    <w:rsid w:val="00097C8D"/>
    <w:pPr>
      <w:tabs>
        <w:tab w:val="center" w:pos="4252"/>
        <w:tab w:val="right" w:pos="8504"/>
      </w:tabs>
    </w:pPr>
  </w:style>
  <w:style w:type="paragraph" w:customStyle="1" w:styleId="Contedodoquadro">
    <w:name w:val="Conteúdo do quadro"/>
    <w:basedOn w:val="Normal"/>
    <w:qFormat/>
    <w:rsid w:val="00CD2D13"/>
  </w:style>
  <w:style w:type="paragraph" w:customStyle="1" w:styleId="Default">
    <w:name w:val="Default"/>
    <w:qFormat/>
    <w:rsid w:val="00763C62"/>
    <w:pPr>
      <w:suppressAutoHyphens w:val="0"/>
    </w:pPr>
    <w:rPr>
      <w:rFonts w:ascii="Times New Roman" w:eastAsia="Calibri" w:hAnsi="Times New Roman" w:cs="Times New Roman"/>
      <w:color w:val="000000"/>
      <w:sz w:val="24"/>
      <w:szCs w:val="24"/>
      <w:lang w:val="pt-BR" w:eastAsia="pt-BR"/>
    </w:rPr>
  </w:style>
  <w:style w:type="paragraph" w:customStyle="1" w:styleId="CORPODOTEXTO">
    <w:name w:val="CORPO DO TEXTO"/>
    <w:basedOn w:val="Normal"/>
    <w:qFormat/>
    <w:rsid w:val="009E3207"/>
    <w:pPr>
      <w:spacing w:after="240"/>
      <w:jc w:val="both"/>
    </w:pPr>
    <w:rPr>
      <w:sz w:val="24"/>
      <w:szCs w:val="24"/>
      <w:lang w:val="pt-BR" w:eastAsia="pt-BR"/>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1C9F-941A-484C-84AB-708A5BAE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5322</Words>
  <Characters>28744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dc:description/>
  <cp:lastModifiedBy>Usuario</cp:lastModifiedBy>
  <cp:revision>2</cp:revision>
  <cp:lastPrinted>2022-05-02T14:12:00Z</cp:lastPrinted>
  <dcterms:created xsi:type="dcterms:W3CDTF">2023-03-22T17:11:00Z</dcterms:created>
  <dcterms:modified xsi:type="dcterms:W3CDTF">2023-03-22T17:11:00Z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Created">
    <vt:filetime>2020-10-09T00:00:00Z</vt:filetime>
  </property>
  <property fmtid="{D5CDD505-2E9C-101B-9397-08002B2CF9AE}" pid="5" name="Creator">
    <vt:lpwstr>Mozilla/5.0 (Windows NT 6.1; Win64; x64) AppleWebKit/537.36 (KHTML, like Gecko) Chrome/85.0.4183.121 Safari/537.36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2021-03-22T00:00:00Z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