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6B7A" w:rsidRPr="003F41A2" w:rsidRDefault="008908D7" w:rsidP="000E3C98">
      <w:pPr>
        <w:tabs>
          <w:tab w:val="left" w:pos="0"/>
        </w:tabs>
        <w:spacing w:after="0" w:line="240" w:lineRule="auto"/>
        <w:ind w:right="-142"/>
        <w:jc w:val="center"/>
        <w:rPr>
          <w:rFonts w:ascii="Times New Roman" w:hAnsi="Times New Roman" w:cs="Times New Roman"/>
          <w:b/>
          <w:bCs/>
          <w:sz w:val="28"/>
          <w:szCs w:val="28"/>
        </w:rPr>
      </w:pPr>
      <w:r>
        <w:rPr>
          <w:rFonts w:ascii="Times New Roman" w:hAnsi="Times New Roman" w:cs="Times New Roman"/>
          <w:b/>
          <w:bCs/>
          <w:sz w:val="28"/>
          <w:szCs w:val="28"/>
        </w:rPr>
        <w:t>ANEXO II</w:t>
      </w:r>
    </w:p>
    <w:p w:rsidR="00D745BD" w:rsidRPr="003F41A2" w:rsidRDefault="0003647D" w:rsidP="000E3C98">
      <w:pPr>
        <w:tabs>
          <w:tab w:val="left" w:pos="0"/>
        </w:tabs>
        <w:spacing w:after="0" w:line="240" w:lineRule="auto"/>
        <w:ind w:right="-142"/>
        <w:jc w:val="center"/>
        <w:rPr>
          <w:rFonts w:ascii="Times New Roman" w:hAnsi="Times New Roman" w:cs="Times New Roman"/>
          <w:b/>
          <w:bCs/>
          <w:sz w:val="28"/>
          <w:szCs w:val="28"/>
        </w:rPr>
      </w:pPr>
      <w:r w:rsidRPr="003F41A2">
        <w:rPr>
          <w:rFonts w:ascii="Times New Roman" w:hAnsi="Times New Roman" w:cs="Times New Roman"/>
          <w:b/>
          <w:bCs/>
          <w:sz w:val="28"/>
          <w:szCs w:val="28"/>
        </w:rPr>
        <w:t>TERMO DE REFERÊNCIA</w:t>
      </w:r>
    </w:p>
    <w:p w:rsidR="003210B3" w:rsidRPr="003F41A2" w:rsidRDefault="003210B3" w:rsidP="00A10A20">
      <w:pPr>
        <w:tabs>
          <w:tab w:val="left" w:pos="0"/>
        </w:tabs>
        <w:spacing w:after="0" w:line="240" w:lineRule="auto"/>
        <w:ind w:right="-143"/>
        <w:jc w:val="both"/>
        <w:rPr>
          <w:rFonts w:ascii="Times New Roman" w:hAnsi="Times New Roman" w:cs="Times New Roman"/>
          <w:sz w:val="24"/>
          <w:szCs w:val="24"/>
        </w:rPr>
      </w:pPr>
    </w:p>
    <w:p w:rsidR="00D745BD" w:rsidRPr="003F41A2" w:rsidRDefault="00D745BD" w:rsidP="00473E6E">
      <w:pPr>
        <w:pStyle w:val="PargrafodaLista"/>
        <w:numPr>
          <w:ilvl w:val="0"/>
          <w:numId w:val="13"/>
        </w:numPr>
        <w:tabs>
          <w:tab w:val="left" w:pos="0"/>
        </w:tabs>
        <w:spacing w:after="120" w:line="276" w:lineRule="auto"/>
        <w:ind w:left="0" w:right="-143" w:firstLine="0"/>
        <w:contextualSpacing w:val="0"/>
        <w:jc w:val="both"/>
        <w:rPr>
          <w:rFonts w:ascii="Times New Roman" w:hAnsi="Times New Roman" w:cs="Times New Roman"/>
          <w:b/>
          <w:sz w:val="24"/>
          <w:szCs w:val="24"/>
        </w:rPr>
      </w:pPr>
      <w:r w:rsidRPr="003F41A2">
        <w:rPr>
          <w:rFonts w:ascii="Times New Roman" w:hAnsi="Times New Roman" w:cs="Times New Roman"/>
          <w:b/>
          <w:bCs/>
          <w:sz w:val="24"/>
          <w:szCs w:val="24"/>
        </w:rPr>
        <w:t>DO OBJETO</w:t>
      </w:r>
      <w:bookmarkStart w:id="0" w:name="_GoBack"/>
      <w:bookmarkEnd w:id="0"/>
    </w:p>
    <w:p w:rsidR="00A9666C" w:rsidRPr="003F41A2" w:rsidRDefault="00CD645E" w:rsidP="00812EE0">
      <w:pPr>
        <w:pStyle w:val="Nivel1"/>
        <w:numPr>
          <w:ilvl w:val="1"/>
          <w:numId w:val="13"/>
        </w:numPr>
        <w:tabs>
          <w:tab w:val="left" w:pos="0"/>
        </w:tabs>
        <w:spacing w:before="120" w:line="360" w:lineRule="auto"/>
        <w:ind w:left="0" w:right="-143" w:firstLine="0"/>
        <w:rPr>
          <w:rFonts w:ascii="Times New Roman" w:hAnsi="Times New Roman" w:cs="Times New Roman"/>
          <w:b w:val="0"/>
          <w:sz w:val="24"/>
          <w:szCs w:val="24"/>
        </w:rPr>
      </w:pPr>
      <w:r w:rsidRPr="003F41A2">
        <w:rPr>
          <w:rFonts w:ascii="Times New Roman" w:hAnsi="Times New Roman" w:cs="Times New Roman"/>
          <w:b w:val="0"/>
          <w:spacing w:val="1"/>
          <w:sz w:val="24"/>
        </w:rPr>
        <w:t>O presente Termo</w:t>
      </w:r>
      <w:r w:rsidR="007B4B42">
        <w:rPr>
          <w:rFonts w:ascii="Times New Roman" w:hAnsi="Times New Roman" w:cs="Times New Roman"/>
          <w:b w:val="0"/>
          <w:spacing w:val="1"/>
          <w:sz w:val="24"/>
        </w:rPr>
        <w:t xml:space="preserve"> </w:t>
      </w:r>
      <w:r w:rsidRPr="003F41A2">
        <w:rPr>
          <w:rFonts w:ascii="Times New Roman" w:hAnsi="Times New Roman" w:cs="Times New Roman"/>
          <w:b w:val="0"/>
          <w:spacing w:val="1"/>
          <w:sz w:val="24"/>
        </w:rPr>
        <w:t>estabelece as condições e especificações referentes ao Registro Formal de Preços para</w:t>
      </w:r>
      <w:r w:rsidR="007B4B42">
        <w:rPr>
          <w:rFonts w:ascii="Times New Roman" w:hAnsi="Times New Roman" w:cs="Times New Roman"/>
          <w:b w:val="0"/>
          <w:spacing w:val="1"/>
          <w:sz w:val="24"/>
        </w:rPr>
        <w:t xml:space="preserve"> </w:t>
      </w:r>
      <w:r w:rsidRPr="003F41A2">
        <w:rPr>
          <w:rFonts w:ascii="Times New Roman" w:hAnsi="Times New Roman" w:cs="Times New Roman"/>
          <w:color w:val="auto"/>
          <w:sz w:val="24"/>
          <w:szCs w:val="24"/>
        </w:rPr>
        <w:t>“Aquisição de</w:t>
      </w:r>
      <w:r w:rsidR="007B4B42">
        <w:rPr>
          <w:rFonts w:ascii="Times New Roman" w:hAnsi="Times New Roman" w:cs="Times New Roman"/>
          <w:color w:val="auto"/>
          <w:sz w:val="24"/>
          <w:szCs w:val="24"/>
        </w:rPr>
        <w:t xml:space="preserve"> </w:t>
      </w:r>
      <w:r w:rsidRPr="003F41A2">
        <w:rPr>
          <w:rFonts w:ascii="Times New Roman" w:hAnsi="Times New Roman" w:cs="Times New Roman"/>
          <w:color w:val="auto"/>
          <w:sz w:val="24"/>
          <w:szCs w:val="24"/>
        </w:rPr>
        <w:t>medicamentos (ANTI-</w:t>
      </w:r>
      <w:proofErr w:type="gramStart"/>
      <w:r w:rsidRPr="003F41A2">
        <w:rPr>
          <w:rFonts w:ascii="Times New Roman" w:hAnsi="Times New Roman" w:cs="Times New Roman"/>
          <w:color w:val="auto"/>
          <w:sz w:val="24"/>
          <w:szCs w:val="24"/>
        </w:rPr>
        <w:t>HIPERTENSIVOS</w:t>
      </w:r>
      <w:r w:rsidRPr="003F41A2">
        <w:rPr>
          <w:rFonts w:ascii="Times New Roman" w:hAnsi="Times New Roman" w:cs="Times New Roman"/>
          <w:b w:val="0"/>
          <w:color w:val="auto"/>
          <w:sz w:val="24"/>
          <w:szCs w:val="24"/>
        </w:rPr>
        <w:t>)</w:t>
      </w:r>
      <w:r w:rsidRPr="003F41A2">
        <w:rPr>
          <w:rFonts w:ascii="Times New Roman" w:hAnsi="Times New Roman" w:cs="Times New Roman"/>
          <w:color w:val="auto"/>
          <w:sz w:val="24"/>
          <w:szCs w:val="24"/>
        </w:rPr>
        <w:t>”</w:t>
      </w:r>
      <w:proofErr w:type="gramEnd"/>
      <w:r w:rsidRPr="003F41A2">
        <w:rPr>
          <w:rFonts w:ascii="Times New Roman" w:hAnsi="Times New Roman" w:cs="Times New Roman"/>
          <w:b w:val="0"/>
          <w:color w:val="auto"/>
          <w:sz w:val="24"/>
          <w:szCs w:val="24"/>
        </w:rPr>
        <w:t xml:space="preserve"> para atender às necessidades da </w:t>
      </w:r>
      <w:r w:rsidR="004E4972" w:rsidRPr="003F41A2">
        <w:rPr>
          <w:rFonts w:ascii="Times New Roman" w:hAnsi="Times New Roman" w:cs="Times New Roman"/>
          <w:b w:val="0"/>
          <w:color w:val="auto"/>
          <w:sz w:val="24"/>
          <w:szCs w:val="24"/>
        </w:rPr>
        <w:t>Secretaria Municipal de Saúde</w:t>
      </w:r>
      <w:r w:rsidR="00DE1524" w:rsidRPr="003F41A2">
        <w:rPr>
          <w:rFonts w:ascii="Times New Roman" w:hAnsi="Times New Roman" w:cs="Times New Roman"/>
          <w:b w:val="0"/>
          <w:color w:val="auto"/>
          <w:sz w:val="24"/>
          <w:szCs w:val="24"/>
        </w:rPr>
        <w:t xml:space="preserve">, </w:t>
      </w:r>
      <w:r w:rsidRPr="003F41A2">
        <w:rPr>
          <w:rFonts w:ascii="Times New Roman" w:hAnsi="Times New Roman" w:cs="Times New Roman"/>
          <w:b w:val="0"/>
          <w:color w:val="auto"/>
          <w:sz w:val="24"/>
          <w:szCs w:val="24"/>
        </w:rPr>
        <w:t>pelo período de 12 (doze) meses</w:t>
      </w:r>
      <w:r w:rsidR="001B7D00" w:rsidRPr="003F41A2">
        <w:rPr>
          <w:rFonts w:ascii="Times New Roman" w:hAnsi="Times New Roman" w:cs="Times New Roman"/>
          <w:b w:val="0"/>
          <w:sz w:val="24"/>
          <w:szCs w:val="24"/>
        </w:rPr>
        <w:t xml:space="preserve">, conforme condições, </w:t>
      </w:r>
      <w:r w:rsidR="00A9666C" w:rsidRPr="003F41A2">
        <w:rPr>
          <w:rFonts w:ascii="Times New Roman" w:hAnsi="Times New Roman" w:cs="Times New Roman"/>
          <w:b w:val="0"/>
          <w:sz w:val="24"/>
          <w:szCs w:val="24"/>
        </w:rPr>
        <w:t>quantidades,</w:t>
      </w:r>
      <w:r w:rsidR="007B4B42">
        <w:rPr>
          <w:rFonts w:ascii="Times New Roman" w:hAnsi="Times New Roman" w:cs="Times New Roman"/>
          <w:b w:val="0"/>
          <w:sz w:val="24"/>
          <w:szCs w:val="24"/>
        </w:rPr>
        <w:t xml:space="preserve"> </w:t>
      </w:r>
      <w:r w:rsidR="00A9666C" w:rsidRPr="003F41A2">
        <w:rPr>
          <w:rFonts w:ascii="Times New Roman" w:hAnsi="Times New Roman" w:cs="Times New Roman"/>
          <w:b w:val="0"/>
          <w:sz w:val="24"/>
          <w:szCs w:val="24"/>
        </w:rPr>
        <w:t>exigências</w:t>
      </w:r>
      <w:r w:rsidR="007B4B42">
        <w:rPr>
          <w:rFonts w:ascii="Times New Roman" w:hAnsi="Times New Roman" w:cs="Times New Roman"/>
          <w:b w:val="0"/>
          <w:sz w:val="24"/>
          <w:szCs w:val="24"/>
        </w:rPr>
        <w:t xml:space="preserve"> </w:t>
      </w:r>
      <w:r w:rsidR="00A9666C" w:rsidRPr="003F41A2">
        <w:rPr>
          <w:rFonts w:ascii="Times New Roman" w:hAnsi="Times New Roman" w:cs="Times New Roman"/>
          <w:b w:val="0"/>
          <w:sz w:val="24"/>
          <w:szCs w:val="24"/>
        </w:rPr>
        <w:t>e</w:t>
      </w:r>
      <w:r w:rsidR="007B4B42">
        <w:rPr>
          <w:rFonts w:ascii="Times New Roman" w:hAnsi="Times New Roman" w:cs="Times New Roman"/>
          <w:b w:val="0"/>
          <w:sz w:val="24"/>
          <w:szCs w:val="24"/>
        </w:rPr>
        <w:t xml:space="preserve"> </w:t>
      </w:r>
      <w:r w:rsidR="00A9666C" w:rsidRPr="003F41A2">
        <w:rPr>
          <w:rFonts w:ascii="Times New Roman" w:hAnsi="Times New Roman" w:cs="Times New Roman"/>
          <w:b w:val="0"/>
          <w:sz w:val="24"/>
          <w:szCs w:val="24"/>
        </w:rPr>
        <w:t>estimativas</w:t>
      </w:r>
      <w:r w:rsidR="007B4B42">
        <w:rPr>
          <w:rFonts w:ascii="Times New Roman" w:hAnsi="Times New Roman" w:cs="Times New Roman"/>
          <w:b w:val="0"/>
          <w:sz w:val="24"/>
          <w:szCs w:val="24"/>
        </w:rPr>
        <w:t xml:space="preserve"> </w:t>
      </w:r>
      <w:r w:rsidR="00A9666C" w:rsidRPr="003F41A2">
        <w:rPr>
          <w:rFonts w:ascii="Times New Roman" w:hAnsi="Times New Roman" w:cs="Times New Roman"/>
          <w:b w:val="0"/>
          <w:sz w:val="24"/>
          <w:szCs w:val="24"/>
        </w:rPr>
        <w:t>abaixo</w:t>
      </w:r>
      <w:r w:rsidR="007B4B42">
        <w:rPr>
          <w:rFonts w:ascii="Times New Roman" w:hAnsi="Times New Roman" w:cs="Times New Roman"/>
          <w:b w:val="0"/>
          <w:sz w:val="24"/>
          <w:szCs w:val="24"/>
        </w:rPr>
        <w:t xml:space="preserve"> </w:t>
      </w:r>
      <w:r w:rsidR="00AC3B31" w:rsidRPr="003F41A2">
        <w:rPr>
          <w:rFonts w:ascii="Times New Roman" w:hAnsi="Times New Roman" w:cs="Times New Roman"/>
          <w:b w:val="0"/>
          <w:sz w:val="24"/>
          <w:szCs w:val="24"/>
        </w:rPr>
        <w:t>especificadas;</w:t>
      </w:r>
    </w:p>
    <w:p w:rsidR="00AC3B31" w:rsidRPr="003F41A2" w:rsidRDefault="00AC3B31" w:rsidP="00AC3B31">
      <w:pPr>
        <w:rPr>
          <w:rFonts w:ascii="Times New Roman" w:hAnsi="Times New Roman" w:cs="Times New Roman"/>
          <w:b/>
          <w:sz w:val="24"/>
          <w:szCs w:val="24"/>
          <w:lang w:eastAsia="pt-BR"/>
        </w:rPr>
      </w:pPr>
      <w:r w:rsidRPr="003F41A2">
        <w:rPr>
          <w:rFonts w:ascii="Times New Roman" w:hAnsi="Times New Roman" w:cs="Times New Roman"/>
          <w:b/>
          <w:sz w:val="24"/>
          <w:szCs w:val="24"/>
          <w:lang w:eastAsia="pt-BR"/>
        </w:rPr>
        <w:t>2. DESCRIÇÃO DOS ITENS</w:t>
      </w:r>
    </w:p>
    <w:tbl>
      <w:tblPr>
        <w:tblStyle w:val="Tabelacomgrade"/>
        <w:tblW w:w="0" w:type="auto"/>
        <w:tblInd w:w="113" w:type="dxa"/>
        <w:tblLook w:val="04A0" w:firstRow="1" w:lastRow="0" w:firstColumn="1" w:lastColumn="0" w:noHBand="0" w:noVBand="1"/>
      </w:tblPr>
      <w:tblGrid>
        <w:gridCol w:w="803"/>
        <w:gridCol w:w="1194"/>
        <w:gridCol w:w="4673"/>
        <w:gridCol w:w="1524"/>
        <w:gridCol w:w="931"/>
      </w:tblGrid>
      <w:tr w:rsidR="00F04D48" w:rsidRPr="003F41A2" w:rsidTr="00473E6E">
        <w:trPr>
          <w:trHeight w:val="301"/>
        </w:trPr>
        <w:tc>
          <w:tcPr>
            <w:tcW w:w="0" w:type="auto"/>
            <w:vAlign w:val="bottom"/>
          </w:tcPr>
          <w:p w:rsidR="00F04D48" w:rsidRPr="003F41A2" w:rsidRDefault="00F04D48" w:rsidP="00473E6E">
            <w:pPr>
              <w:spacing w:line="276" w:lineRule="auto"/>
              <w:jc w:val="center"/>
              <w:rPr>
                <w:rFonts w:ascii="Times New Roman" w:eastAsia="Times New Roman" w:hAnsi="Times New Roman" w:cs="Times New Roman"/>
                <w:b/>
                <w:bCs/>
              </w:rPr>
            </w:pPr>
            <w:bookmarkStart w:id="1" w:name="OLE_LINK1"/>
            <w:r w:rsidRPr="003F41A2">
              <w:rPr>
                <w:rFonts w:ascii="Times New Roman" w:eastAsia="Times New Roman" w:hAnsi="Times New Roman" w:cs="Times New Roman"/>
                <w:b/>
                <w:bCs/>
              </w:rPr>
              <w:t>ITEM</w:t>
            </w:r>
          </w:p>
        </w:tc>
        <w:tc>
          <w:tcPr>
            <w:tcW w:w="1194" w:type="dxa"/>
            <w:vAlign w:val="bottom"/>
          </w:tcPr>
          <w:p w:rsidR="00F04D48" w:rsidRPr="003F41A2" w:rsidRDefault="00F04D48" w:rsidP="00473E6E">
            <w:pPr>
              <w:spacing w:line="276" w:lineRule="auto"/>
              <w:ind w:left="-65" w:right="-91"/>
              <w:jc w:val="center"/>
              <w:rPr>
                <w:rFonts w:ascii="Times New Roman" w:eastAsia="Times New Roman" w:hAnsi="Times New Roman" w:cs="Times New Roman"/>
                <w:b/>
                <w:bCs/>
              </w:rPr>
            </w:pPr>
            <w:r w:rsidRPr="003F41A2">
              <w:rPr>
                <w:rFonts w:ascii="Times New Roman" w:eastAsia="Times New Roman" w:hAnsi="Times New Roman" w:cs="Times New Roman"/>
                <w:b/>
                <w:bCs/>
              </w:rPr>
              <w:t>CATMAT</w:t>
            </w:r>
          </w:p>
        </w:tc>
        <w:tc>
          <w:tcPr>
            <w:tcW w:w="4673" w:type="dxa"/>
            <w:vAlign w:val="bottom"/>
          </w:tcPr>
          <w:p w:rsidR="00F04D48" w:rsidRPr="003F41A2" w:rsidRDefault="00F04D48" w:rsidP="00473E6E">
            <w:pPr>
              <w:spacing w:line="276" w:lineRule="auto"/>
              <w:jc w:val="center"/>
              <w:rPr>
                <w:rFonts w:ascii="Times New Roman" w:eastAsia="Times New Roman" w:hAnsi="Times New Roman" w:cs="Times New Roman"/>
                <w:b/>
                <w:bCs/>
              </w:rPr>
            </w:pPr>
            <w:r w:rsidRPr="003F41A2">
              <w:rPr>
                <w:rFonts w:ascii="Times New Roman" w:eastAsia="Times New Roman" w:hAnsi="Times New Roman" w:cs="Times New Roman"/>
                <w:b/>
                <w:bCs/>
              </w:rPr>
              <w:t>DESCRIÇÃO</w:t>
            </w:r>
          </w:p>
        </w:tc>
        <w:tc>
          <w:tcPr>
            <w:tcW w:w="0" w:type="auto"/>
            <w:vAlign w:val="bottom"/>
          </w:tcPr>
          <w:p w:rsidR="00F04D48" w:rsidRPr="003F41A2" w:rsidRDefault="00F04D48" w:rsidP="00473E6E">
            <w:pPr>
              <w:spacing w:line="276" w:lineRule="auto"/>
              <w:jc w:val="center"/>
              <w:rPr>
                <w:rFonts w:ascii="Times New Roman" w:eastAsia="Times New Roman" w:hAnsi="Times New Roman" w:cs="Times New Roman"/>
                <w:b/>
                <w:bCs/>
              </w:rPr>
            </w:pPr>
            <w:r w:rsidRPr="003F41A2">
              <w:rPr>
                <w:rFonts w:ascii="Times New Roman" w:eastAsia="Times New Roman" w:hAnsi="Times New Roman" w:cs="Times New Roman"/>
                <w:b/>
                <w:bCs/>
              </w:rPr>
              <w:t>UNIDADE</w:t>
            </w:r>
          </w:p>
        </w:tc>
        <w:tc>
          <w:tcPr>
            <w:tcW w:w="0" w:type="auto"/>
            <w:vAlign w:val="bottom"/>
          </w:tcPr>
          <w:p w:rsidR="00F04D48" w:rsidRPr="003F41A2" w:rsidRDefault="00F04D48" w:rsidP="00473E6E">
            <w:pPr>
              <w:spacing w:line="276" w:lineRule="auto"/>
              <w:jc w:val="center"/>
              <w:rPr>
                <w:rFonts w:ascii="Times New Roman" w:eastAsia="Times New Roman" w:hAnsi="Times New Roman" w:cs="Times New Roman"/>
                <w:b/>
                <w:bCs/>
              </w:rPr>
            </w:pPr>
            <w:r w:rsidRPr="003F41A2">
              <w:rPr>
                <w:rFonts w:ascii="Times New Roman" w:eastAsia="Times New Roman" w:hAnsi="Times New Roman" w:cs="Times New Roman"/>
                <w:b/>
                <w:bCs/>
              </w:rPr>
              <w:t>QTDE</w:t>
            </w:r>
          </w:p>
        </w:tc>
      </w:tr>
      <w:tr w:rsidR="00F04D48" w:rsidRPr="003F41A2" w:rsidTr="00F04D48">
        <w:trPr>
          <w:trHeight w:val="499"/>
        </w:trPr>
        <w:tc>
          <w:tcPr>
            <w:tcW w:w="0" w:type="auto"/>
            <w:vAlign w:val="center"/>
          </w:tcPr>
          <w:p w:rsidR="00F04D48" w:rsidRPr="003F41A2" w:rsidRDefault="00F04D48" w:rsidP="00473E6E">
            <w:pPr>
              <w:spacing w:line="276" w:lineRule="auto"/>
              <w:jc w:val="center"/>
              <w:rPr>
                <w:rFonts w:ascii="Times New Roman" w:eastAsia="Times New Roman" w:hAnsi="Times New Roman" w:cs="Times New Roman"/>
              </w:rPr>
            </w:pPr>
            <w:r w:rsidRPr="003F41A2">
              <w:rPr>
                <w:rFonts w:ascii="Times New Roman" w:eastAsia="Times New Roman" w:hAnsi="Times New Roman" w:cs="Times New Roman"/>
              </w:rPr>
              <w:t>1</w:t>
            </w:r>
          </w:p>
        </w:tc>
        <w:tc>
          <w:tcPr>
            <w:tcW w:w="1194" w:type="dxa"/>
            <w:vAlign w:val="center"/>
          </w:tcPr>
          <w:p w:rsidR="00F04D48" w:rsidRPr="003F41A2" w:rsidRDefault="00F04D48" w:rsidP="00473E6E">
            <w:pPr>
              <w:spacing w:line="276" w:lineRule="auto"/>
              <w:ind w:left="-65" w:right="-91"/>
              <w:jc w:val="center"/>
              <w:rPr>
                <w:rFonts w:ascii="Times New Roman" w:eastAsia="Times New Roman" w:hAnsi="Times New Roman" w:cs="Times New Roman"/>
                <w:b/>
                <w:bCs/>
              </w:rPr>
            </w:pPr>
            <w:r w:rsidRPr="003F41A2">
              <w:rPr>
                <w:rFonts w:ascii="Times New Roman" w:eastAsia="Times New Roman" w:hAnsi="Times New Roman" w:cs="Times New Roman"/>
                <w:b/>
                <w:bCs/>
              </w:rPr>
              <w:t>267502</w:t>
            </w:r>
          </w:p>
        </w:tc>
        <w:tc>
          <w:tcPr>
            <w:tcW w:w="4673" w:type="dxa"/>
            <w:vAlign w:val="center"/>
          </w:tcPr>
          <w:p w:rsidR="00F04D48" w:rsidRPr="003F41A2" w:rsidRDefault="00F04D48" w:rsidP="00473E6E">
            <w:pPr>
              <w:spacing w:line="276" w:lineRule="auto"/>
              <w:rPr>
                <w:rFonts w:ascii="Times New Roman" w:eastAsia="Times New Roman" w:hAnsi="Times New Roman" w:cs="Times New Roman"/>
              </w:rPr>
            </w:pPr>
            <w:r w:rsidRPr="003F41A2">
              <w:rPr>
                <w:rFonts w:ascii="Times New Roman" w:eastAsia="Times New Roman" w:hAnsi="Times New Roman" w:cs="Times New Roman"/>
              </w:rPr>
              <w:t>Ácido Acetilsalicílico 100 mg comprimido</w:t>
            </w:r>
          </w:p>
        </w:tc>
        <w:tc>
          <w:tcPr>
            <w:tcW w:w="0" w:type="auto"/>
            <w:vAlign w:val="center"/>
          </w:tcPr>
          <w:p w:rsidR="00F04D48" w:rsidRPr="003F41A2" w:rsidRDefault="00F04D48" w:rsidP="00473E6E">
            <w:pPr>
              <w:spacing w:line="276" w:lineRule="auto"/>
              <w:jc w:val="center"/>
              <w:rPr>
                <w:rFonts w:ascii="Times New Roman" w:eastAsia="Times New Roman" w:hAnsi="Times New Roman" w:cs="Times New Roman"/>
              </w:rPr>
            </w:pPr>
            <w:r w:rsidRPr="003F41A2">
              <w:rPr>
                <w:rFonts w:ascii="Times New Roman" w:eastAsia="Times New Roman" w:hAnsi="Times New Roman" w:cs="Times New Roman"/>
              </w:rPr>
              <w:t>Comprimido</w:t>
            </w:r>
          </w:p>
        </w:tc>
        <w:tc>
          <w:tcPr>
            <w:tcW w:w="0" w:type="auto"/>
            <w:vAlign w:val="center"/>
          </w:tcPr>
          <w:p w:rsidR="00F04D48" w:rsidRPr="003F41A2" w:rsidRDefault="004D1897" w:rsidP="00473E6E">
            <w:pPr>
              <w:spacing w:line="276" w:lineRule="auto"/>
              <w:jc w:val="center"/>
              <w:rPr>
                <w:rFonts w:ascii="Times New Roman" w:eastAsia="Times New Roman" w:hAnsi="Times New Roman" w:cs="Times New Roman"/>
              </w:rPr>
            </w:pPr>
            <w:r w:rsidRPr="003F41A2">
              <w:rPr>
                <w:rFonts w:ascii="Times New Roman" w:eastAsia="Times New Roman" w:hAnsi="Times New Roman" w:cs="Times New Roman"/>
              </w:rPr>
              <w:t>350.000</w:t>
            </w:r>
          </w:p>
        </w:tc>
      </w:tr>
      <w:tr w:rsidR="00F04D48" w:rsidRPr="003F41A2" w:rsidTr="00F04D48">
        <w:trPr>
          <w:trHeight w:val="499"/>
        </w:trPr>
        <w:tc>
          <w:tcPr>
            <w:tcW w:w="0" w:type="auto"/>
            <w:vAlign w:val="center"/>
          </w:tcPr>
          <w:p w:rsidR="00F04D48" w:rsidRPr="003F41A2" w:rsidRDefault="00F04D48" w:rsidP="00473E6E">
            <w:pPr>
              <w:spacing w:line="276" w:lineRule="auto"/>
              <w:jc w:val="center"/>
              <w:rPr>
                <w:rFonts w:ascii="Times New Roman" w:eastAsia="Times New Roman" w:hAnsi="Times New Roman" w:cs="Times New Roman"/>
              </w:rPr>
            </w:pPr>
            <w:r w:rsidRPr="003F41A2">
              <w:rPr>
                <w:rFonts w:ascii="Times New Roman" w:eastAsia="Times New Roman" w:hAnsi="Times New Roman" w:cs="Times New Roman"/>
              </w:rPr>
              <w:t>2</w:t>
            </w:r>
          </w:p>
        </w:tc>
        <w:tc>
          <w:tcPr>
            <w:tcW w:w="1194" w:type="dxa"/>
            <w:vAlign w:val="center"/>
          </w:tcPr>
          <w:p w:rsidR="00F04D48" w:rsidRPr="003F41A2" w:rsidRDefault="00F04D48" w:rsidP="00473E6E">
            <w:pPr>
              <w:spacing w:line="276" w:lineRule="auto"/>
              <w:ind w:left="-65" w:right="-91"/>
              <w:jc w:val="center"/>
              <w:rPr>
                <w:rFonts w:ascii="Times New Roman" w:eastAsia="Times New Roman" w:hAnsi="Times New Roman" w:cs="Times New Roman"/>
                <w:b/>
                <w:bCs/>
              </w:rPr>
            </w:pPr>
            <w:r w:rsidRPr="003F41A2">
              <w:rPr>
                <w:rFonts w:ascii="Times New Roman" w:eastAsia="Times New Roman" w:hAnsi="Times New Roman" w:cs="Times New Roman"/>
                <w:b/>
                <w:bCs/>
              </w:rPr>
              <w:t>278281</w:t>
            </w:r>
          </w:p>
        </w:tc>
        <w:tc>
          <w:tcPr>
            <w:tcW w:w="4673" w:type="dxa"/>
            <w:vAlign w:val="center"/>
          </w:tcPr>
          <w:p w:rsidR="00F04D48" w:rsidRPr="003F41A2" w:rsidRDefault="00F04D48" w:rsidP="00473E6E">
            <w:pPr>
              <w:spacing w:line="276" w:lineRule="auto"/>
              <w:rPr>
                <w:rFonts w:ascii="Times New Roman" w:eastAsia="Times New Roman" w:hAnsi="Times New Roman" w:cs="Times New Roman"/>
              </w:rPr>
            </w:pPr>
            <w:r w:rsidRPr="003F41A2">
              <w:rPr>
                <w:rFonts w:ascii="Times New Roman" w:eastAsia="Times New Roman" w:hAnsi="Times New Roman" w:cs="Times New Roman"/>
              </w:rPr>
              <w:t>Adenosina 3 mg/</w:t>
            </w:r>
            <w:proofErr w:type="spellStart"/>
            <w:r w:rsidRPr="003F41A2">
              <w:rPr>
                <w:rFonts w:ascii="Times New Roman" w:eastAsia="Times New Roman" w:hAnsi="Times New Roman" w:cs="Times New Roman"/>
              </w:rPr>
              <w:t>mL</w:t>
            </w:r>
            <w:proofErr w:type="spellEnd"/>
            <w:r w:rsidRPr="003F41A2">
              <w:rPr>
                <w:rFonts w:ascii="Times New Roman" w:eastAsia="Times New Roman" w:hAnsi="Times New Roman" w:cs="Times New Roman"/>
              </w:rPr>
              <w:t xml:space="preserve"> solução injetável intravenosa 2 </w:t>
            </w:r>
            <w:proofErr w:type="spellStart"/>
            <w:r w:rsidRPr="003F41A2">
              <w:rPr>
                <w:rFonts w:ascii="Times New Roman" w:eastAsia="Times New Roman" w:hAnsi="Times New Roman" w:cs="Times New Roman"/>
              </w:rPr>
              <w:t>mL</w:t>
            </w:r>
            <w:proofErr w:type="spellEnd"/>
          </w:p>
        </w:tc>
        <w:tc>
          <w:tcPr>
            <w:tcW w:w="0" w:type="auto"/>
            <w:vAlign w:val="center"/>
          </w:tcPr>
          <w:p w:rsidR="00F04D48" w:rsidRPr="003F41A2" w:rsidRDefault="00F04D48" w:rsidP="00473E6E">
            <w:pPr>
              <w:spacing w:line="276" w:lineRule="auto"/>
              <w:jc w:val="center"/>
              <w:rPr>
                <w:rFonts w:ascii="Times New Roman" w:eastAsia="Times New Roman" w:hAnsi="Times New Roman" w:cs="Times New Roman"/>
              </w:rPr>
            </w:pPr>
            <w:r w:rsidRPr="003F41A2">
              <w:rPr>
                <w:rFonts w:ascii="Times New Roman" w:eastAsia="Times New Roman" w:hAnsi="Times New Roman" w:cs="Times New Roman"/>
              </w:rPr>
              <w:t>Ampola</w:t>
            </w:r>
          </w:p>
        </w:tc>
        <w:tc>
          <w:tcPr>
            <w:tcW w:w="0" w:type="auto"/>
            <w:vAlign w:val="center"/>
          </w:tcPr>
          <w:p w:rsidR="00F04D48" w:rsidRPr="003F41A2" w:rsidRDefault="00F04D48" w:rsidP="00473E6E">
            <w:pPr>
              <w:spacing w:line="276" w:lineRule="auto"/>
              <w:jc w:val="center"/>
              <w:rPr>
                <w:rFonts w:ascii="Times New Roman" w:eastAsia="Times New Roman" w:hAnsi="Times New Roman" w:cs="Times New Roman"/>
              </w:rPr>
            </w:pPr>
            <w:r w:rsidRPr="003F41A2">
              <w:rPr>
                <w:rFonts w:ascii="Times New Roman" w:eastAsia="Times New Roman" w:hAnsi="Times New Roman" w:cs="Times New Roman"/>
              </w:rPr>
              <w:t>370</w:t>
            </w:r>
          </w:p>
        </w:tc>
      </w:tr>
      <w:tr w:rsidR="00F04D48" w:rsidRPr="003F41A2" w:rsidTr="00F04D48">
        <w:trPr>
          <w:trHeight w:val="499"/>
        </w:trPr>
        <w:tc>
          <w:tcPr>
            <w:tcW w:w="0" w:type="auto"/>
            <w:vAlign w:val="center"/>
          </w:tcPr>
          <w:p w:rsidR="00F04D48" w:rsidRPr="003F41A2" w:rsidRDefault="00F04D48" w:rsidP="00473E6E">
            <w:pPr>
              <w:spacing w:line="276" w:lineRule="auto"/>
              <w:jc w:val="center"/>
              <w:rPr>
                <w:rFonts w:ascii="Times New Roman" w:eastAsia="Times New Roman" w:hAnsi="Times New Roman" w:cs="Times New Roman"/>
              </w:rPr>
            </w:pPr>
            <w:r w:rsidRPr="003F41A2">
              <w:rPr>
                <w:rFonts w:ascii="Times New Roman" w:eastAsia="Times New Roman" w:hAnsi="Times New Roman" w:cs="Times New Roman"/>
              </w:rPr>
              <w:t>3</w:t>
            </w:r>
          </w:p>
        </w:tc>
        <w:tc>
          <w:tcPr>
            <w:tcW w:w="1194" w:type="dxa"/>
            <w:vAlign w:val="center"/>
          </w:tcPr>
          <w:p w:rsidR="00F04D48" w:rsidRPr="003F41A2" w:rsidRDefault="00F04D48" w:rsidP="00473E6E">
            <w:pPr>
              <w:spacing w:line="276" w:lineRule="auto"/>
              <w:ind w:left="-65" w:right="-91"/>
              <w:jc w:val="center"/>
              <w:rPr>
                <w:rFonts w:ascii="Times New Roman" w:eastAsia="Times New Roman" w:hAnsi="Times New Roman" w:cs="Times New Roman"/>
                <w:b/>
                <w:bCs/>
              </w:rPr>
            </w:pPr>
            <w:r w:rsidRPr="003F41A2">
              <w:rPr>
                <w:rFonts w:ascii="Times New Roman" w:eastAsia="Times New Roman" w:hAnsi="Times New Roman" w:cs="Times New Roman"/>
                <w:b/>
                <w:bCs/>
              </w:rPr>
              <w:t>267510</w:t>
            </w:r>
          </w:p>
        </w:tc>
        <w:tc>
          <w:tcPr>
            <w:tcW w:w="4673" w:type="dxa"/>
            <w:vAlign w:val="center"/>
          </w:tcPr>
          <w:p w:rsidR="00F04D48" w:rsidRPr="003F41A2" w:rsidRDefault="00F04D48" w:rsidP="00473E6E">
            <w:pPr>
              <w:spacing w:line="276" w:lineRule="auto"/>
              <w:rPr>
                <w:rFonts w:ascii="Times New Roman" w:eastAsia="Times New Roman" w:hAnsi="Times New Roman" w:cs="Times New Roman"/>
              </w:rPr>
            </w:pPr>
            <w:proofErr w:type="spellStart"/>
            <w:r w:rsidRPr="003F41A2">
              <w:rPr>
                <w:rFonts w:ascii="Times New Roman" w:eastAsia="Times New Roman" w:hAnsi="Times New Roman" w:cs="Times New Roman"/>
              </w:rPr>
              <w:t>Amiodarona</w:t>
            </w:r>
            <w:proofErr w:type="spellEnd"/>
            <w:r w:rsidRPr="003F41A2">
              <w:rPr>
                <w:rFonts w:ascii="Times New Roman" w:eastAsia="Times New Roman" w:hAnsi="Times New Roman" w:cs="Times New Roman"/>
              </w:rPr>
              <w:t xml:space="preserve"> 200 mg comprimido</w:t>
            </w:r>
          </w:p>
        </w:tc>
        <w:tc>
          <w:tcPr>
            <w:tcW w:w="0" w:type="auto"/>
            <w:vAlign w:val="center"/>
          </w:tcPr>
          <w:p w:rsidR="00F04D48" w:rsidRPr="003F41A2" w:rsidRDefault="00F04D48" w:rsidP="00473E6E">
            <w:pPr>
              <w:spacing w:line="276" w:lineRule="auto"/>
              <w:jc w:val="center"/>
              <w:rPr>
                <w:rFonts w:ascii="Times New Roman" w:eastAsia="Times New Roman" w:hAnsi="Times New Roman" w:cs="Times New Roman"/>
              </w:rPr>
            </w:pPr>
            <w:r w:rsidRPr="003F41A2">
              <w:rPr>
                <w:rFonts w:ascii="Times New Roman" w:eastAsia="Times New Roman" w:hAnsi="Times New Roman" w:cs="Times New Roman"/>
              </w:rPr>
              <w:t>Comprimido</w:t>
            </w:r>
          </w:p>
        </w:tc>
        <w:tc>
          <w:tcPr>
            <w:tcW w:w="0" w:type="auto"/>
            <w:vAlign w:val="center"/>
          </w:tcPr>
          <w:p w:rsidR="00F04D48" w:rsidRPr="003F41A2" w:rsidRDefault="004D1897" w:rsidP="00473E6E">
            <w:pPr>
              <w:spacing w:line="276" w:lineRule="auto"/>
              <w:jc w:val="center"/>
              <w:rPr>
                <w:rFonts w:ascii="Times New Roman" w:eastAsia="Times New Roman" w:hAnsi="Times New Roman" w:cs="Times New Roman"/>
              </w:rPr>
            </w:pPr>
            <w:r w:rsidRPr="003F41A2">
              <w:rPr>
                <w:rFonts w:ascii="Times New Roman" w:eastAsia="Times New Roman" w:hAnsi="Times New Roman" w:cs="Times New Roman"/>
              </w:rPr>
              <w:t>2.300</w:t>
            </w:r>
          </w:p>
        </w:tc>
      </w:tr>
      <w:tr w:rsidR="00F04D48" w:rsidRPr="003F41A2" w:rsidTr="00F04D48">
        <w:trPr>
          <w:trHeight w:val="499"/>
        </w:trPr>
        <w:tc>
          <w:tcPr>
            <w:tcW w:w="0" w:type="auto"/>
            <w:vAlign w:val="center"/>
          </w:tcPr>
          <w:p w:rsidR="00F04D48" w:rsidRPr="003F41A2" w:rsidRDefault="00F04D48" w:rsidP="00473E6E">
            <w:pPr>
              <w:spacing w:line="276" w:lineRule="auto"/>
              <w:jc w:val="center"/>
              <w:rPr>
                <w:rFonts w:ascii="Times New Roman" w:eastAsia="Times New Roman" w:hAnsi="Times New Roman" w:cs="Times New Roman"/>
              </w:rPr>
            </w:pPr>
            <w:r w:rsidRPr="003F41A2">
              <w:rPr>
                <w:rFonts w:ascii="Times New Roman" w:eastAsia="Times New Roman" w:hAnsi="Times New Roman" w:cs="Times New Roman"/>
              </w:rPr>
              <w:t>4</w:t>
            </w:r>
          </w:p>
        </w:tc>
        <w:tc>
          <w:tcPr>
            <w:tcW w:w="1194" w:type="dxa"/>
            <w:vAlign w:val="center"/>
          </w:tcPr>
          <w:p w:rsidR="00F04D48" w:rsidRPr="003F41A2" w:rsidRDefault="00F04D48" w:rsidP="00473E6E">
            <w:pPr>
              <w:spacing w:line="276" w:lineRule="auto"/>
              <w:ind w:left="-65" w:right="-91"/>
              <w:jc w:val="center"/>
              <w:rPr>
                <w:rFonts w:ascii="Times New Roman" w:eastAsia="Times New Roman" w:hAnsi="Times New Roman" w:cs="Times New Roman"/>
                <w:b/>
                <w:bCs/>
              </w:rPr>
            </w:pPr>
            <w:r w:rsidRPr="003F41A2">
              <w:rPr>
                <w:rFonts w:ascii="Times New Roman" w:eastAsia="Times New Roman" w:hAnsi="Times New Roman" w:cs="Times New Roman"/>
                <w:b/>
                <w:bCs/>
              </w:rPr>
              <w:t>271710</w:t>
            </w:r>
          </w:p>
        </w:tc>
        <w:tc>
          <w:tcPr>
            <w:tcW w:w="4673" w:type="dxa"/>
            <w:vAlign w:val="center"/>
          </w:tcPr>
          <w:p w:rsidR="00F04D48" w:rsidRPr="003F41A2" w:rsidRDefault="00F04D48" w:rsidP="00473E6E">
            <w:pPr>
              <w:spacing w:line="276" w:lineRule="auto"/>
              <w:rPr>
                <w:rFonts w:ascii="Times New Roman" w:eastAsia="Times New Roman" w:hAnsi="Times New Roman" w:cs="Times New Roman"/>
              </w:rPr>
            </w:pPr>
            <w:proofErr w:type="spellStart"/>
            <w:r w:rsidRPr="003F41A2">
              <w:rPr>
                <w:rFonts w:ascii="Times New Roman" w:eastAsia="Times New Roman" w:hAnsi="Times New Roman" w:cs="Times New Roman"/>
              </w:rPr>
              <w:t>Amiodarona</w:t>
            </w:r>
            <w:proofErr w:type="spellEnd"/>
            <w:r w:rsidRPr="003F41A2">
              <w:rPr>
                <w:rFonts w:ascii="Times New Roman" w:eastAsia="Times New Roman" w:hAnsi="Times New Roman" w:cs="Times New Roman"/>
              </w:rPr>
              <w:t>, cloridrato 50 mg/</w:t>
            </w:r>
            <w:proofErr w:type="spellStart"/>
            <w:r w:rsidRPr="003F41A2">
              <w:rPr>
                <w:rFonts w:ascii="Times New Roman" w:eastAsia="Times New Roman" w:hAnsi="Times New Roman" w:cs="Times New Roman"/>
              </w:rPr>
              <w:t>mL</w:t>
            </w:r>
            <w:proofErr w:type="spellEnd"/>
            <w:r w:rsidRPr="003F41A2">
              <w:rPr>
                <w:rFonts w:ascii="Times New Roman" w:eastAsia="Times New Roman" w:hAnsi="Times New Roman" w:cs="Times New Roman"/>
              </w:rPr>
              <w:t xml:space="preserve"> solução injetável intravenosa 3 </w:t>
            </w:r>
            <w:proofErr w:type="spellStart"/>
            <w:r w:rsidRPr="003F41A2">
              <w:rPr>
                <w:rFonts w:ascii="Times New Roman" w:eastAsia="Times New Roman" w:hAnsi="Times New Roman" w:cs="Times New Roman"/>
              </w:rPr>
              <w:t>mL</w:t>
            </w:r>
            <w:proofErr w:type="spellEnd"/>
          </w:p>
        </w:tc>
        <w:tc>
          <w:tcPr>
            <w:tcW w:w="0" w:type="auto"/>
            <w:vAlign w:val="center"/>
          </w:tcPr>
          <w:p w:rsidR="00F04D48" w:rsidRPr="003F41A2" w:rsidRDefault="00F04D48" w:rsidP="00473E6E">
            <w:pPr>
              <w:spacing w:line="276" w:lineRule="auto"/>
              <w:jc w:val="center"/>
              <w:rPr>
                <w:rFonts w:ascii="Times New Roman" w:eastAsia="Times New Roman" w:hAnsi="Times New Roman" w:cs="Times New Roman"/>
              </w:rPr>
            </w:pPr>
            <w:r w:rsidRPr="003F41A2">
              <w:rPr>
                <w:rFonts w:ascii="Times New Roman" w:eastAsia="Times New Roman" w:hAnsi="Times New Roman" w:cs="Times New Roman"/>
              </w:rPr>
              <w:t>Ampola</w:t>
            </w:r>
          </w:p>
        </w:tc>
        <w:tc>
          <w:tcPr>
            <w:tcW w:w="0" w:type="auto"/>
            <w:vAlign w:val="center"/>
          </w:tcPr>
          <w:p w:rsidR="00F04D48" w:rsidRPr="003F41A2" w:rsidRDefault="00F04D48" w:rsidP="00473E6E">
            <w:pPr>
              <w:spacing w:line="276" w:lineRule="auto"/>
              <w:jc w:val="center"/>
              <w:rPr>
                <w:rFonts w:ascii="Times New Roman" w:eastAsia="Times New Roman" w:hAnsi="Times New Roman" w:cs="Times New Roman"/>
              </w:rPr>
            </w:pPr>
            <w:r w:rsidRPr="003F41A2">
              <w:rPr>
                <w:rFonts w:ascii="Times New Roman" w:eastAsia="Times New Roman" w:hAnsi="Times New Roman" w:cs="Times New Roman"/>
              </w:rPr>
              <w:t>1.00</w:t>
            </w:r>
            <w:r w:rsidR="004D1897" w:rsidRPr="003F41A2">
              <w:rPr>
                <w:rFonts w:ascii="Times New Roman" w:eastAsia="Times New Roman" w:hAnsi="Times New Roman" w:cs="Times New Roman"/>
              </w:rPr>
              <w:t>0</w:t>
            </w:r>
          </w:p>
        </w:tc>
      </w:tr>
      <w:tr w:rsidR="00F04D48" w:rsidRPr="003F41A2" w:rsidTr="00F04D48">
        <w:trPr>
          <w:trHeight w:val="499"/>
        </w:trPr>
        <w:tc>
          <w:tcPr>
            <w:tcW w:w="0" w:type="auto"/>
            <w:vAlign w:val="center"/>
          </w:tcPr>
          <w:p w:rsidR="00F04D48" w:rsidRPr="003F41A2" w:rsidRDefault="00F04D48" w:rsidP="00473E6E">
            <w:pPr>
              <w:spacing w:line="276" w:lineRule="auto"/>
              <w:jc w:val="center"/>
              <w:rPr>
                <w:rFonts w:ascii="Times New Roman" w:eastAsia="Times New Roman" w:hAnsi="Times New Roman" w:cs="Times New Roman"/>
              </w:rPr>
            </w:pPr>
            <w:r w:rsidRPr="003F41A2">
              <w:rPr>
                <w:rFonts w:ascii="Times New Roman" w:eastAsia="Times New Roman" w:hAnsi="Times New Roman" w:cs="Times New Roman"/>
              </w:rPr>
              <w:t>5</w:t>
            </w:r>
          </w:p>
        </w:tc>
        <w:tc>
          <w:tcPr>
            <w:tcW w:w="1194" w:type="dxa"/>
            <w:vAlign w:val="center"/>
          </w:tcPr>
          <w:p w:rsidR="00F04D48" w:rsidRPr="003F41A2" w:rsidRDefault="00F04D48" w:rsidP="00473E6E">
            <w:pPr>
              <w:spacing w:line="276" w:lineRule="auto"/>
              <w:ind w:left="-65" w:right="-91"/>
              <w:jc w:val="center"/>
              <w:rPr>
                <w:rFonts w:ascii="Times New Roman" w:eastAsia="Times New Roman" w:hAnsi="Times New Roman" w:cs="Times New Roman"/>
                <w:b/>
                <w:bCs/>
              </w:rPr>
            </w:pPr>
            <w:r w:rsidRPr="003F41A2">
              <w:rPr>
                <w:rFonts w:ascii="Times New Roman" w:eastAsia="Times New Roman" w:hAnsi="Times New Roman" w:cs="Times New Roman"/>
                <w:b/>
                <w:bCs/>
              </w:rPr>
              <w:t>272434</w:t>
            </w:r>
          </w:p>
        </w:tc>
        <w:tc>
          <w:tcPr>
            <w:tcW w:w="4673" w:type="dxa"/>
            <w:vAlign w:val="center"/>
          </w:tcPr>
          <w:p w:rsidR="00F04D48" w:rsidRPr="003F41A2" w:rsidRDefault="00F04D48" w:rsidP="00473E6E">
            <w:pPr>
              <w:spacing w:line="276" w:lineRule="auto"/>
              <w:rPr>
                <w:rFonts w:ascii="Times New Roman" w:eastAsia="Times New Roman" w:hAnsi="Times New Roman" w:cs="Times New Roman"/>
              </w:rPr>
            </w:pPr>
            <w:proofErr w:type="spellStart"/>
            <w:r w:rsidRPr="003F41A2">
              <w:rPr>
                <w:rFonts w:ascii="Times New Roman" w:eastAsia="Times New Roman" w:hAnsi="Times New Roman" w:cs="Times New Roman"/>
              </w:rPr>
              <w:t>AnlodipinoBesilato</w:t>
            </w:r>
            <w:proofErr w:type="spellEnd"/>
            <w:r w:rsidRPr="003F41A2">
              <w:rPr>
                <w:rFonts w:ascii="Times New Roman" w:eastAsia="Times New Roman" w:hAnsi="Times New Roman" w:cs="Times New Roman"/>
              </w:rPr>
              <w:t xml:space="preserve"> 10 mg comprimido</w:t>
            </w:r>
          </w:p>
        </w:tc>
        <w:tc>
          <w:tcPr>
            <w:tcW w:w="0" w:type="auto"/>
            <w:vAlign w:val="center"/>
          </w:tcPr>
          <w:p w:rsidR="00F04D48" w:rsidRPr="003F41A2" w:rsidRDefault="00F04D48" w:rsidP="00473E6E">
            <w:pPr>
              <w:spacing w:line="276" w:lineRule="auto"/>
              <w:jc w:val="center"/>
              <w:rPr>
                <w:rFonts w:ascii="Times New Roman" w:eastAsia="Times New Roman" w:hAnsi="Times New Roman" w:cs="Times New Roman"/>
              </w:rPr>
            </w:pPr>
            <w:r w:rsidRPr="003F41A2">
              <w:rPr>
                <w:rFonts w:ascii="Times New Roman" w:eastAsia="Times New Roman" w:hAnsi="Times New Roman" w:cs="Times New Roman"/>
              </w:rPr>
              <w:t>Comprimido</w:t>
            </w:r>
          </w:p>
        </w:tc>
        <w:tc>
          <w:tcPr>
            <w:tcW w:w="0" w:type="auto"/>
            <w:vAlign w:val="center"/>
          </w:tcPr>
          <w:p w:rsidR="00F04D48" w:rsidRPr="003F41A2" w:rsidRDefault="004D1897" w:rsidP="00473E6E">
            <w:pPr>
              <w:spacing w:line="276" w:lineRule="auto"/>
              <w:jc w:val="center"/>
              <w:rPr>
                <w:rFonts w:ascii="Times New Roman" w:eastAsia="Times New Roman" w:hAnsi="Times New Roman" w:cs="Times New Roman"/>
              </w:rPr>
            </w:pPr>
            <w:r w:rsidRPr="003F41A2">
              <w:rPr>
                <w:rFonts w:ascii="Times New Roman" w:eastAsia="Times New Roman" w:hAnsi="Times New Roman" w:cs="Times New Roman"/>
              </w:rPr>
              <w:t>105.000</w:t>
            </w:r>
          </w:p>
        </w:tc>
      </w:tr>
      <w:tr w:rsidR="00F04D48" w:rsidRPr="003F41A2" w:rsidTr="00F04D48">
        <w:trPr>
          <w:trHeight w:val="499"/>
        </w:trPr>
        <w:tc>
          <w:tcPr>
            <w:tcW w:w="0" w:type="auto"/>
            <w:vAlign w:val="center"/>
          </w:tcPr>
          <w:p w:rsidR="00F04D48" w:rsidRPr="003F41A2" w:rsidRDefault="00F04D48" w:rsidP="00473E6E">
            <w:pPr>
              <w:spacing w:line="276" w:lineRule="auto"/>
              <w:jc w:val="center"/>
              <w:rPr>
                <w:rFonts w:ascii="Times New Roman" w:eastAsia="Times New Roman" w:hAnsi="Times New Roman" w:cs="Times New Roman"/>
              </w:rPr>
            </w:pPr>
            <w:r w:rsidRPr="003F41A2">
              <w:rPr>
                <w:rFonts w:ascii="Times New Roman" w:eastAsia="Times New Roman" w:hAnsi="Times New Roman" w:cs="Times New Roman"/>
              </w:rPr>
              <w:t>6</w:t>
            </w:r>
          </w:p>
        </w:tc>
        <w:tc>
          <w:tcPr>
            <w:tcW w:w="1194" w:type="dxa"/>
            <w:vAlign w:val="center"/>
          </w:tcPr>
          <w:p w:rsidR="00F04D48" w:rsidRPr="003F41A2" w:rsidRDefault="00F04D48" w:rsidP="00473E6E">
            <w:pPr>
              <w:spacing w:line="276" w:lineRule="auto"/>
              <w:ind w:left="-65" w:right="-91"/>
              <w:jc w:val="center"/>
              <w:rPr>
                <w:rFonts w:ascii="Times New Roman" w:eastAsia="Times New Roman" w:hAnsi="Times New Roman" w:cs="Times New Roman"/>
                <w:b/>
                <w:bCs/>
              </w:rPr>
            </w:pPr>
            <w:r w:rsidRPr="003F41A2">
              <w:rPr>
                <w:rFonts w:ascii="Times New Roman" w:eastAsia="Times New Roman" w:hAnsi="Times New Roman" w:cs="Times New Roman"/>
                <w:b/>
                <w:bCs/>
              </w:rPr>
              <w:t>272434</w:t>
            </w:r>
          </w:p>
        </w:tc>
        <w:tc>
          <w:tcPr>
            <w:tcW w:w="4673" w:type="dxa"/>
            <w:vAlign w:val="center"/>
          </w:tcPr>
          <w:p w:rsidR="00F04D48" w:rsidRPr="003F41A2" w:rsidRDefault="00F04D48" w:rsidP="00473E6E">
            <w:pPr>
              <w:spacing w:line="276" w:lineRule="auto"/>
              <w:rPr>
                <w:rFonts w:ascii="Times New Roman" w:eastAsia="Times New Roman" w:hAnsi="Times New Roman" w:cs="Times New Roman"/>
              </w:rPr>
            </w:pPr>
            <w:proofErr w:type="spellStart"/>
            <w:r w:rsidRPr="003F41A2">
              <w:rPr>
                <w:rFonts w:ascii="Times New Roman" w:eastAsia="Times New Roman" w:hAnsi="Times New Roman" w:cs="Times New Roman"/>
              </w:rPr>
              <w:t>AnlodipinoBesilato</w:t>
            </w:r>
            <w:proofErr w:type="spellEnd"/>
            <w:r w:rsidRPr="003F41A2">
              <w:rPr>
                <w:rFonts w:ascii="Times New Roman" w:eastAsia="Times New Roman" w:hAnsi="Times New Roman" w:cs="Times New Roman"/>
              </w:rPr>
              <w:t xml:space="preserve"> 5 mg comprimido</w:t>
            </w:r>
          </w:p>
        </w:tc>
        <w:tc>
          <w:tcPr>
            <w:tcW w:w="0" w:type="auto"/>
            <w:vAlign w:val="center"/>
          </w:tcPr>
          <w:p w:rsidR="00F04D48" w:rsidRPr="003F41A2" w:rsidRDefault="00F04D48" w:rsidP="00473E6E">
            <w:pPr>
              <w:spacing w:line="276" w:lineRule="auto"/>
              <w:jc w:val="center"/>
              <w:rPr>
                <w:rFonts w:ascii="Times New Roman" w:eastAsia="Times New Roman" w:hAnsi="Times New Roman" w:cs="Times New Roman"/>
              </w:rPr>
            </w:pPr>
            <w:r w:rsidRPr="003F41A2">
              <w:rPr>
                <w:rFonts w:ascii="Times New Roman" w:eastAsia="Times New Roman" w:hAnsi="Times New Roman" w:cs="Times New Roman"/>
              </w:rPr>
              <w:t>Comprimido</w:t>
            </w:r>
          </w:p>
        </w:tc>
        <w:tc>
          <w:tcPr>
            <w:tcW w:w="0" w:type="auto"/>
            <w:vAlign w:val="center"/>
          </w:tcPr>
          <w:p w:rsidR="00F04D48" w:rsidRPr="003F41A2" w:rsidRDefault="004D1897" w:rsidP="00473E6E">
            <w:pPr>
              <w:spacing w:line="276" w:lineRule="auto"/>
              <w:jc w:val="center"/>
              <w:rPr>
                <w:rFonts w:ascii="Times New Roman" w:eastAsia="Times New Roman" w:hAnsi="Times New Roman" w:cs="Times New Roman"/>
              </w:rPr>
            </w:pPr>
            <w:r w:rsidRPr="003F41A2">
              <w:rPr>
                <w:rFonts w:ascii="Times New Roman" w:eastAsia="Times New Roman" w:hAnsi="Times New Roman" w:cs="Times New Roman"/>
              </w:rPr>
              <w:t>165.000</w:t>
            </w:r>
          </w:p>
        </w:tc>
      </w:tr>
      <w:tr w:rsidR="00F04D48" w:rsidRPr="003F41A2" w:rsidTr="00F04D48">
        <w:trPr>
          <w:trHeight w:val="499"/>
        </w:trPr>
        <w:tc>
          <w:tcPr>
            <w:tcW w:w="0" w:type="auto"/>
            <w:vAlign w:val="center"/>
          </w:tcPr>
          <w:p w:rsidR="00F04D48" w:rsidRPr="003F41A2" w:rsidRDefault="00F04D48" w:rsidP="00473E6E">
            <w:pPr>
              <w:spacing w:line="276" w:lineRule="auto"/>
              <w:jc w:val="center"/>
              <w:rPr>
                <w:rFonts w:ascii="Times New Roman" w:eastAsia="Times New Roman" w:hAnsi="Times New Roman" w:cs="Times New Roman"/>
              </w:rPr>
            </w:pPr>
            <w:r w:rsidRPr="003F41A2">
              <w:rPr>
                <w:rFonts w:ascii="Times New Roman" w:eastAsia="Times New Roman" w:hAnsi="Times New Roman" w:cs="Times New Roman"/>
              </w:rPr>
              <w:t>7</w:t>
            </w:r>
          </w:p>
        </w:tc>
        <w:tc>
          <w:tcPr>
            <w:tcW w:w="1194" w:type="dxa"/>
            <w:vAlign w:val="center"/>
          </w:tcPr>
          <w:p w:rsidR="00F04D48" w:rsidRPr="003F41A2" w:rsidRDefault="00F04D48" w:rsidP="00473E6E">
            <w:pPr>
              <w:spacing w:line="276" w:lineRule="auto"/>
              <w:ind w:left="-65" w:right="-91"/>
              <w:jc w:val="center"/>
              <w:rPr>
                <w:rFonts w:ascii="Times New Roman" w:eastAsia="Times New Roman" w:hAnsi="Times New Roman" w:cs="Times New Roman"/>
                <w:b/>
                <w:bCs/>
              </w:rPr>
            </w:pPr>
            <w:r w:rsidRPr="003F41A2">
              <w:rPr>
                <w:rFonts w:ascii="Times New Roman" w:eastAsia="Times New Roman" w:hAnsi="Times New Roman" w:cs="Times New Roman"/>
                <w:b/>
                <w:bCs/>
              </w:rPr>
              <w:t>267518</w:t>
            </w:r>
          </w:p>
        </w:tc>
        <w:tc>
          <w:tcPr>
            <w:tcW w:w="4673" w:type="dxa"/>
            <w:vAlign w:val="center"/>
          </w:tcPr>
          <w:p w:rsidR="00F04D48" w:rsidRPr="003F41A2" w:rsidRDefault="00F04D48" w:rsidP="00473E6E">
            <w:pPr>
              <w:spacing w:line="276" w:lineRule="auto"/>
              <w:rPr>
                <w:rFonts w:ascii="Times New Roman" w:eastAsia="Times New Roman" w:hAnsi="Times New Roman" w:cs="Times New Roman"/>
              </w:rPr>
            </w:pPr>
            <w:proofErr w:type="spellStart"/>
            <w:r w:rsidRPr="003F41A2">
              <w:rPr>
                <w:rFonts w:ascii="Times New Roman" w:eastAsia="Times New Roman" w:hAnsi="Times New Roman" w:cs="Times New Roman"/>
              </w:rPr>
              <w:t>Atenolol</w:t>
            </w:r>
            <w:proofErr w:type="spellEnd"/>
            <w:r w:rsidRPr="003F41A2">
              <w:rPr>
                <w:rFonts w:ascii="Times New Roman" w:eastAsia="Times New Roman" w:hAnsi="Times New Roman" w:cs="Times New Roman"/>
              </w:rPr>
              <w:t xml:space="preserve"> 100 mg comprimido</w:t>
            </w:r>
          </w:p>
        </w:tc>
        <w:tc>
          <w:tcPr>
            <w:tcW w:w="0" w:type="auto"/>
            <w:vAlign w:val="center"/>
          </w:tcPr>
          <w:p w:rsidR="00F04D48" w:rsidRPr="003F41A2" w:rsidRDefault="00F04D48" w:rsidP="00473E6E">
            <w:pPr>
              <w:spacing w:line="276" w:lineRule="auto"/>
              <w:jc w:val="center"/>
              <w:rPr>
                <w:rFonts w:ascii="Times New Roman" w:eastAsia="Times New Roman" w:hAnsi="Times New Roman" w:cs="Times New Roman"/>
              </w:rPr>
            </w:pPr>
            <w:r w:rsidRPr="003F41A2">
              <w:rPr>
                <w:rFonts w:ascii="Times New Roman" w:eastAsia="Times New Roman" w:hAnsi="Times New Roman" w:cs="Times New Roman"/>
              </w:rPr>
              <w:t>Comprimido</w:t>
            </w:r>
          </w:p>
        </w:tc>
        <w:tc>
          <w:tcPr>
            <w:tcW w:w="0" w:type="auto"/>
            <w:vAlign w:val="center"/>
          </w:tcPr>
          <w:p w:rsidR="00F04D48" w:rsidRPr="003F41A2" w:rsidRDefault="00F04D48" w:rsidP="00473E6E">
            <w:pPr>
              <w:spacing w:line="276" w:lineRule="auto"/>
              <w:jc w:val="center"/>
              <w:rPr>
                <w:rFonts w:ascii="Times New Roman" w:eastAsia="Times New Roman" w:hAnsi="Times New Roman" w:cs="Times New Roman"/>
              </w:rPr>
            </w:pPr>
            <w:r w:rsidRPr="003F41A2">
              <w:rPr>
                <w:rFonts w:ascii="Times New Roman" w:eastAsia="Times New Roman" w:hAnsi="Times New Roman" w:cs="Times New Roman"/>
              </w:rPr>
              <w:t>63.000</w:t>
            </w:r>
          </w:p>
        </w:tc>
      </w:tr>
      <w:tr w:rsidR="00F04D48" w:rsidRPr="003F41A2" w:rsidTr="00F04D48">
        <w:trPr>
          <w:trHeight w:val="499"/>
        </w:trPr>
        <w:tc>
          <w:tcPr>
            <w:tcW w:w="0" w:type="auto"/>
            <w:vAlign w:val="center"/>
          </w:tcPr>
          <w:p w:rsidR="00F04D48" w:rsidRPr="003F41A2" w:rsidRDefault="00F04D48" w:rsidP="00473E6E">
            <w:pPr>
              <w:spacing w:line="276" w:lineRule="auto"/>
              <w:jc w:val="center"/>
              <w:rPr>
                <w:rFonts w:ascii="Times New Roman" w:eastAsia="Times New Roman" w:hAnsi="Times New Roman" w:cs="Times New Roman"/>
              </w:rPr>
            </w:pPr>
            <w:r w:rsidRPr="003F41A2">
              <w:rPr>
                <w:rFonts w:ascii="Times New Roman" w:eastAsia="Times New Roman" w:hAnsi="Times New Roman" w:cs="Times New Roman"/>
              </w:rPr>
              <w:t>8</w:t>
            </w:r>
          </w:p>
        </w:tc>
        <w:tc>
          <w:tcPr>
            <w:tcW w:w="1194" w:type="dxa"/>
            <w:vAlign w:val="center"/>
          </w:tcPr>
          <w:p w:rsidR="00F04D48" w:rsidRPr="003F41A2" w:rsidRDefault="00F04D48" w:rsidP="00473E6E">
            <w:pPr>
              <w:spacing w:line="276" w:lineRule="auto"/>
              <w:ind w:left="-65" w:right="-91"/>
              <w:jc w:val="center"/>
              <w:rPr>
                <w:rFonts w:ascii="Times New Roman" w:eastAsia="Times New Roman" w:hAnsi="Times New Roman" w:cs="Times New Roman"/>
                <w:b/>
                <w:bCs/>
              </w:rPr>
            </w:pPr>
            <w:r w:rsidRPr="003F41A2">
              <w:rPr>
                <w:rFonts w:ascii="Times New Roman" w:eastAsia="Times New Roman" w:hAnsi="Times New Roman" w:cs="Times New Roman"/>
                <w:b/>
                <w:bCs/>
              </w:rPr>
              <w:t>267517</w:t>
            </w:r>
          </w:p>
        </w:tc>
        <w:tc>
          <w:tcPr>
            <w:tcW w:w="4673" w:type="dxa"/>
            <w:vAlign w:val="center"/>
          </w:tcPr>
          <w:p w:rsidR="00F04D48" w:rsidRPr="003F41A2" w:rsidRDefault="00F04D48" w:rsidP="00473E6E">
            <w:pPr>
              <w:spacing w:line="276" w:lineRule="auto"/>
              <w:rPr>
                <w:rFonts w:ascii="Times New Roman" w:eastAsia="Times New Roman" w:hAnsi="Times New Roman" w:cs="Times New Roman"/>
              </w:rPr>
            </w:pPr>
            <w:proofErr w:type="spellStart"/>
            <w:r w:rsidRPr="003F41A2">
              <w:rPr>
                <w:rFonts w:ascii="Times New Roman" w:eastAsia="Times New Roman" w:hAnsi="Times New Roman" w:cs="Times New Roman"/>
              </w:rPr>
              <w:t>Atenolol</w:t>
            </w:r>
            <w:proofErr w:type="spellEnd"/>
            <w:r w:rsidRPr="003F41A2">
              <w:rPr>
                <w:rFonts w:ascii="Times New Roman" w:eastAsia="Times New Roman" w:hAnsi="Times New Roman" w:cs="Times New Roman"/>
              </w:rPr>
              <w:t xml:space="preserve"> 50 mg comprimido</w:t>
            </w:r>
          </w:p>
        </w:tc>
        <w:tc>
          <w:tcPr>
            <w:tcW w:w="0" w:type="auto"/>
            <w:vAlign w:val="center"/>
          </w:tcPr>
          <w:p w:rsidR="00F04D48" w:rsidRPr="003F41A2" w:rsidRDefault="00F04D48" w:rsidP="00473E6E">
            <w:pPr>
              <w:spacing w:line="276" w:lineRule="auto"/>
              <w:jc w:val="center"/>
              <w:rPr>
                <w:rFonts w:ascii="Times New Roman" w:eastAsia="Times New Roman" w:hAnsi="Times New Roman" w:cs="Times New Roman"/>
              </w:rPr>
            </w:pPr>
            <w:r w:rsidRPr="003F41A2">
              <w:rPr>
                <w:rFonts w:ascii="Times New Roman" w:eastAsia="Times New Roman" w:hAnsi="Times New Roman" w:cs="Times New Roman"/>
              </w:rPr>
              <w:t>Comprimido</w:t>
            </w:r>
          </w:p>
        </w:tc>
        <w:tc>
          <w:tcPr>
            <w:tcW w:w="0" w:type="auto"/>
            <w:vAlign w:val="center"/>
          </w:tcPr>
          <w:p w:rsidR="00F04D48" w:rsidRPr="003F41A2" w:rsidRDefault="004D1897" w:rsidP="00473E6E">
            <w:pPr>
              <w:spacing w:line="276" w:lineRule="auto"/>
              <w:jc w:val="center"/>
              <w:rPr>
                <w:rFonts w:ascii="Times New Roman" w:eastAsia="Times New Roman" w:hAnsi="Times New Roman" w:cs="Times New Roman"/>
              </w:rPr>
            </w:pPr>
            <w:r w:rsidRPr="003F41A2">
              <w:rPr>
                <w:rFonts w:ascii="Times New Roman" w:eastAsia="Times New Roman" w:hAnsi="Times New Roman" w:cs="Times New Roman"/>
              </w:rPr>
              <w:t>142.000</w:t>
            </w:r>
          </w:p>
        </w:tc>
      </w:tr>
      <w:tr w:rsidR="00F04D48" w:rsidRPr="003F41A2" w:rsidTr="00F04D48">
        <w:trPr>
          <w:trHeight w:val="499"/>
        </w:trPr>
        <w:tc>
          <w:tcPr>
            <w:tcW w:w="0" w:type="auto"/>
            <w:vAlign w:val="center"/>
          </w:tcPr>
          <w:p w:rsidR="00F04D48" w:rsidRPr="003F41A2" w:rsidRDefault="00F04D48" w:rsidP="00473E6E">
            <w:pPr>
              <w:spacing w:line="276" w:lineRule="auto"/>
              <w:jc w:val="center"/>
              <w:rPr>
                <w:rFonts w:ascii="Times New Roman" w:eastAsia="Times New Roman" w:hAnsi="Times New Roman" w:cs="Times New Roman"/>
              </w:rPr>
            </w:pPr>
            <w:r w:rsidRPr="003F41A2">
              <w:rPr>
                <w:rFonts w:ascii="Times New Roman" w:eastAsia="Times New Roman" w:hAnsi="Times New Roman" w:cs="Times New Roman"/>
              </w:rPr>
              <w:t>9</w:t>
            </w:r>
          </w:p>
        </w:tc>
        <w:tc>
          <w:tcPr>
            <w:tcW w:w="1194" w:type="dxa"/>
            <w:vAlign w:val="center"/>
          </w:tcPr>
          <w:p w:rsidR="00F04D48" w:rsidRPr="003F41A2" w:rsidRDefault="00F04D48" w:rsidP="00473E6E">
            <w:pPr>
              <w:spacing w:line="276" w:lineRule="auto"/>
              <w:ind w:left="-65" w:right="-91"/>
              <w:jc w:val="center"/>
              <w:rPr>
                <w:rFonts w:ascii="Times New Roman" w:eastAsia="Times New Roman" w:hAnsi="Times New Roman" w:cs="Times New Roman"/>
                <w:b/>
                <w:bCs/>
              </w:rPr>
            </w:pPr>
            <w:r w:rsidRPr="003F41A2">
              <w:rPr>
                <w:rFonts w:ascii="Times New Roman" w:eastAsia="Times New Roman" w:hAnsi="Times New Roman" w:cs="Times New Roman"/>
                <w:b/>
                <w:bCs/>
              </w:rPr>
              <w:t>267613</w:t>
            </w:r>
          </w:p>
        </w:tc>
        <w:tc>
          <w:tcPr>
            <w:tcW w:w="4673" w:type="dxa"/>
            <w:vAlign w:val="center"/>
          </w:tcPr>
          <w:p w:rsidR="00F04D48" w:rsidRPr="003F41A2" w:rsidRDefault="00F04D48" w:rsidP="00473E6E">
            <w:pPr>
              <w:spacing w:line="276" w:lineRule="auto"/>
              <w:rPr>
                <w:rFonts w:ascii="Times New Roman" w:eastAsia="Times New Roman" w:hAnsi="Times New Roman" w:cs="Times New Roman"/>
              </w:rPr>
            </w:pPr>
            <w:r w:rsidRPr="003F41A2">
              <w:rPr>
                <w:rFonts w:ascii="Times New Roman" w:eastAsia="Times New Roman" w:hAnsi="Times New Roman" w:cs="Times New Roman"/>
              </w:rPr>
              <w:t>Captopril 25 mg, comprimido</w:t>
            </w:r>
          </w:p>
        </w:tc>
        <w:tc>
          <w:tcPr>
            <w:tcW w:w="0" w:type="auto"/>
            <w:vAlign w:val="center"/>
          </w:tcPr>
          <w:p w:rsidR="00F04D48" w:rsidRPr="003F41A2" w:rsidRDefault="00F04D48" w:rsidP="00473E6E">
            <w:pPr>
              <w:spacing w:line="276" w:lineRule="auto"/>
              <w:jc w:val="center"/>
              <w:rPr>
                <w:rFonts w:ascii="Times New Roman" w:eastAsia="Times New Roman" w:hAnsi="Times New Roman" w:cs="Times New Roman"/>
              </w:rPr>
            </w:pPr>
            <w:r w:rsidRPr="003F41A2">
              <w:rPr>
                <w:rFonts w:ascii="Times New Roman" w:eastAsia="Times New Roman" w:hAnsi="Times New Roman" w:cs="Times New Roman"/>
              </w:rPr>
              <w:t>Comprimido</w:t>
            </w:r>
          </w:p>
        </w:tc>
        <w:tc>
          <w:tcPr>
            <w:tcW w:w="0" w:type="auto"/>
            <w:vAlign w:val="center"/>
          </w:tcPr>
          <w:p w:rsidR="00F04D48" w:rsidRPr="003F41A2" w:rsidRDefault="00CF5F92" w:rsidP="00473E6E">
            <w:pPr>
              <w:spacing w:line="276" w:lineRule="auto"/>
              <w:jc w:val="center"/>
              <w:rPr>
                <w:rFonts w:ascii="Times New Roman" w:eastAsia="Times New Roman" w:hAnsi="Times New Roman" w:cs="Times New Roman"/>
              </w:rPr>
            </w:pPr>
            <w:r w:rsidRPr="003F41A2">
              <w:rPr>
                <w:rFonts w:ascii="Times New Roman" w:eastAsia="Times New Roman" w:hAnsi="Times New Roman" w:cs="Times New Roman"/>
              </w:rPr>
              <w:t>8</w:t>
            </w:r>
            <w:r w:rsidR="004D1897" w:rsidRPr="003F41A2">
              <w:rPr>
                <w:rFonts w:ascii="Times New Roman" w:eastAsia="Times New Roman" w:hAnsi="Times New Roman" w:cs="Times New Roman"/>
              </w:rPr>
              <w:t>3.000</w:t>
            </w:r>
          </w:p>
        </w:tc>
      </w:tr>
      <w:tr w:rsidR="00F04D48" w:rsidRPr="003F41A2" w:rsidTr="00F04D48">
        <w:trPr>
          <w:trHeight w:val="499"/>
        </w:trPr>
        <w:tc>
          <w:tcPr>
            <w:tcW w:w="0" w:type="auto"/>
            <w:vAlign w:val="center"/>
          </w:tcPr>
          <w:p w:rsidR="00F04D48" w:rsidRPr="003F41A2" w:rsidRDefault="00F04D48" w:rsidP="00473E6E">
            <w:pPr>
              <w:spacing w:line="276" w:lineRule="auto"/>
              <w:jc w:val="center"/>
              <w:rPr>
                <w:rFonts w:ascii="Times New Roman" w:eastAsia="Times New Roman" w:hAnsi="Times New Roman" w:cs="Times New Roman"/>
              </w:rPr>
            </w:pPr>
            <w:r w:rsidRPr="003F41A2">
              <w:rPr>
                <w:rFonts w:ascii="Times New Roman" w:eastAsia="Times New Roman" w:hAnsi="Times New Roman" w:cs="Times New Roman"/>
              </w:rPr>
              <w:t>10</w:t>
            </w:r>
          </w:p>
        </w:tc>
        <w:tc>
          <w:tcPr>
            <w:tcW w:w="1194" w:type="dxa"/>
            <w:vAlign w:val="center"/>
          </w:tcPr>
          <w:p w:rsidR="00F04D48" w:rsidRPr="003F41A2" w:rsidRDefault="00F04D48" w:rsidP="00473E6E">
            <w:pPr>
              <w:spacing w:line="276" w:lineRule="auto"/>
              <w:ind w:left="-65" w:right="-91"/>
              <w:jc w:val="center"/>
              <w:rPr>
                <w:rFonts w:ascii="Times New Roman" w:eastAsia="Times New Roman" w:hAnsi="Times New Roman" w:cs="Times New Roman"/>
                <w:b/>
                <w:bCs/>
              </w:rPr>
            </w:pPr>
            <w:r w:rsidRPr="003F41A2">
              <w:rPr>
                <w:rFonts w:ascii="Times New Roman" w:eastAsia="Times New Roman" w:hAnsi="Times New Roman" w:cs="Times New Roman"/>
                <w:b/>
                <w:bCs/>
              </w:rPr>
              <w:t>267564</w:t>
            </w:r>
          </w:p>
        </w:tc>
        <w:tc>
          <w:tcPr>
            <w:tcW w:w="4673" w:type="dxa"/>
            <w:vAlign w:val="center"/>
          </w:tcPr>
          <w:p w:rsidR="00F04D48" w:rsidRPr="003F41A2" w:rsidRDefault="00F04D48" w:rsidP="00473E6E">
            <w:pPr>
              <w:spacing w:line="276" w:lineRule="auto"/>
              <w:rPr>
                <w:rFonts w:ascii="Times New Roman" w:eastAsia="Times New Roman" w:hAnsi="Times New Roman" w:cs="Times New Roman"/>
              </w:rPr>
            </w:pPr>
            <w:proofErr w:type="spellStart"/>
            <w:r w:rsidRPr="003F41A2">
              <w:rPr>
                <w:rFonts w:ascii="Times New Roman" w:eastAsia="Times New Roman" w:hAnsi="Times New Roman" w:cs="Times New Roman"/>
              </w:rPr>
              <w:t>Carvedilol</w:t>
            </w:r>
            <w:proofErr w:type="spellEnd"/>
            <w:r w:rsidRPr="003F41A2">
              <w:rPr>
                <w:rFonts w:ascii="Times New Roman" w:eastAsia="Times New Roman" w:hAnsi="Times New Roman" w:cs="Times New Roman"/>
              </w:rPr>
              <w:t xml:space="preserve"> 12,5 mg, comprimido</w:t>
            </w:r>
          </w:p>
        </w:tc>
        <w:tc>
          <w:tcPr>
            <w:tcW w:w="0" w:type="auto"/>
            <w:vAlign w:val="center"/>
          </w:tcPr>
          <w:p w:rsidR="00F04D48" w:rsidRPr="003F41A2" w:rsidRDefault="00F04D48" w:rsidP="00473E6E">
            <w:pPr>
              <w:spacing w:line="276" w:lineRule="auto"/>
              <w:jc w:val="center"/>
              <w:rPr>
                <w:rFonts w:ascii="Times New Roman" w:eastAsia="Times New Roman" w:hAnsi="Times New Roman" w:cs="Times New Roman"/>
              </w:rPr>
            </w:pPr>
            <w:r w:rsidRPr="003F41A2">
              <w:rPr>
                <w:rFonts w:ascii="Times New Roman" w:eastAsia="Times New Roman" w:hAnsi="Times New Roman" w:cs="Times New Roman"/>
              </w:rPr>
              <w:t>Comprimido</w:t>
            </w:r>
          </w:p>
        </w:tc>
        <w:tc>
          <w:tcPr>
            <w:tcW w:w="0" w:type="auto"/>
            <w:vAlign w:val="center"/>
          </w:tcPr>
          <w:p w:rsidR="00F04D48" w:rsidRPr="003F41A2" w:rsidRDefault="004D1897" w:rsidP="00473E6E">
            <w:pPr>
              <w:spacing w:line="276" w:lineRule="auto"/>
              <w:jc w:val="center"/>
              <w:rPr>
                <w:rFonts w:ascii="Times New Roman" w:eastAsia="Times New Roman" w:hAnsi="Times New Roman" w:cs="Times New Roman"/>
              </w:rPr>
            </w:pPr>
            <w:r w:rsidRPr="003F41A2">
              <w:rPr>
                <w:rFonts w:ascii="Times New Roman" w:eastAsia="Times New Roman" w:hAnsi="Times New Roman" w:cs="Times New Roman"/>
              </w:rPr>
              <w:t>67.500</w:t>
            </w:r>
          </w:p>
        </w:tc>
      </w:tr>
      <w:tr w:rsidR="00F04D48" w:rsidRPr="003F41A2" w:rsidTr="00F04D48">
        <w:trPr>
          <w:trHeight w:val="499"/>
        </w:trPr>
        <w:tc>
          <w:tcPr>
            <w:tcW w:w="0" w:type="auto"/>
            <w:vAlign w:val="center"/>
          </w:tcPr>
          <w:p w:rsidR="00F04D48" w:rsidRPr="003F41A2" w:rsidRDefault="00F04D48" w:rsidP="00473E6E">
            <w:pPr>
              <w:spacing w:line="276" w:lineRule="auto"/>
              <w:jc w:val="center"/>
              <w:rPr>
                <w:rFonts w:ascii="Times New Roman" w:eastAsia="Times New Roman" w:hAnsi="Times New Roman" w:cs="Times New Roman"/>
              </w:rPr>
            </w:pPr>
            <w:r w:rsidRPr="003F41A2">
              <w:rPr>
                <w:rFonts w:ascii="Times New Roman" w:eastAsia="Times New Roman" w:hAnsi="Times New Roman" w:cs="Times New Roman"/>
              </w:rPr>
              <w:t>11</w:t>
            </w:r>
          </w:p>
        </w:tc>
        <w:tc>
          <w:tcPr>
            <w:tcW w:w="1194" w:type="dxa"/>
            <w:vAlign w:val="center"/>
          </w:tcPr>
          <w:p w:rsidR="00F04D48" w:rsidRPr="003F41A2" w:rsidRDefault="00F04D48" w:rsidP="00473E6E">
            <w:pPr>
              <w:spacing w:line="276" w:lineRule="auto"/>
              <w:ind w:left="-65" w:right="-91"/>
              <w:jc w:val="center"/>
              <w:rPr>
                <w:rFonts w:ascii="Times New Roman" w:eastAsia="Times New Roman" w:hAnsi="Times New Roman" w:cs="Times New Roman"/>
                <w:b/>
                <w:bCs/>
              </w:rPr>
            </w:pPr>
            <w:r w:rsidRPr="003F41A2">
              <w:rPr>
                <w:rFonts w:ascii="Times New Roman" w:eastAsia="Times New Roman" w:hAnsi="Times New Roman" w:cs="Times New Roman"/>
                <w:b/>
                <w:bCs/>
              </w:rPr>
              <w:t>267567</w:t>
            </w:r>
          </w:p>
        </w:tc>
        <w:tc>
          <w:tcPr>
            <w:tcW w:w="4673" w:type="dxa"/>
            <w:vAlign w:val="center"/>
          </w:tcPr>
          <w:p w:rsidR="00F04D48" w:rsidRPr="003F41A2" w:rsidRDefault="00F04D48" w:rsidP="00473E6E">
            <w:pPr>
              <w:spacing w:line="276" w:lineRule="auto"/>
              <w:rPr>
                <w:rFonts w:ascii="Times New Roman" w:eastAsia="Times New Roman" w:hAnsi="Times New Roman" w:cs="Times New Roman"/>
              </w:rPr>
            </w:pPr>
            <w:proofErr w:type="spellStart"/>
            <w:r w:rsidRPr="003F41A2">
              <w:rPr>
                <w:rFonts w:ascii="Times New Roman" w:eastAsia="Times New Roman" w:hAnsi="Times New Roman" w:cs="Times New Roman"/>
              </w:rPr>
              <w:t>Carvedilol</w:t>
            </w:r>
            <w:proofErr w:type="spellEnd"/>
            <w:r w:rsidRPr="003F41A2">
              <w:rPr>
                <w:rFonts w:ascii="Times New Roman" w:eastAsia="Times New Roman" w:hAnsi="Times New Roman" w:cs="Times New Roman"/>
              </w:rPr>
              <w:t xml:space="preserve"> 25 mg, comprimido</w:t>
            </w:r>
          </w:p>
        </w:tc>
        <w:tc>
          <w:tcPr>
            <w:tcW w:w="0" w:type="auto"/>
            <w:vAlign w:val="center"/>
          </w:tcPr>
          <w:p w:rsidR="00F04D48" w:rsidRPr="003F41A2" w:rsidRDefault="00F04D48" w:rsidP="00473E6E">
            <w:pPr>
              <w:spacing w:line="276" w:lineRule="auto"/>
              <w:jc w:val="center"/>
              <w:rPr>
                <w:rFonts w:ascii="Times New Roman" w:eastAsia="Times New Roman" w:hAnsi="Times New Roman" w:cs="Times New Roman"/>
              </w:rPr>
            </w:pPr>
            <w:r w:rsidRPr="003F41A2">
              <w:rPr>
                <w:rFonts w:ascii="Times New Roman" w:eastAsia="Times New Roman" w:hAnsi="Times New Roman" w:cs="Times New Roman"/>
              </w:rPr>
              <w:t>Comprimido</w:t>
            </w:r>
          </w:p>
        </w:tc>
        <w:tc>
          <w:tcPr>
            <w:tcW w:w="0" w:type="auto"/>
            <w:vAlign w:val="center"/>
          </w:tcPr>
          <w:p w:rsidR="00F04D48" w:rsidRPr="003F41A2" w:rsidRDefault="00F04D48" w:rsidP="00473E6E">
            <w:pPr>
              <w:spacing w:line="276" w:lineRule="auto"/>
              <w:jc w:val="center"/>
              <w:rPr>
                <w:rFonts w:ascii="Times New Roman" w:eastAsia="Times New Roman" w:hAnsi="Times New Roman" w:cs="Times New Roman"/>
              </w:rPr>
            </w:pPr>
            <w:r w:rsidRPr="003F41A2">
              <w:rPr>
                <w:rFonts w:ascii="Times New Roman" w:eastAsia="Times New Roman" w:hAnsi="Times New Roman" w:cs="Times New Roman"/>
              </w:rPr>
              <w:t>58.800</w:t>
            </w:r>
          </w:p>
        </w:tc>
      </w:tr>
      <w:tr w:rsidR="00F04D48" w:rsidRPr="003F41A2" w:rsidTr="00F04D48">
        <w:trPr>
          <w:trHeight w:val="499"/>
        </w:trPr>
        <w:tc>
          <w:tcPr>
            <w:tcW w:w="0" w:type="auto"/>
            <w:vAlign w:val="center"/>
          </w:tcPr>
          <w:p w:rsidR="00F04D48" w:rsidRPr="003F41A2" w:rsidRDefault="00F04D48" w:rsidP="00473E6E">
            <w:pPr>
              <w:spacing w:line="276" w:lineRule="auto"/>
              <w:jc w:val="center"/>
              <w:rPr>
                <w:rFonts w:ascii="Times New Roman" w:eastAsia="Times New Roman" w:hAnsi="Times New Roman" w:cs="Times New Roman"/>
              </w:rPr>
            </w:pPr>
            <w:r w:rsidRPr="003F41A2">
              <w:rPr>
                <w:rFonts w:ascii="Times New Roman" w:eastAsia="Times New Roman" w:hAnsi="Times New Roman" w:cs="Times New Roman"/>
              </w:rPr>
              <w:t>12</w:t>
            </w:r>
          </w:p>
        </w:tc>
        <w:tc>
          <w:tcPr>
            <w:tcW w:w="1194" w:type="dxa"/>
            <w:vAlign w:val="center"/>
          </w:tcPr>
          <w:p w:rsidR="00F04D48" w:rsidRPr="003F41A2" w:rsidRDefault="00F04D48" w:rsidP="00473E6E">
            <w:pPr>
              <w:spacing w:line="276" w:lineRule="auto"/>
              <w:ind w:left="-65" w:right="-91"/>
              <w:jc w:val="center"/>
              <w:rPr>
                <w:rFonts w:ascii="Times New Roman" w:eastAsia="Times New Roman" w:hAnsi="Times New Roman" w:cs="Times New Roman"/>
                <w:b/>
                <w:bCs/>
              </w:rPr>
            </w:pPr>
            <w:r w:rsidRPr="003F41A2">
              <w:rPr>
                <w:rFonts w:ascii="Times New Roman" w:eastAsia="Times New Roman" w:hAnsi="Times New Roman" w:cs="Times New Roman"/>
                <w:b/>
                <w:bCs/>
              </w:rPr>
              <w:t>267566</w:t>
            </w:r>
          </w:p>
        </w:tc>
        <w:tc>
          <w:tcPr>
            <w:tcW w:w="4673" w:type="dxa"/>
            <w:vAlign w:val="center"/>
          </w:tcPr>
          <w:p w:rsidR="00F04D48" w:rsidRPr="003F41A2" w:rsidRDefault="00F04D48" w:rsidP="00473E6E">
            <w:pPr>
              <w:spacing w:line="276" w:lineRule="auto"/>
              <w:rPr>
                <w:rFonts w:ascii="Times New Roman" w:eastAsia="Times New Roman" w:hAnsi="Times New Roman" w:cs="Times New Roman"/>
              </w:rPr>
            </w:pPr>
            <w:proofErr w:type="spellStart"/>
            <w:r w:rsidRPr="003F41A2">
              <w:rPr>
                <w:rFonts w:ascii="Times New Roman" w:eastAsia="Times New Roman" w:hAnsi="Times New Roman" w:cs="Times New Roman"/>
              </w:rPr>
              <w:t>Carvedilol</w:t>
            </w:r>
            <w:proofErr w:type="spellEnd"/>
            <w:r w:rsidRPr="003F41A2">
              <w:rPr>
                <w:rFonts w:ascii="Times New Roman" w:eastAsia="Times New Roman" w:hAnsi="Times New Roman" w:cs="Times New Roman"/>
              </w:rPr>
              <w:t xml:space="preserve"> 3,125 mg, comprimido</w:t>
            </w:r>
          </w:p>
        </w:tc>
        <w:tc>
          <w:tcPr>
            <w:tcW w:w="0" w:type="auto"/>
            <w:vAlign w:val="center"/>
          </w:tcPr>
          <w:p w:rsidR="00F04D48" w:rsidRPr="003F41A2" w:rsidRDefault="00F04D48" w:rsidP="00473E6E">
            <w:pPr>
              <w:spacing w:line="276" w:lineRule="auto"/>
              <w:jc w:val="center"/>
              <w:rPr>
                <w:rFonts w:ascii="Times New Roman" w:eastAsia="Times New Roman" w:hAnsi="Times New Roman" w:cs="Times New Roman"/>
              </w:rPr>
            </w:pPr>
            <w:r w:rsidRPr="003F41A2">
              <w:rPr>
                <w:rFonts w:ascii="Times New Roman" w:eastAsia="Times New Roman" w:hAnsi="Times New Roman" w:cs="Times New Roman"/>
              </w:rPr>
              <w:t>Comprimido</w:t>
            </w:r>
          </w:p>
        </w:tc>
        <w:tc>
          <w:tcPr>
            <w:tcW w:w="0" w:type="auto"/>
            <w:vAlign w:val="center"/>
          </w:tcPr>
          <w:p w:rsidR="00F04D48" w:rsidRPr="003F41A2" w:rsidRDefault="004D1897" w:rsidP="00473E6E">
            <w:pPr>
              <w:spacing w:line="276" w:lineRule="auto"/>
              <w:jc w:val="center"/>
              <w:rPr>
                <w:rFonts w:ascii="Times New Roman" w:eastAsia="Times New Roman" w:hAnsi="Times New Roman" w:cs="Times New Roman"/>
              </w:rPr>
            </w:pPr>
            <w:r w:rsidRPr="003F41A2">
              <w:rPr>
                <w:rFonts w:ascii="Times New Roman" w:eastAsia="Times New Roman" w:hAnsi="Times New Roman" w:cs="Times New Roman"/>
              </w:rPr>
              <w:t>740.000</w:t>
            </w:r>
          </w:p>
        </w:tc>
      </w:tr>
      <w:tr w:rsidR="00F04D48" w:rsidRPr="003F41A2" w:rsidTr="00F04D48">
        <w:trPr>
          <w:trHeight w:val="499"/>
        </w:trPr>
        <w:tc>
          <w:tcPr>
            <w:tcW w:w="0" w:type="auto"/>
            <w:vAlign w:val="center"/>
          </w:tcPr>
          <w:p w:rsidR="00F04D48" w:rsidRPr="003F41A2" w:rsidRDefault="00F04D48" w:rsidP="00473E6E">
            <w:pPr>
              <w:spacing w:line="276" w:lineRule="auto"/>
              <w:jc w:val="center"/>
              <w:rPr>
                <w:rFonts w:ascii="Times New Roman" w:eastAsia="Times New Roman" w:hAnsi="Times New Roman" w:cs="Times New Roman"/>
              </w:rPr>
            </w:pPr>
            <w:r w:rsidRPr="003F41A2">
              <w:rPr>
                <w:rFonts w:ascii="Times New Roman" w:eastAsia="Times New Roman" w:hAnsi="Times New Roman" w:cs="Times New Roman"/>
              </w:rPr>
              <w:t>13</w:t>
            </w:r>
          </w:p>
        </w:tc>
        <w:tc>
          <w:tcPr>
            <w:tcW w:w="1194" w:type="dxa"/>
            <w:vAlign w:val="center"/>
          </w:tcPr>
          <w:p w:rsidR="00F04D48" w:rsidRPr="003F41A2" w:rsidRDefault="00F04D48" w:rsidP="00473E6E">
            <w:pPr>
              <w:spacing w:line="276" w:lineRule="auto"/>
              <w:ind w:left="-65" w:right="-91"/>
              <w:jc w:val="center"/>
              <w:rPr>
                <w:rFonts w:ascii="Times New Roman" w:eastAsia="Times New Roman" w:hAnsi="Times New Roman" w:cs="Times New Roman"/>
                <w:b/>
                <w:bCs/>
              </w:rPr>
            </w:pPr>
            <w:r w:rsidRPr="003F41A2">
              <w:rPr>
                <w:rFonts w:ascii="Times New Roman" w:eastAsia="Times New Roman" w:hAnsi="Times New Roman" w:cs="Times New Roman"/>
                <w:b/>
                <w:bCs/>
              </w:rPr>
              <w:t>267565</w:t>
            </w:r>
          </w:p>
        </w:tc>
        <w:tc>
          <w:tcPr>
            <w:tcW w:w="4673" w:type="dxa"/>
            <w:vAlign w:val="center"/>
          </w:tcPr>
          <w:p w:rsidR="00F04D48" w:rsidRPr="003F41A2" w:rsidRDefault="00F04D48" w:rsidP="00473E6E">
            <w:pPr>
              <w:spacing w:line="276" w:lineRule="auto"/>
              <w:rPr>
                <w:rFonts w:ascii="Times New Roman" w:eastAsia="Times New Roman" w:hAnsi="Times New Roman" w:cs="Times New Roman"/>
              </w:rPr>
            </w:pPr>
            <w:proofErr w:type="spellStart"/>
            <w:r w:rsidRPr="003F41A2">
              <w:rPr>
                <w:rFonts w:ascii="Times New Roman" w:eastAsia="Times New Roman" w:hAnsi="Times New Roman" w:cs="Times New Roman"/>
              </w:rPr>
              <w:t>Carvedilol</w:t>
            </w:r>
            <w:proofErr w:type="spellEnd"/>
            <w:r w:rsidRPr="003F41A2">
              <w:rPr>
                <w:rFonts w:ascii="Times New Roman" w:eastAsia="Times New Roman" w:hAnsi="Times New Roman" w:cs="Times New Roman"/>
              </w:rPr>
              <w:t xml:space="preserve"> 6,25 mg, comprimido</w:t>
            </w:r>
          </w:p>
        </w:tc>
        <w:tc>
          <w:tcPr>
            <w:tcW w:w="0" w:type="auto"/>
            <w:vAlign w:val="center"/>
          </w:tcPr>
          <w:p w:rsidR="00F04D48" w:rsidRPr="003F41A2" w:rsidRDefault="00F04D48" w:rsidP="00473E6E">
            <w:pPr>
              <w:spacing w:line="276" w:lineRule="auto"/>
              <w:jc w:val="center"/>
              <w:rPr>
                <w:rFonts w:ascii="Times New Roman" w:eastAsia="Times New Roman" w:hAnsi="Times New Roman" w:cs="Times New Roman"/>
              </w:rPr>
            </w:pPr>
            <w:r w:rsidRPr="003F41A2">
              <w:rPr>
                <w:rFonts w:ascii="Times New Roman" w:eastAsia="Times New Roman" w:hAnsi="Times New Roman" w:cs="Times New Roman"/>
              </w:rPr>
              <w:t>Comprimido</w:t>
            </w:r>
          </w:p>
        </w:tc>
        <w:tc>
          <w:tcPr>
            <w:tcW w:w="0" w:type="auto"/>
            <w:vAlign w:val="center"/>
          </w:tcPr>
          <w:p w:rsidR="00F04D48" w:rsidRPr="003F41A2" w:rsidRDefault="004D1897" w:rsidP="00473E6E">
            <w:pPr>
              <w:spacing w:line="276" w:lineRule="auto"/>
              <w:jc w:val="center"/>
              <w:rPr>
                <w:rFonts w:ascii="Times New Roman" w:eastAsia="Times New Roman" w:hAnsi="Times New Roman" w:cs="Times New Roman"/>
              </w:rPr>
            </w:pPr>
            <w:r w:rsidRPr="003F41A2">
              <w:rPr>
                <w:rFonts w:ascii="Times New Roman" w:eastAsia="Times New Roman" w:hAnsi="Times New Roman" w:cs="Times New Roman"/>
              </w:rPr>
              <w:t>37.000</w:t>
            </w:r>
          </w:p>
        </w:tc>
      </w:tr>
      <w:tr w:rsidR="00F04D48" w:rsidRPr="003F41A2" w:rsidTr="00F04D48">
        <w:trPr>
          <w:trHeight w:val="499"/>
        </w:trPr>
        <w:tc>
          <w:tcPr>
            <w:tcW w:w="0" w:type="auto"/>
            <w:vAlign w:val="center"/>
          </w:tcPr>
          <w:p w:rsidR="00F04D48" w:rsidRPr="003F41A2" w:rsidRDefault="00F04D48" w:rsidP="00473E6E">
            <w:pPr>
              <w:spacing w:line="276" w:lineRule="auto"/>
              <w:jc w:val="center"/>
              <w:rPr>
                <w:rFonts w:ascii="Times New Roman" w:eastAsia="Times New Roman" w:hAnsi="Times New Roman" w:cs="Times New Roman"/>
              </w:rPr>
            </w:pPr>
            <w:r w:rsidRPr="003F41A2">
              <w:rPr>
                <w:rFonts w:ascii="Times New Roman" w:eastAsia="Times New Roman" w:hAnsi="Times New Roman" w:cs="Times New Roman"/>
              </w:rPr>
              <w:t>14</w:t>
            </w:r>
          </w:p>
        </w:tc>
        <w:tc>
          <w:tcPr>
            <w:tcW w:w="1194" w:type="dxa"/>
            <w:vAlign w:val="center"/>
          </w:tcPr>
          <w:p w:rsidR="00F04D48" w:rsidRPr="003F41A2" w:rsidRDefault="00F04D48" w:rsidP="00473E6E">
            <w:pPr>
              <w:spacing w:line="276" w:lineRule="auto"/>
              <w:ind w:left="-65" w:right="-91"/>
              <w:jc w:val="center"/>
              <w:rPr>
                <w:rFonts w:ascii="Times New Roman" w:eastAsia="Times New Roman" w:hAnsi="Times New Roman" w:cs="Times New Roman"/>
                <w:b/>
                <w:bCs/>
              </w:rPr>
            </w:pPr>
            <w:r w:rsidRPr="003F41A2">
              <w:rPr>
                <w:rFonts w:ascii="Times New Roman" w:eastAsia="Times New Roman" w:hAnsi="Times New Roman" w:cs="Times New Roman"/>
                <w:b/>
                <w:bCs/>
              </w:rPr>
              <w:t>272042</w:t>
            </w:r>
          </w:p>
        </w:tc>
        <w:tc>
          <w:tcPr>
            <w:tcW w:w="4673" w:type="dxa"/>
            <w:vAlign w:val="center"/>
          </w:tcPr>
          <w:p w:rsidR="00F04D48" w:rsidRPr="003F41A2" w:rsidRDefault="00F04D48" w:rsidP="00473E6E">
            <w:pPr>
              <w:spacing w:line="276" w:lineRule="auto"/>
              <w:rPr>
                <w:rFonts w:ascii="Times New Roman" w:eastAsia="Times New Roman" w:hAnsi="Times New Roman" w:cs="Times New Roman"/>
              </w:rPr>
            </w:pPr>
            <w:r w:rsidRPr="003F41A2">
              <w:rPr>
                <w:rFonts w:ascii="Times New Roman" w:eastAsia="Times New Roman" w:hAnsi="Times New Roman" w:cs="Times New Roman"/>
              </w:rPr>
              <w:t>Clonidina 0,200 mg comprimido</w:t>
            </w:r>
          </w:p>
        </w:tc>
        <w:tc>
          <w:tcPr>
            <w:tcW w:w="0" w:type="auto"/>
            <w:vAlign w:val="center"/>
          </w:tcPr>
          <w:p w:rsidR="00F04D48" w:rsidRPr="003F41A2" w:rsidRDefault="00F04D48" w:rsidP="00473E6E">
            <w:pPr>
              <w:spacing w:line="276" w:lineRule="auto"/>
              <w:jc w:val="center"/>
              <w:rPr>
                <w:rFonts w:ascii="Times New Roman" w:eastAsia="Times New Roman" w:hAnsi="Times New Roman" w:cs="Times New Roman"/>
              </w:rPr>
            </w:pPr>
            <w:r w:rsidRPr="003F41A2">
              <w:rPr>
                <w:rFonts w:ascii="Times New Roman" w:eastAsia="Times New Roman" w:hAnsi="Times New Roman" w:cs="Times New Roman"/>
              </w:rPr>
              <w:t>Comprimido</w:t>
            </w:r>
          </w:p>
        </w:tc>
        <w:tc>
          <w:tcPr>
            <w:tcW w:w="0" w:type="auto"/>
            <w:vAlign w:val="center"/>
          </w:tcPr>
          <w:p w:rsidR="00F04D48" w:rsidRPr="003F41A2" w:rsidRDefault="00F04D48" w:rsidP="00473E6E">
            <w:pPr>
              <w:spacing w:line="276" w:lineRule="auto"/>
              <w:jc w:val="center"/>
              <w:rPr>
                <w:rFonts w:ascii="Times New Roman" w:eastAsia="Times New Roman" w:hAnsi="Times New Roman" w:cs="Times New Roman"/>
              </w:rPr>
            </w:pPr>
            <w:r w:rsidRPr="003F41A2">
              <w:rPr>
                <w:rFonts w:ascii="Times New Roman" w:eastAsia="Times New Roman" w:hAnsi="Times New Roman" w:cs="Times New Roman"/>
              </w:rPr>
              <w:t>2.0</w:t>
            </w:r>
            <w:r w:rsidR="00325617" w:rsidRPr="003F41A2">
              <w:rPr>
                <w:rFonts w:ascii="Times New Roman" w:eastAsia="Times New Roman" w:hAnsi="Times New Roman" w:cs="Times New Roman"/>
              </w:rPr>
              <w:t>00</w:t>
            </w:r>
          </w:p>
        </w:tc>
      </w:tr>
      <w:tr w:rsidR="00F04D48" w:rsidRPr="003F41A2" w:rsidTr="00F04D48">
        <w:trPr>
          <w:trHeight w:val="499"/>
        </w:trPr>
        <w:tc>
          <w:tcPr>
            <w:tcW w:w="0" w:type="auto"/>
            <w:vAlign w:val="center"/>
          </w:tcPr>
          <w:p w:rsidR="00F04D48" w:rsidRPr="003F41A2" w:rsidRDefault="00F04D48" w:rsidP="00473E6E">
            <w:pPr>
              <w:spacing w:line="276" w:lineRule="auto"/>
              <w:jc w:val="center"/>
              <w:rPr>
                <w:rFonts w:ascii="Times New Roman" w:eastAsia="Times New Roman" w:hAnsi="Times New Roman" w:cs="Times New Roman"/>
              </w:rPr>
            </w:pPr>
            <w:r w:rsidRPr="003F41A2">
              <w:rPr>
                <w:rFonts w:ascii="Times New Roman" w:eastAsia="Times New Roman" w:hAnsi="Times New Roman" w:cs="Times New Roman"/>
              </w:rPr>
              <w:t>15</w:t>
            </w:r>
          </w:p>
        </w:tc>
        <w:tc>
          <w:tcPr>
            <w:tcW w:w="1194" w:type="dxa"/>
            <w:vAlign w:val="center"/>
          </w:tcPr>
          <w:p w:rsidR="00F04D48" w:rsidRPr="003F41A2" w:rsidRDefault="00F04D48" w:rsidP="00473E6E">
            <w:pPr>
              <w:spacing w:line="276" w:lineRule="auto"/>
              <w:ind w:left="-65" w:right="-91"/>
              <w:jc w:val="center"/>
              <w:rPr>
                <w:rFonts w:ascii="Times New Roman" w:eastAsia="Times New Roman" w:hAnsi="Times New Roman" w:cs="Times New Roman"/>
                <w:b/>
                <w:bCs/>
              </w:rPr>
            </w:pPr>
            <w:r w:rsidRPr="003F41A2">
              <w:rPr>
                <w:rFonts w:ascii="Times New Roman" w:eastAsia="Times New Roman" w:hAnsi="Times New Roman" w:cs="Times New Roman"/>
                <w:b/>
                <w:bCs/>
              </w:rPr>
              <w:t>272045</w:t>
            </w:r>
          </w:p>
        </w:tc>
        <w:tc>
          <w:tcPr>
            <w:tcW w:w="4673" w:type="dxa"/>
            <w:vAlign w:val="center"/>
          </w:tcPr>
          <w:p w:rsidR="00F04D48" w:rsidRPr="003F41A2" w:rsidRDefault="00F04D48" w:rsidP="00473E6E">
            <w:pPr>
              <w:spacing w:line="276" w:lineRule="auto"/>
              <w:rPr>
                <w:rFonts w:ascii="Times New Roman" w:eastAsia="Times New Roman" w:hAnsi="Times New Roman" w:cs="Times New Roman"/>
              </w:rPr>
            </w:pPr>
            <w:proofErr w:type="spellStart"/>
            <w:r w:rsidRPr="003F41A2">
              <w:rPr>
                <w:rFonts w:ascii="Times New Roman" w:eastAsia="Times New Roman" w:hAnsi="Times New Roman" w:cs="Times New Roman"/>
              </w:rPr>
              <w:t>Clopidogrel</w:t>
            </w:r>
            <w:proofErr w:type="spellEnd"/>
            <w:r w:rsidRPr="003F41A2">
              <w:rPr>
                <w:rFonts w:ascii="Times New Roman" w:eastAsia="Times New Roman" w:hAnsi="Times New Roman" w:cs="Times New Roman"/>
              </w:rPr>
              <w:t xml:space="preserve">, </w:t>
            </w:r>
            <w:proofErr w:type="spellStart"/>
            <w:r w:rsidRPr="003F41A2">
              <w:rPr>
                <w:rFonts w:ascii="Times New Roman" w:eastAsia="Times New Roman" w:hAnsi="Times New Roman" w:cs="Times New Roman"/>
              </w:rPr>
              <w:t>Bissulfato</w:t>
            </w:r>
            <w:proofErr w:type="spellEnd"/>
            <w:r w:rsidRPr="003F41A2">
              <w:rPr>
                <w:rFonts w:ascii="Times New Roman" w:eastAsia="Times New Roman" w:hAnsi="Times New Roman" w:cs="Times New Roman"/>
              </w:rPr>
              <w:t xml:space="preserve"> 75 mg, comprimido</w:t>
            </w:r>
          </w:p>
        </w:tc>
        <w:tc>
          <w:tcPr>
            <w:tcW w:w="0" w:type="auto"/>
            <w:vAlign w:val="center"/>
          </w:tcPr>
          <w:p w:rsidR="00F04D48" w:rsidRPr="003F41A2" w:rsidRDefault="00F04D48" w:rsidP="00473E6E">
            <w:pPr>
              <w:spacing w:line="276" w:lineRule="auto"/>
              <w:jc w:val="center"/>
              <w:rPr>
                <w:rFonts w:ascii="Times New Roman" w:eastAsia="Times New Roman" w:hAnsi="Times New Roman" w:cs="Times New Roman"/>
              </w:rPr>
            </w:pPr>
            <w:r w:rsidRPr="003F41A2">
              <w:rPr>
                <w:rFonts w:ascii="Times New Roman" w:eastAsia="Times New Roman" w:hAnsi="Times New Roman" w:cs="Times New Roman"/>
              </w:rPr>
              <w:t>Comprimido</w:t>
            </w:r>
          </w:p>
        </w:tc>
        <w:tc>
          <w:tcPr>
            <w:tcW w:w="0" w:type="auto"/>
            <w:vAlign w:val="center"/>
          </w:tcPr>
          <w:p w:rsidR="00F04D48" w:rsidRPr="003F41A2" w:rsidRDefault="00F04D48" w:rsidP="00473E6E">
            <w:pPr>
              <w:spacing w:line="276" w:lineRule="auto"/>
              <w:jc w:val="center"/>
              <w:rPr>
                <w:rFonts w:ascii="Times New Roman" w:eastAsia="Times New Roman" w:hAnsi="Times New Roman" w:cs="Times New Roman"/>
              </w:rPr>
            </w:pPr>
            <w:r w:rsidRPr="003F41A2">
              <w:rPr>
                <w:rFonts w:ascii="Times New Roman" w:eastAsia="Times New Roman" w:hAnsi="Times New Roman" w:cs="Times New Roman"/>
              </w:rPr>
              <w:t>1.</w:t>
            </w:r>
            <w:r w:rsidR="004D1897" w:rsidRPr="003F41A2">
              <w:rPr>
                <w:rFonts w:ascii="Times New Roman" w:eastAsia="Times New Roman" w:hAnsi="Times New Roman" w:cs="Times New Roman"/>
              </w:rPr>
              <w:t>700</w:t>
            </w:r>
          </w:p>
        </w:tc>
      </w:tr>
      <w:tr w:rsidR="00F04D48" w:rsidRPr="003F41A2" w:rsidTr="00F04D48">
        <w:trPr>
          <w:trHeight w:val="499"/>
        </w:trPr>
        <w:tc>
          <w:tcPr>
            <w:tcW w:w="0" w:type="auto"/>
            <w:vAlign w:val="center"/>
          </w:tcPr>
          <w:p w:rsidR="00F04D48" w:rsidRPr="003F41A2" w:rsidRDefault="00F04D48" w:rsidP="00473E6E">
            <w:pPr>
              <w:spacing w:line="276" w:lineRule="auto"/>
              <w:jc w:val="center"/>
              <w:rPr>
                <w:rFonts w:ascii="Times New Roman" w:eastAsia="Times New Roman" w:hAnsi="Times New Roman" w:cs="Times New Roman"/>
              </w:rPr>
            </w:pPr>
            <w:r w:rsidRPr="003F41A2">
              <w:rPr>
                <w:rFonts w:ascii="Times New Roman" w:eastAsia="Times New Roman" w:hAnsi="Times New Roman" w:cs="Times New Roman"/>
              </w:rPr>
              <w:t>16</w:t>
            </w:r>
          </w:p>
        </w:tc>
        <w:tc>
          <w:tcPr>
            <w:tcW w:w="1194" w:type="dxa"/>
            <w:vAlign w:val="center"/>
          </w:tcPr>
          <w:p w:rsidR="00F04D48" w:rsidRPr="003F41A2" w:rsidRDefault="00F04D48" w:rsidP="00473E6E">
            <w:pPr>
              <w:spacing w:line="276" w:lineRule="auto"/>
              <w:ind w:left="-65" w:right="-91"/>
              <w:jc w:val="center"/>
              <w:rPr>
                <w:rFonts w:ascii="Times New Roman" w:eastAsia="Times New Roman" w:hAnsi="Times New Roman" w:cs="Times New Roman"/>
                <w:b/>
                <w:bCs/>
              </w:rPr>
            </w:pPr>
            <w:r w:rsidRPr="003F41A2">
              <w:rPr>
                <w:rFonts w:ascii="Times New Roman" w:eastAsia="Times New Roman" w:hAnsi="Times New Roman" w:cs="Times New Roman"/>
                <w:b/>
                <w:bCs/>
              </w:rPr>
              <w:t>276283</w:t>
            </w:r>
          </w:p>
        </w:tc>
        <w:tc>
          <w:tcPr>
            <w:tcW w:w="4673" w:type="dxa"/>
            <w:vAlign w:val="center"/>
          </w:tcPr>
          <w:p w:rsidR="00F04D48" w:rsidRPr="003F41A2" w:rsidRDefault="00F04D48" w:rsidP="00473E6E">
            <w:pPr>
              <w:spacing w:line="276" w:lineRule="auto"/>
              <w:rPr>
                <w:rFonts w:ascii="Times New Roman" w:eastAsia="Times New Roman" w:hAnsi="Times New Roman" w:cs="Times New Roman"/>
              </w:rPr>
            </w:pPr>
            <w:proofErr w:type="spellStart"/>
            <w:r w:rsidRPr="003F41A2">
              <w:rPr>
                <w:rFonts w:ascii="Times New Roman" w:eastAsia="Times New Roman" w:hAnsi="Times New Roman" w:cs="Times New Roman"/>
              </w:rPr>
              <w:t>Deslanósido</w:t>
            </w:r>
            <w:proofErr w:type="spellEnd"/>
            <w:r w:rsidRPr="003F41A2">
              <w:rPr>
                <w:rFonts w:ascii="Times New Roman" w:eastAsia="Times New Roman" w:hAnsi="Times New Roman" w:cs="Times New Roman"/>
              </w:rPr>
              <w:t xml:space="preserve"> (</w:t>
            </w:r>
            <w:proofErr w:type="spellStart"/>
            <w:r w:rsidRPr="003F41A2">
              <w:rPr>
                <w:rFonts w:ascii="Times New Roman" w:eastAsia="Times New Roman" w:hAnsi="Times New Roman" w:cs="Times New Roman"/>
              </w:rPr>
              <w:t>deslanosídeo</w:t>
            </w:r>
            <w:proofErr w:type="spellEnd"/>
            <w:r w:rsidRPr="003F41A2">
              <w:rPr>
                <w:rFonts w:ascii="Times New Roman" w:eastAsia="Times New Roman" w:hAnsi="Times New Roman" w:cs="Times New Roman"/>
              </w:rPr>
              <w:t xml:space="preserve"> - </w:t>
            </w:r>
            <w:proofErr w:type="spellStart"/>
            <w:r w:rsidRPr="003F41A2">
              <w:rPr>
                <w:rFonts w:ascii="Times New Roman" w:eastAsia="Times New Roman" w:hAnsi="Times New Roman" w:cs="Times New Roman"/>
              </w:rPr>
              <w:t>lanatosídeo</w:t>
            </w:r>
            <w:proofErr w:type="spellEnd"/>
            <w:r w:rsidRPr="003F41A2">
              <w:rPr>
                <w:rFonts w:ascii="Times New Roman" w:eastAsia="Times New Roman" w:hAnsi="Times New Roman" w:cs="Times New Roman"/>
              </w:rPr>
              <w:t xml:space="preserve"> C) 0,2 mg/</w:t>
            </w:r>
            <w:proofErr w:type="spellStart"/>
            <w:r w:rsidRPr="003F41A2">
              <w:rPr>
                <w:rFonts w:ascii="Times New Roman" w:eastAsia="Times New Roman" w:hAnsi="Times New Roman" w:cs="Times New Roman"/>
              </w:rPr>
              <w:t>mL</w:t>
            </w:r>
            <w:proofErr w:type="spellEnd"/>
            <w:r w:rsidRPr="003F41A2">
              <w:rPr>
                <w:rFonts w:ascii="Times New Roman" w:eastAsia="Times New Roman" w:hAnsi="Times New Roman" w:cs="Times New Roman"/>
              </w:rPr>
              <w:t xml:space="preserve"> solução injetável intravenosa e intramuscular 2 </w:t>
            </w:r>
            <w:proofErr w:type="spellStart"/>
            <w:r w:rsidRPr="003F41A2">
              <w:rPr>
                <w:rFonts w:ascii="Times New Roman" w:eastAsia="Times New Roman" w:hAnsi="Times New Roman" w:cs="Times New Roman"/>
              </w:rPr>
              <w:t>mL</w:t>
            </w:r>
            <w:proofErr w:type="spellEnd"/>
          </w:p>
        </w:tc>
        <w:tc>
          <w:tcPr>
            <w:tcW w:w="0" w:type="auto"/>
            <w:vAlign w:val="center"/>
          </w:tcPr>
          <w:p w:rsidR="00F04D48" w:rsidRPr="003F41A2" w:rsidRDefault="00F04D48" w:rsidP="00473E6E">
            <w:pPr>
              <w:spacing w:line="276" w:lineRule="auto"/>
              <w:jc w:val="center"/>
              <w:rPr>
                <w:rFonts w:ascii="Times New Roman" w:eastAsia="Times New Roman" w:hAnsi="Times New Roman" w:cs="Times New Roman"/>
              </w:rPr>
            </w:pPr>
            <w:r w:rsidRPr="003F41A2">
              <w:rPr>
                <w:rFonts w:ascii="Times New Roman" w:eastAsia="Times New Roman" w:hAnsi="Times New Roman" w:cs="Times New Roman"/>
              </w:rPr>
              <w:t>Ampola</w:t>
            </w:r>
          </w:p>
        </w:tc>
        <w:tc>
          <w:tcPr>
            <w:tcW w:w="0" w:type="auto"/>
            <w:vAlign w:val="center"/>
          </w:tcPr>
          <w:p w:rsidR="00F04D48" w:rsidRPr="003F41A2" w:rsidRDefault="00F04D48" w:rsidP="00473E6E">
            <w:pPr>
              <w:spacing w:line="276" w:lineRule="auto"/>
              <w:jc w:val="center"/>
              <w:rPr>
                <w:rFonts w:ascii="Times New Roman" w:eastAsia="Times New Roman" w:hAnsi="Times New Roman" w:cs="Times New Roman"/>
              </w:rPr>
            </w:pPr>
            <w:r w:rsidRPr="003F41A2">
              <w:rPr>
                <w:rFonts w:ascii="Times New Roman" w:eastAsia="Times New Roman" w:hAnsi="Times New Roman" w:cs="Times New Roman"/>
              </w:rPr>
              <w:t>40</w:t>
            </w:r>
            <w:r w:rsidR="004D1897" w:rsidRPr="003F41A2">
              <w:rPr>
                <w:rFonts w:ascii="Times New Roman" w:eastAsia="Times New Roman" w:hAnsi="Times New Roman" w:cs="Times New Roman"/>
              </w:rPr>
              <w:t>0</w:t>
            </w:r>
          </w:p>
        </w:tc>
      </w:tr>
      <w:tr w:rsidR="00F04D48" w:rsidRPr="003F41A2" w:rsidTr="00F04D48">
        <w:trPr>
          <w:trHeight w:val="499"/>
        </w:trPr>
        <w:tc>
          <w:tcPr>
            <w:tcW w:w="0" w:type="auto"/>
            <w:vAlign w:val="center"/>
          </w:tcPr>
          <w:p w:rsidR="00F04D48" w:rsidRPr="003F41A2" w:rsidRDefault="00F04D48" w:rsidP="00473E6E">
            <w:pPr>
              <w:spacing w:line="276" w:lineRule="auto"/>
              <w:jc w:val="center"/>
              <w:rPr>
                <w:rFonts w:ascii="Times New Roman" w:eastAsia="Times New Roman" w:hAnsi="Times New Roman" w:cs="Times New Roman"/>
              </w:rPr>
            </w:pPr>
            <w:r w:rsidRPr="003F41A2">
              <w:rPr>
                <w:rFonts w:ascii="Times New Roman" w:eastAsia="Times New Roman" w:hAnsi="Times New Roman" w:cs="Times New Roman"/>
              </w:rPr>
              <w:lastRenderedPageBreak/>
              <w:t>17</w:t>
            </w:r>
          </w:p>
        </w:tc>
        <w:tc>
          <w:tcPr>
            <w:tcW w:w="1194" w:type="dxa"/>
            <w:vAlign w:val="center"/>
          </w:tcPr>
          <w:p w:rsidR="00F04D48" w:rsidRPr="003F41A2" w:rsidRDefault="00F04D48" w:rsidP="00473E6E">
            <w:pPr>
              <w:spacing w:line="276" w:lineRule="auto"/>
              <w:ind w:left="-65" w:right="-91"/>
              <w:jc w:val="center"/>
              <w:rPr>
                <w:rFonts w:ascii="Times New Roman" w:eastAsia="Times New Roman" w:hAnsi="Times New Roman" w:cs="Times New Roman"/>
                <w:b/>
                <w:bCs/>
              </w:rPr>
            </w:pPr>
            <w:r w:rsidRPr="003F41A2">
              <w:rPr>
                <w:rFonts w:ascii="Times New Roman" w:eastAsia="Times New Roman" w:hAnsi="Times New Roman" w:cs="Times New Roman"/>
                <w:b/>
                <w:bCs/>
              </w:rPr>
              <w:t>267647</w:t>
            </w:r>
          </w:p>
        </w:tc>
        <w:tc>
          <w:tcPr>
            <w:tcW w:w="4673" w:type="dxa"/>
            <w:vAlign w:val="center"/>
          </w:tcPr>
          <w:p w:rsidR="00F04D48" w:rsidRPr="003F41A2" w:rsidRDefault="00F04D48" w:rsidP="00473E6E">
            <w:pPr>
              <w:spacing w:line="276" w:lineRule="auto"/>
              <w:rPr>
                <w:rFonts w:ascii="Times New Roman" w:eastAsia="Times New Roman" w:hAnsi="Times New Roman" w:cs="Times New Roman"/>
              </w:rPr>
            </w:pPr>
            <w:r w:rsidRPr="003F41A2">
              <w:rPr>
                <w:rFonts w:ascii="Times New Roman" w:eastAsia="Times New Roman" w:hAnsi="Times New Roman" w:cs="Times New Roman"/>
              </w:rPr>
              <w:t>Digoxina 0,25 mg comprimido</w:t>
            </w:r>
          </w:p>
        </w:tc>
        <w:tc>
          <w:tcPr>
            <w:tcW w:w="0" w:type="auto"/>
            <w:vAlign w:val="center"/>
          </w:tcPr>
          <w:p w:rsidR="00F04D48" w:rsidRPr="003F41A2" w:rsidRDefault="00F04D48" w:rsidP="00473E6E">
            <w:pPr>
              <w:spacing w:line="276" w:lineRule="auto"/>
              <w:jc w:val="center"/>
              <w:rPr>
                <w:rFonts w:ascii="Times New Roman" w:eastAsia="Times New Roman" w:hAnsi="Times New Roman" w:cs="Times New Roman"/>
              </w:rPr>
            </w:pPr>
            <w:r w:rsidRPr="003F41A2">
              <w:rPr>
                <w:rFonts w:ascii="Times New Roman" w:eastAsia="Times New Roman" w:hAnsi="Times New Roman" w:cs="Times New Roman"/>
              </w:rPr>
              <w:t>Comprimido</w:t>
            </w:r>
          </w:p>
        </w:tc>
        <w:tc>
          <w:tcPr>
            <w:tcW w:w="0" w:type="auto"/>
            <w:vAlign w:val="center"/>
          </w:tcPr>
          <w:p w:rsidR="00F04D48" w:rsidRPr="003F41A2" w:rsidRDefault="004D1897" w:rsidP="00473E6E">
            <w:pPr>
              <w:spacing w:line="276" w:lineRule="auto"/>
              <w:jc w:val="center"/>
              <w:rPr>
                <w:rFonts w:ascii="Times New Roman" w:eastAsia="Times New Roman" w:hAnsi="Times New Roman" w:cs="Times New Roman"/>
              </w:rPr>
            </w:pPr>
            <w:r w:rsidRPr="003F41A2">
              <w:rPr>
                <w:rFonts w:ascii="Times New Roman" w:eastAsia="Times New Roman" w:hAnsi="Times New Roman" w:cs="Times New Roman"/>
              </w:rPr>
              <w:t>1.900</w:t>
            </w:r>
          </w:p>
        </w:tc>
      </w:tr>
      <w:tr w:rsidR="00F04D48" w:rsidRPr="003F41A2" w:rsidTr="00F04D48">
        <w:trPr>
          <w:trHeight w:val="499"/>
        </w:trPr>
        <w:tc>
          <w:tcPr>
            <w:tcW w:w="0" w:type="auto"/>
            <w:vAlign w:val="center"/>
          </w:tcPr>
          <w:p w:rsidR="00F04D48" w:rsidRPr="003F41A2" w:rsidRDefault="00F04D48" w:rsidP="00473E6E">
            <w:pPr>
              <w:spacing w:line="276" w:lineRule="auto"/>
              <w:jc w:val="center"/>
              <w:rPr>
                <w:rFonts w:ascii="Times New Roman" w:eastAsia="Times New Roman" w:hAnsi="Times New Roman" w:cs="Times New Roman"/>
              </w:rPr>
            </w:pPr>
            <w:r w:rsidRPr="003F41A2">
              <w:rPr>
                <w:rFonts w:ascii="Times New Roman" w:eastAsia="Times New Roman" w:hAnsi="Times New Roman" w:cs="Times New Roman"/>
              </w:rPr>
              <w:t>18</w:t>
            </w:r>
          </w:p>
        </w:tc>
        <w:tc>
          <w:tcPr>
            <w:tcW w:w="1194" w:type="dxa"/>
            <w:vAlign w:val="center"/>
          </w:tcPr>
          <w:p w:rsidR="00F04D48" w:rsidRPr="003F41A2" w:rsidRDefault="00F04D48" w:rsidP="00473E6E">
            <w:pPr>
              <w:spacing w:line="276" w:lineRule="auto"/>
              <w:ind w:left="-65" w:right="-91"/>
              <w:jc w:val="center"/>
              <w:rPr>
                <w:rFonts w:ascii="Times New Roman" w:eastAsia="Times New Roman" w:hAnsi="Times New Roman" w:cs="Times New Roman"/>
                <w:b/>
                <w:bCs/>
              </w:rPr>
            </w:pPr>
            <w:r w:rsidRPr="003F41A2">
              <w:rPr>
                <w:rFonts w:ascii="Times New Roman" w:eastAsia="Times New Roman" w:hAnsi="Times New Roman" w:cs="Times New Roman"/>
                <w:b/>
                <w:bCs/>
              </w:rPr>
              <w:t>268446</w:t>
            </w:r>
          </w:p>
        </w:tc>
        <w:tc>
          <w:tcPr>
            <w:tcW w:w="4673" w:type="dxa"/>
            <w:vAlign w:val="center"/>
          </w:tcPr>
          <w:p w:rsidR="00F04D48" w:rsidRPr="003F41A2" w:rsidRDefault="00F04D48" w:rsidP="00473E6E">
            <w:pPr>
              <w:spacing w:line="276" w:lineRule="auto"/>
              <w:rPr>
                <w:rFonts w:ascii="Times New Roman" w:eastAsia="Times New Roman" w:hAnsi="Times New Roman" w:cs="Times New Roman"/>
              </w:rPr>
            </w:pPr>
            <w:proofErr w:type="spellStart"/>
            <w:r w:rsidRPr="003F41A2">
              <w:rPr>
                <w:rFonts w:ascii="Times New Roman" w:eastAsia="Times New Roman" w:hAnsi="Times New Roman" w:cs="Times New Roman"/>
              </w:rPr>
              <w:t>Dobutamina</w:t>
            </w:r>
            <w:proofErr w:type="spellEnd"/>
            <w:r w:rsidRPr="003F41A2">
              <w:rPr>
                <w:rFonts w:ascii="Times New Roman" w:eastAsia="Times New Roman" w:hAnsi="Times New Roman" w:cs="Times New Roman"/>
              </w:rPr>
              <w:t>, cloridrato 12,5 mg/</w:t>
            </w:r>
            <w:proofErr w:type="spellStart"/>
            <w:r w:rsidRPr="003F41A2">
              <w:rPr>
                <w:rFonts w:ascii="Times New Roman" w:eastAsia="Times New Roman" w:hAnsi="Times New Roman" w:cs="Times New Roman"/>
              </w:rPr>
              <w:t>mL</w:t>
            </w:r>
            <w:proofErr w:type="spellEnd"/>
            <w:r w:rsidRPr="003F41A2">
              <w:rPr>
                <w:rFonts w:ascii="Times New Roman" w:eastAsia="Times New Roman" w:hAnsi="Times New Roman" w:cs="Times New Roman"/>
              </w:rPr>
              <w:t xml:space="preserve"> solução injetável intravenosa 20 </w:t>
            </w:r>
            <w:proofErr w:type="spellStart"/>
            <w:r w:rsidRPr="003F41A2">
              <w:rPr>
                <w:rFonts w:ascii="Times New Roman" w:eastAsia="Times New Roman" w:hAnsi="Times New Roman" w:cs="Times New Roman"/>
              </w:rPr>
              <w:t>mL</w:t>
            </w:r>
            <w:proofErr w:type="spellEnd"/>
          </w:p>
        </w:tc>
        <w:tc>
          <w:tcPr>
            <w:tcW w:w="0" w:type="auto"/>
            <w:vAlign w:val="center"/>
          </w:tcPr>
          <w:p w:rsidR="00F04D48" w:rsidRPr="003F41A2" w:rsidRDefault="00F04D48" w:rsidP="00473E6E">
            <w:pPr>
              <w:spacing w:line="276" w:lineRule="auto"/>
              <w:jc w:val="center"/>
              <w:rPr>
                <w:rFonts w:ascii="Times New Roman" w:eastAsia="Times New Roman" w:hAnsi="Times New Roman" w:cs="Times New Roman"/>
              </w:rPr>
            </w:pPr>
            <w:r w:rsidRPr="003F41A2">
              <w:rPr>
                <w:rFonts w:ascii="Times New Roman" w:eastAsia="Times New Roman" w:hAnsi="Times New Roman" w:cs="Times New Roman"/>
              </w:rPr>
              <w:t>Ampola</w:t>
            </w:r>
          </w:p>
        </w:tc>
        <w:tc>
          <w:tcPr>
            <w:tcW w:w="0" w:type="auto"/>
            <w:vAlign w:val="center"/>
          </w:tcPr>
          <w:p w:rsidR="00F04D48" w:rsidRPr="003F41A2" w:rsidRDefault="00F04D48" w:rsidP="00473E6E">
            <w:pPr>
              <w:spacing w:line="276" w:lineRule="auto"/>
              <w:jc w:val="center"/>
              <w:rPr>
                <w:rFonts w:ascii="Times New Roman" w:eastAsia="Times New Roman" w:hAnsi="Times New Roman" w:cs="Times New Roman"/>
              </w:rPr>
            </w:pPr>
            <w:r w:rsidRPr="003F41A2">
              <w:rPr>
                <w:rFonts w:ascii="Times New Roman" w:eastAsia="Times New Roman" w:hAnsi="Times New Roman" w:cs="Times New Roman"/>
              </w:rPr>
              <w:t>40</w:t>
            </w:r>
            <w:r w:rsidR="004D1897" w:rsidRPr="003F41A2">
              <w:rPr>
                <w:rFonts w:ascii="Times New Roman" w:eastAsia="Times New Roman" w:hAnsi="Times New Roman" w:cs="Times New Roman"/>
              </w:rPr>
              <w:t>0</w:t>
            </w:r>
          </w:p>
        </w:tc>
      </w:tr>
      <w:tr w:rsidR="00F04D48" w:rsidRPr="003F41A2" w:rsidTr="00F04D48">
        <w:trPr>
          <w:trHeight w:val="499"/>
        </w:trPr>
        <w:tc>
          <w:tcPr>
            <w:tcW w:w="0" w:type="auto"/>
            <w:vAlign w:val="center"/>
          </w:tcPr>
          <w:p w:rsidR="00F04D48" w:rsidRPr="003F41A2" w:rsidRDefault="00F04D48" w:rsidP="00473E6E">
            <w:pPr>
              <w:spacing w:line="276" w:lineRule="auto"/>
              <w:jc w:val="center"/>
              <w:rPr>
                <w:rFonts w:ascii="Times New Roman" w:eastAsia="Times New Roman" w:hAnsi="Times New Roman" w:cs="Times New Roman"/>
              </w:rPr>
            </w:pPr>
            <w:r w:rsidRPr="003F41A2">
              <w:rPr>
                <w:rFonts w:ascii="Times New Roman" w:eastAsia="Times New Roman" w:hAnsi="Times New Roman" w:cs="Times New Roman"/>
              </w:rPr>
              <w:t>19</w:t>
            </w:r>
          </w:p>
        </w:tc>
        <w:tc>
          <w:tcPr>
            <w:tcW w:w="1194" w:type="dxa"/>
            <w:vAlign w:val="center"/>
          </w:tcPr>
          <w:p w:rsidR="00F04D48" w:rsidRPr="003F41A2" w:rsidRDefault="00F04D48" w:rsidP="00473E6E">
            <w:pPr>
              <w:spacing w:line="276" w:lineRule="auto"/>
              <w:ind w:left="-65" w:right="-91"/>
              <w:jc w:val="center"/>
              <w:rPr>
                <w:rFonts w:ascii="Times New Roman" w:eastAsia="Times New Roman" w:hAnsi="Times New Roman" w:cs="Times New Roman"/>
                <w:b/>
                <w:bCs/>
              </w:rPr>
            </w:pPr>
            <w:r w:rsidRPr="003F41A2">
              <w:rPr>
                <w:rFonts w:ascii="Times New Roman" w:eastAsia="Times New Roman" w:hAnsi="Times New Roman" w:cs="Times New Roman"/>
                <w:b/>
                <w:bCs/>
              </w:rPr>
              <w:t>268960</w:t>
            </w:r>
          </w:p>
        </w:tc>
        <w:tc>
          <w:tcPr>
            <w:tcW w:w="4673" w:type="dxa"/>
            <w:vAlign w:val="center"/>
          </w:tcPr>
          <w:p w:rsidR="00F04D48" w:rsidRPr="003F41A2" w:rsidRDefault="00F04D48" w:rsidP="00473E6E">
            <w:pPr>
              <w:spacing w:line="276" w:lineRule="auto"/>
              <w:rPr>
                <w:rFonts w:ascii="Times New Roman" w:eastAsia="Times New Roman" w:hAnsi="Times New Roman" w:cs="Times New Roman"/>
              </w:rPr>
            </w:pPr>
            <w:r w:rsidRPr="003F41A2">
              <w:rPr>
                <w:rFonts w:ascii="Times New Roman" w:eastAsia="Times New Roman" w:hAnsi="Times New Roman" w:cs="Times New Roman"/>
              </w:rPr>
              <w:t>Dopamina, cloridrato 5 mg/</w:t>
            </w:r>
            <w:proofErr w:type="spellStart"/>
            <w:r w:rsidRPr="003F41A2">
              <w:rPr>
                <w:rFonts w:ascii="Times New Roman" w:eastAsia="Times New Roman" w:hAnsi="Times New Roman" w:cs="Times New Roman"/>
              </w:rPr>
              <w:t>mL</w:t>
            </w:r>
            <w:proofErr w:type="spellEnd"/>
            <w:r w:rsidRPr="003F41A2">
              <w:rPr>
                <w:rFonts w:ascii="Times New Roman" w:eastAsia="Times New Roman" w:hAnsi="Times New Roman" w:cs="Times New Roman"/>
              </w:rPr>
              <w:t xml:space="preserve"> solução injetável intravenosa 10 </w:t>
            </w:r>
            <w:proofErr w:type="spellStart"/>
            <w:r w:rsidRPr="003F41A2">
              <w:rPr>
                <w:rFonts w:ascii="Times New Roman" w:eastAsia="Times New Roman" w:hAnsi="Times New Roman" w:cs="Times New Roman"/>
              </w:rPr>
              <w:t>mL</w:t>
            </w:r>
            <w:proofErr w:type="spellEnd"/>
          </w:p>
        </w:tc>
        <w:tc>
          <w:tcPr>
            <w:tcW w:w="0" w:type="auto"/>
            <w:vAlign w:val="center"/>
          </w:tcPr>
          <w:p w:rsidR="00F04D48" w:rsidRPr="003F41A2" w:rsidRDefault="00F04D48" w:rsidP="00473E6E">
            <w:pPr>
              <w:spacing w:line="276" w:lineRule="auto"/>
              <w:jc w:val="center"/>
              <w:rPr>
                <w:rFonts w:ascii="Times New Roman" w:eastAsia="Times New Roman" w:hAnsi="Times New Roman" w:cs="Times New Roman"/>
              </w:rPr>
            </w:pPr>
            <w:r w:rsidRPr="003F41A2">
              <w:rPr>
                <w:rFonts w:ascii="Times New Roman" w:eastAsia="Times New Roman" w:hAnsi="Times New Roman" w:cs="Times New Roman"/>
              </w:rPr>
              <w:t>Ampola</w:t>
            </w:r>
          </w:p>
        </w:tc>
        <w:tc>
          <w:tcPr>
            <w:tcW w:w="0" w:type="auto"/>
            <w:vAlign w:val="center"/>
          </w:tcPr>
          <w:p w:rsidR="00F04D48" w:rsidRPr="003F41A2" w:rsidRDefault="00F04D48" w:rsidP="00473E6E">
            <w:pPr>
              <w:spacing w:line="276" w:lineRule="auto"/>
              <w:jc w:val="center"/>
              <w:rPr>
                <w:rFonts w:ascii="Times New Roman" w:eastAsia="Times New Roman" w:hAnsi="Times New Roman" w:cs="Times New Roman"/>
              </w:rPr>
            </w:pPr>
            <w:r w:rsidRPr="003F41A2">
              <w:rPr>
                <w:rFonts w:ascii="Times New Roman" w:eastAsia="Times New Roman" w:hAnsi="Times New Roman" w:cs="Times New Roman"/>
              </w:rPr>
              <w:t>1</w:t>
            </w:r>
            <w:r w:rsidR="004D1897" w:rsidRPr="003F41A2">
              <w:rPr>
                <w:rFonts w:ascii="Times New Roman" w:eastAsia="Times New Roman" w:hAnsi="Times New Roman" w:cs="Times New Roman"/>
              </w:rPr>
              <w:t>70</w:t>
            </w:r>
          </w:p>
        </w:tc>
      </w:tr>
      <w:tr w:rsidR="00F04D48" w:rsidRPr="003F41A2" w:rsidTr="00F04D48">
        <w:trPr>
          <w:trHeight w:val="499"/>
        </w:trPr>
        <w:tc>
          <w:tcPr>
            <w:tcW w:w="0" w:type="auto"/>
            <w:vAlign w:val="center"/>
          </w:tcPr>
          <w:p w:rsidR="00F04D48" w:rsidRPr="003F41A2" w:rsidRDefault="00F04D48" w:rsidP="00473E6E">
            <w:pPr>
              <w:spacing w:line="276" w:lineRule="auto"/>
              <w:jc w:val="center"/>
              <w:rPr>
                <w:rFonts w:ascii="Times New Roman" w:eastAsia="Times New Roman" w:hAnsi="Times New Roman" w:cs="Times New Roman"/>
              </w:rPr>
            </w:pPr>
            <w:r w:rsidRPr="003F41A2">
              <w:rPr>
                <w:rFonts w:ascii="Times New Roman" w:eastAsia="Times New Roman" w:hAnsi="Times New Roman" w:cs="Times New Roman"/>
              </w:rPr>
              <w:t>20</w:t>
            </w:r>
          </w:p>
        </w:tc>
        <w:tc>
          <w:tcPr>
            <w:tcW w:w="1194" w:type="dxa"/>
            <w:vAlign w:val="center"/>
          </w:tcPr>
          <w:p w:rsidR="00F04D48" w:rsidRPr="003F41A2" w:rsidRDefault="00F04D48" w:rsidP="00473E6E">
            <w:pPr>
              <w:spacing w:line="276" w:lineRule="auto"/>
              <w:ind w:left="-65" w:right="-91"/>
              <w:jc w:val="center"/>
              <w:rPr>
                <w:rFonts w:ascii="Times New Roman" w:eastAsia="Times New Roman" w:hAnsi="Times New Roman" w:cs="Times New Roman"/>
                <w:b/>
                <w:bCs/>
              </w:rPr>
            </w:pPr>
            <w:r w:rsidRPr="003F41A2">
              <w:rPr>
                <w:rFonts w:ascii="Times New Roman" w:eastAsia="Times New Roman" w:hAnsi="Times New Roman" w:cs="Times New Roman"/>
                <w:b/>
                <w:bCs/>
              </w:rPr>
              <w:t>268493</w:t>
            </w:r>
          </w:p>
        </w:tc>
        <w:tc>
          <w:tcPr>
            <w:tcW w:w="4673" w:type="dxa"/>
            <w:vAlign w:val="center"/>
          </w:tcPr>
          <w:p w:rsidR="00F04D48" w:rsidRPr="003F41A2" w:rsidRDefault="00F04D48" w:rsidP="00473E6E">
            <w:pPr>
              <w:spacing w:line="276" w:lineRule="auto"/>
              <w:rPr>
                <w:rFonts w:ascii="Times New Roman" w:eastAsia="Times New Roman" w:hAnsi="Times New Roman" w:cs="Times New Roman"/>
              </w:rPr>
            </w:pPr>
            <w:proofErr w:type="spellStart"/>
            <w:r w:rsidRPr="003F41A2">
              <w:rPr>
                <w:rFonts w:ascii="Times New Roman" w:eastAsia="Times New Roman" w:hAnsi="Times New Roman" w:cs="Times New Roman"/>
              </w:rPr>
              <w:t>Doxazosina</w:t>
            </w:r>
            <w:proofErr w:type="spellEnd"/>
            <w:r w:rsidRPr="003F41A2">
              <w:rPr>
                <w:rFonts w:ascii="Times New Roman" w:eastAsia="Times New Roman" w:hAnsi="Times New Roman" w:cs="Times New Roman"/>
              </w:rPr>
              <w:t xml:space="preserve">, </w:t>
            </w:r>
            <w:proofErr w:type="spellStart"/>
            <w:r w:rsidRPr="003F41A2">
              <w:rPr>
                <w:rFonts w:ascii="Times New Roman" w:eastAsia="Times New Roman" w:hAnsi="Times New Roman" w:cs="Times New Roman"/>
              </w:rPr>
              <w:t>mesilato</w:t>
            </w:r>
            <w:proofErr w:type="spellEnd"/>
            <w:r w:rsidRPr="003F41A2">
              <w:rPr>
                <w:rFonts w:ascii="Times New Roman" w:eastAsia="Times New Roman" w:hAnsi="Times New Roman" w:cs="Times New Roman"/>
              </w:rPr>
              <w:t>, comprimido 2 mg</w:t>
            </w:r>
          </w:p>
        </w:tc>
        <w:tc>
          <w:tcPr>
            <w:tcW w:w="0" w:type="auto"/>
            <w:vAlign w:val="center"/>
          </w:tcPr>
          <w:p w:rsidR="00F04D48" w:rsidRPr="003F41A2" w:rsidRDefault="00F04D48" w:rsidP="00473E6E">
            <w:pPr>
              <w:spacing w:line="276" w:lineRule="auto"/>
              <w:jc w:val="center"/>
              <w:rPr>
                <w:rFonts w:ascii="Times New Roman" w:eastAsia="Times New Roman" w:hAnsi="Times New Roman" w:cs="Times New Roman"/>
              </w:rPr>
            </w:pPr>
            <w:r w:rsidRPr="003F41A2">
              <w:rPr>
                <w:rFonts w:ascii="Times New Roman" w:eastAsia="Times New Roman" w:hAnsi="Times New Roman" w:cs="Times New Roman"/>
              </w:rPr>
              <w:t>Comprimido</w:t>
            </w:r>
          </w:p>
        </w:tc>
        <w:tc>
          <w:tcPr>
            <w:tcW w:w="0" w:type="auto"/>
            <w:vAlign w:val="center"/>
          </w:tcPr>
          <w:p w:rsidR="00F04D48" w:rsidRPr="003F41A2" w:rsidRDefault="00F04D48" w:rsidP="00473E6E">
            <w:pPr>
              <w:spacing w:line="276" w:lineRule="auto"/>
              <w:jc w:val="center"/>
              <w:rPr>
                <w:rFonts w:ascii="Times New Roman" w:eastAsia="Times New Roman" w:hAnsi="Times New Roman" w:cs="Times New Roman"/>
              </w:rPr>
            </w:pPr>
            <w:r w:rsidRPr="003F41A2">
              <w:rPr>
                <w:rFonts w:ascii="Times New Roman" w:eastAsia="Times New Roman" w:hAnsi="Times New Roman" w:cs="Times New Roman"/>
              </w:rPr>
              <w:t>5.600</w:t>
            </w:r>
          </w:p>
        </w:tc>
      </w:tr>
      <w:tr w:rsidR="00F04D48" w:rsidRPr="003F41A2" w:rsidTr="00F04D48">
        <w:trPr>
          <w:trHeight w:val="499"/>
        </w:trPr>
        <w:tc>
          <w:tcPr>
            <w:tcW w:w="0" w:type="auto"/>
            <w:vAlign w:val="center"/>
          </w:tcPr>
          <w:p w:rsidR="00F04D48" w:rsidRPr="003F41A2" w:rsidRDefault="00F04D48" w:rsidP="00473E6E">
            <w:pPr>
              <w:spacing w:line="276" w:lineRule="auto"/>
              <w:jc w:val="center"/>
              <w:rPr>
                <w:rFonts w:ascii="Times New Roman" w:eastAsia="Times New Roman" w:hAnsi="Times New Roman" w:cs="Times New Roman"/>
              </w:rPr>
            </w:pPr>
            <w:r w:rsidRPr="003F41A2">
              <w:rPr>
                <w:rFonts w:ascii="Times New Roman" w:eastAsia="Times New Roman" w:hAnsi="Times New Roman" w:cs="Times New Roman"/>
              </w:rPr>
              <w:t>21</w:t>
            </w:r>
          </w:p>
        </w:tc>
        <w:tc>
          <w:tcPr>
            <w:tcW w:w="1194" w:type="dxa"/>
            <w:vAlign w:val="center"/>
          </w:tcPr>
          <w:p w:rsidR="00F04D48" w:rsidRPr="003F41A2" w:rsidRDefault="00F04D48" w:rsidP="00473E6E">
            <w:pPr>
              <w:spacing w:line="276" w:lineRule="auto"/>
              <w:ind w:left="-65" w:right="-91"/>
              <w:jc w:val="center"/>
              <w:rPr>
                <w:rFonts w:ascii="Times New Roman" w:eastAsia="Times New Roman" w:hAnsi="Times New Roman" w:cs="Times New Roman"/>
                <w:b/>
                <w:bCs/>
              </w:rPr>
            </w:pPr>
            <w:r w:rsidRPr="003F41A2">
              <w:rPr>
                <w:rFonts w:ascii="Times New Roman" w:eastAsia="Times New Roman" w:hAnsi="Times New Roman" w:cs="Times New Roman"/>
                <w:b/>
                <w:bCs/>
              </w:rPr>
              <w:t>267651</w:t>
            </w:r>
          </w:p>
        </w:tc>
        <w:tc>
          <w:tcPr>
            <w:tcW w:w="4673" w:type="dxa"/>
            <w:vAlign w:val="center"/>
          </w:tcPr>
          <w:p w:rsidR="00F04D48" w:rsidRPr="003F41A2" w:rsidRDefault="00F04D48" w:rsidP="00473E6E">
            <w:pPr>
              <w:spacing w:line="276" w:lineRule="auto"/>
              <w:rPr>
                <w:rFonts w:ascii="Times New Roman" w:eastAsia="Times New Roman" w:hAnsi="Times New Roman" w:cs="Times New Roman"/>
              </w:rPr>
            </w:pPr>
            <w:proofErr w:type="spellStart"/>
            <w:r w:rsidRPr="003F41A2">
              <w:rPr>
                <w:rFonts w:ascii="Times New Roman" w:eastAsia="Times New Roman" w:hAnsi="Times New Roman" w:cs="Times New Roman"/>
              </w:rPr>
              <w:t>Enalapril</w:t>
            </w:r>
            <w:proofErr w:type="spellEnd"/>
            <w:r w:rsidRPr="003F41A2">
              <w:rPr>
                <w:rFonts w:ascii="Times New Roman" w:eastAsia="Times New Roman" w:hAnsi="Times New Roman" w:cs="Times New Roman"/>
              </w:rPr>
              <w:t>, maleato, 10 mg, comprimido</w:t>
            </w:r>
          </w:p>
        </w:tc>
        <w:tc>
          <w:tcPr>
            <w:tcW w:w="0" w:type="auto"/>
            <w:vAlign w:val="center"/>
          </w:tcPr>
          <w:p w:rsidR="00F04D48" w:rsidRPr="003F41A2" w:rsidRDefault="00F04D48" w:rsidP="00473E6E">
            <w:pPr>
              <w:spacing w:line="276" w:lineRule="auto"/>
              <w:jc w:val="center"/>
              <w:rPr>
                <w:rFonts w:ascii="Times New Roman" w:eastAsia="Times New Roman" w:hAnsi="Times New Roman" w:cs="Times New Roman"/>
              </w:rPr>
            </w:pPr>
            <w:r w:rsidRPr="003F41A2">
              <w:rPr>
                <w:rFonts w:ascii="Times New Roman" w:eastAsia="Times New Roman" w:hAnsi="Times New Roman" w:cs="Times New Roman"/>
              </w:rPr>
              <w:t>Comprimido</w:t>
            </w:r>
          </w:p>
        </w:tc>
        <w:tc>
          <w:tcPr>
            <w:tcW w:w="0" w:type="auto"/>
            <w:vAlign w:val="center"/>
          </w:tcPr>
          <w:p w:rsidR="00F04D48" w:rsidRPr="003F41A2" w:rsidRDefault="004D1897" w:rsidP="00473E6E">
            <w:pPr>
              <w:spacing w:line="276" w:lineRule="auto"/>
              <w:jc w:val="center"/>
              <w:rPr>
                <w:rFonts w:ascii="Times New Roman" w:eastAsia="Times New Roman" w:hAnsi="Times New Roman" w:cs="Times New Roman"/>
              </w:rPr>
            </w:pPr>
            <w:r w:rsidRPr="003F41A2">
              <w:rPr>
                <w:rFonts w:ascii="Times New Roman" w:eastAsia="Times New Roman" w:hAnsi="Times New Roman" w:cs="Times New Roman"/>
              </w:rPr>
              <w:t>530</w:t>
            </w:r>
          </w:p>
        </w:tc>
      </w:tr>
      <w:tr w:rsidR="00F04D48" w:rsidRPr="003F41A2" w:rsidTr="00F04D48">
        <w:trPr>
          <w:trHeight w:val="499"/>
        </w:trPr>
        <w:tc>
          <w:tcPr>
            <w:tcW w:w="0" w:type="auto"/>
            <w:vAlign w:val="center"/>
          </w:tcPr>
          <w:p w:rsidR="00F04D48" w:rsidRPr="003F41A2" w:rsidRDefault="00F04D48" w:rsidP="00473E6E">
            <w:pPr>
              <w:spacing w:line="276" w:lineRule="auto"/>
              <w:jc w:val="center"/>
              <w:rPr>
                <w:rFonts w:ascii="Times New Roman" w:eastAsia="Times New Roman" w:hAnsi="Times New Roman" w:cs="Times New Roman"/>
              </w:rPr>
            </w:pPr>
            <w:r w:rsidRPr="003F41A2">
              <w:rPr>
                <w:rFonts w:ascii="Times New Roman" w:eastAsia="Times New Roman" w:hAnsi="Times New Roman" w:cs="Times New Roman"/>
              </w:rPr>
              <w:t>22</w:t>
            </w:r>
          </w:p>
        </w:tc>
        <w:tc>
          <w:tcPr>
            <w:tcW w:w="1194" w:type="dxa"/>
            <w:vAlign w:val="center"/>
          </w:tcPr>
          <w:p w:rsidR="00F04D48" w:rsidRPr="003F41A2" w:rsidRDefault="00F04D48" w:rsidP="00473E6E">
            <w:pPr>
              <w:spacing w:line="276" w:lineRule="auto"/>
              <w:ind w:left="-65" w:right="-91"/>
              <w:jc w:val="center"/>
              <w:rPr>
                <w:rFonts w:ascii="Times New Roman" w:eastAsia="Times New Roman" w:hAnsi="Times New Roman" w:cs="Times New Roman"/>
                <w:b/>
                <w:bCs/>
              </w:rPr>
            </w:pPr>
            <w:r w:rsidRPr="003F41A2">
              <w:rPr>
                <w:rFonts w:ascii="Times New Roman" w:eastAsia="Times New Roman" w:hAnsi="Times New Roman" w:cs="Times New Roman"/>
                <w:b/>
                <w:bCs/>
              </w:rPr>
              <w:t>267650</w:t>
            </w:r>
          </w:p>
        </w:tc>
        <w:tc>
          <w:tcPr>
            <w:tcW w:w="4673" w:type="dxa"/>
            <w:vAlign w:val="center"/>
          </w:tcPr>
          <w:p w:rsidR="00F04D48" w:rsidRPr="003F41A2" w:rsidRDefault="00F04D48" w:rsidP="00473E6E">
            <w:pPr>
              <w:spacing w:line="276" w:lineRule="auto"/>
              <w:rPr>
                <w:rFonts w:ascii="Times New Roman" w:eastAsia="Times New Roman" w:hAnsi="Times New Roman" w:cs="Times New Roman"/>
              </w:rPr>
            </w:pPr>
            <w:proofErr w:type="spellStart"/>
            <w:r w:rsidRPr="003F41A2">
              <w:rPr>
                <w:rFonts w:ascii="Times New Roman" w:eastAsia="Times New Roman" w:hAnsi="Times New Roman" w:cs="Times New Roman"/>
              </w:rPr>
              <w:t>Enalapril</w:t>
            </w:r>
            <w:proofErr w:type="spellEnd"/>
            <w:r w:rsidRPr="003F41A2">
              <w:rPr>
                <w:rFonts w:ascii="Times New Roman" w:eastAsia="Times New Roman" w:hAnsi="Times New Roman" w:cs="Times New Roman"/>
              </w:rPr>
              <w:t>, maleato, 5 mg, comprimido</w:t>
            </w:r>
          </w:p>
        </w:tc>
        <w:tc>
          <w:tcPr>
            <w:tcW w:w="0" w:type="auto"/>
            <w:vAlign w:val="center"/>
          </w:tcPr>
          <w:p w:rsidR="00F04D48" w:rsidRPr="003F41A2" w:rsidRDefault="00F04D48" w:rsidP="00473E6E">
            <w:pPr>
              <w:spacing w:line="276" w:lineRule="auto"/>
              <w:jc w:val="center"/>
              <w:rPr>
                <w:rFonts w:ascii="Times New Roman" w:eastAsia="Times New Roman" w:hAnsi="Times New Roman" w:cs="Times New Roman"/>
              </w:rPr>
            </w:pPr>
            <w:r w:rsidRPr="003F41A2">
              <w:rPr>
                <w:rFonts w:ascii="Times New Roman" w:eastAsia="Times New Roman" w:hAnsi="Times New Roman" w:cs="Times New Roman"/>
              </w:rPr>
              <w:t>Comprimido</w:t>
            </w:r>
          </w:p>
        </w:tc>
        <w:tc>
          <w:tcPr>
            <w:tcW w:w="0" w:type="auto"/>
            <w:vAlign w:val="center"/>
          </w:tcPr>
          <w:p w:rsidR="00F04D48" w:rsidRPr="003F41A2" w:rsidRDefault="00F04D48" w:rsidP="00473E6E">
            <w:pPr>
              <w:spacing w:line="276" w:lineRule="auto"/>
              <w:jc w:val="center"/>
              <w:rPr>
                <w:rFonts w:ascii="Times New Roman" w:eastAsia="Times New Roman" w:hAnsi="Times New Roman" w:cs="Times New Roman"/>
              </w:rPr>
            </w:pPr>
            <w:r w:rsidRPr="003F41A2">
              <w:rPr>
                <w:rFonts w:ascii="Times New Roman" w:eastAsia="Times New Roman" w:hAnsi="Times New Roman" w:cs="Times New Roman"/>
              </w:rPr>
              <w:t>155.</w:t>
            </w:r>
            <w:r w:rsidR="004D1897" w:rsidRPr="003F41A2">
              <w:rPr>
                <w:rFonts w:ascii="Times New Roman" w:eastAsia="Times New Roman" w:hAnsi="Times New Roman" w:cs="Times New Roman"/>
              </w:rPr>
              <w:t>000</w:t>
            </w:r>
          </w:p>
        </w:tc>
      </w:tr>
      <w:tr w:rsidR="00F04D48" w:rsidRPr="003F41A2" w:rsidTr="00F04D48">
        <w:trPr>
          <w:trHeight w:val="499"/>
        </w:trPr>
        <w:tc>
          <w:tcPr>
            <w:tcW w:w="0" w:type="auto"/>
            <w:vAlign w:val="center"/>
          </w:tcPr>
          <w:p w:rsidR="00F04D48" w:rsidRPr="003F41A2" w:rsidRDefault="00F04D48" w:rsidP="00473E6E">
            <w:pPr>
              <w:spacing w:line="276" w:lineRule="auto"/>
              <w:jc w:val="center"/>
              <w:rPr>
                <w:rFonts w:ascii="Times New Roman" w:eastAsia="Times New Roman" w:hAnsi="Times New Roman" w:cs="Times New Roman"/>
              </w:rPr>
            </w:pPr>
            <w:r w:rsidRPr="003F41A2">
              <w:rPr>
                <w:rFonts w:ascii="Times New Roman" w:eastAsia="Times New Roman" w:hAnsi="Times New Roman" w:cs="Times New Roman"/>
              </w:rPr>
              <w:t>23</w:t>
            </w:r>
          </w:p>
        </w:tc>
        <w:tc>
          <w:tcPr>
            <w:tcW w:w="1194" w:type="dxa"/>
            <w:vAlign w:val="center"/>
          </w:tcPr>
          <w:p w:rsidR="00F04D48" w:rsidRPr="003F41A2" w:rsidRDefault="00F04D48" w:rsidP="00473E6E">
            <w:pPr>
              <w:spacing w:line="276" w:lineRule="auto"/>
              <w:ind w:left="-65" w:right="-91"/>
              <w:jc w:val="center"/>
              <w:rPr>
                <w:rFonts w:ascii="Times New Roman" w:eastAsia="Times New Roman" w:hAnsi="Times New Roman" w:cs="Times New Roman"/>
                <w:b/>
                <w:bCs/>
              </w:rPr>
            </w:pPr>
            <w:r w:rsidRPr="003F41A2">
              <w:rPr>
                <w:rFonts w:ascii="Times New Roman" w:eastAsia="Times New Roman" w:hAnsi="Times New Roman" w:cs="Times New Roman"/>
                <w:b/>
                <w:bCs/>
              </w:rPr>
              <w:t>268255</w:t>
            </w:r>
          </w:p>
        </w:tc>
        <w:tc>
          <w:tcPr>
            <w:tcW w:w="4673" w:type="dxa"/>
            <w:vAlign w:val="center"/>
          </w:tcPr>
          <w:p w:rsidR="00F04D48" w:rsidRPr="003F41A2" w:rsidRDefault="00F04D48" w:rsidP="00473E6E">
            <w:pPr>
              <w:spacing w:line="276" w:lineRule="auto"/>
              <w:rPr>
                <w:rFonts w:ascii="Times New Roman" w:eastAsia="Times New Roman" w:hAnsi="Times New Roman" w:cs="Times New Roman"/>
              </w:rPr>
            </w:pPr>
            <w:proofErr w:type="spellStart"/>
            <w:r w:rsidRPr="003F41A2">
              <w:rPr>
                <w:rFonts w:ascii="Times New Roman" w:eastAsia="Times New Roman" w:hAnsi="Times New Roman" w:cs="Times New Roman"/>
              </w:rPr>
              <w:t>Epinefrina</w:t>
            </w:r>
            <w:proofErr w:type="spellEnd"/>
            <w:r w:rsidRPr="003F41A2">
              <w:rPr>
                <w:rFonts w:ascii="Times New Roman" w:eastAsia="Times New Roman" w:hAnsi="Times New Roman" w:cs="Times New Roman"/>
              </w:rPr>
              <w:t xml:space="preserve"> (adrenalina) 1 mg/</w:t>
            </w:r>
            <w:proofErr w:type="spellStart"/>
            <w:r w:rsidRPr="003F41A2">
              <w:rPr>
                <w:rFonts w:ascii="Times New Roman" w:eastAsia="Times New Roman" w:hAnsi="Times New Roman" w:cs="Times New Roman"/>
              </w:rPr>
              <w:t>mL</w:t>
            </w:r>
            <w:proofErr w:type="spellEnd"/>
            <w:r w:rsidRPr="003F41A2">
              <w:rPr>
                <w:rFonts w:ascii="Times New Roman" w:eastAsia="Times New Roman" w:hAnsi="Times New Roman" w:cs="Times New Roman"/>
              </w:rPr>
              <w:t xml:space="preserve"> solução injetável intravenosa e intramuscular 1 </w:t>
            </w:r>
            <w:proofErr w:type="spellStart"/>
            <w:r w:rsidRPr="003F41A2">
              <w:rPr>
                <w:rFonts w:ascii="Times New Roman" w:eastAsia="Times New Roman" w:hAnsi="Times New Roman" w:cs="Times New Roman"/>
              </w:rPr>
              <w:t>mL</w:t>
            </w:r>
            <w:proofErr w:type="spellEnd"/>
          </w:p>
        </w:tc>
        <w:tc>
          <w:tcPr>
            <w:tcW w:w="0" w:type="auto"/>
            <w:vAlign w:val="center"/>
          </w:tcPr>
          <w:p w:rsidR="00F04D48" w:rsidRPr="003F41A2" w:rsidRDefault="00F04D48" w:rsidP="00473E6E">
            <w:pPr>
              <w:spacing w:line="276" w:lineRule="auto"/>
              <w:jc w:val="center"/>
              <w:rPr>
                <w:rFonts w:ascii="Times New Roman" w:eastAsia="Times New Roman" w:hAnsi="Times New Roman" w:cs="Times New Roman"/>
              </w:rPr>
            </w:pPr>
            <w:r w:rsidRPr="003F41A2">
              <w:rPr>
                <w:rFonts w:ascii="Times New Roman" w:eastAsia="Times New Roman" w:hAnsi="Times New Roman" w:cs="Times New Roman"/>
              </w:rPr>
              <w:t>Ampola</w:t>
            </w:r>
          </w:p>
        </w:tc>
        <w:tc>
          <w:tcPr>
            <w:tcW w:w="0" w:type="auto"/>
            <w:vAlign w:val="center"/>
          </w:tcPr>
          <w:p w:rsidR="00F04D48" w:rsidRPr="003F41A2" w:rsidRDefault="00F04D48" w:rsidP="00473E6E">
            <w:pPr>
              <w:spacing w:line="276" w:lineRule="auto"/>
              <w:jc w:val="center"/>
              <w:rPr>
                <w:rFonts w:ascii="Times New Roman" w:eastAsia="Times New Roman" w:hAnsi="Times New Roman" w:cs="Times New Roman"/>
              </w:rPr>
            </w:pPr>
            <w:r w:rsidRPr="003F41A2">
              <w:rPr>
                <w:rFonts w:ascii="Times New Roman" w:eastAsia="Times New Roman" w:hAnsi="Times New Roman" w:cs="Times New Roman"/>
              </w:rPr>
              <w:t>1.8</w:t>
            </w:r>
            <w:r w:rsidR="004D1897" w:rsidRPr="003F41A2">
              <w:rPr>
                <w:rFonts w:ascii="Times New Roman" w:eastAsia="Times New Roman" w:hAnsi="Times New Roman" w:cs="Times New Roman"/>
              </w:rPr>
              <w:t>90</w:t>
            </w:r>
          </w:p>
        </w:tc>
      </w:tr>
      <w:tr w:rsidR="00F04D48" w:rsidRPr="003F41A2" w:rsidTr="00F04D48">
        <w:trPr>
          <w:trHeight w:val="499"/>
        </w:trPr>
        <w:tc>
          <w:tcPr>
            <w:tcW w:w="0" w:type="auto"/>
            <w:vAlign w:val="center"/>
          </w:tcPr>
          <w:p w:rsidR="00F04D48" w:rsidRPr="003F41A2" w:rsidRDefault="00F04D48" w:rsidP="00473E6E">
            <w:pPr>
              <w:spacing w:line="276" w:lineRule="auto"/>
              <w:jc w:val="center"/>
              <w:rPr>
                <w:rFonts w:ascii="Times New Roman" w:eastAsia="Times New Roman" w:hAnsi="Times New Roman" w:cs="Times New Roman"/>
              </w:rPr>
            </w:pPr>
            <w:r w:rsidRPr="003F41A2">
              <w:rPr>
                <w:rFonts w:ascii="Times New Roman" w:eastAsia="Times New Roman" w:hAnsi="Times New Roman" w:cs="Times New Roman"/>
              </w:rPr>
              <w:t>24</w:t>
            </w:r>
          </w:p>
        </w:tc>
        <w:tc>
          <w:tcPr>
            <w:tcW w:w="1194" w:type="dxa"/>
            <w:vAlign w:val="center"/>
          </w:tcPr>
          <w:p w:rsidR="00F04D48" w:rsidRPr="003F41A2" w:rsidRDefault="00F04D48" w:rsidP="00473E6E">
            <w:pPr>
              <w:spacing w:line="276" w:lineRule="auto"/>
              <w:ind w:left="-65" w:right="-91"/>
              <w:jc w:val="center"/>
              <w:rPr>
                <w:rFonts w:ascii="Times New Roman" w:eastAsia="Times New Roman" w:hAnsi="Times New Roman" w:cs="Times New Roman"/>
                <w:b/>
                <w:bCs/>
              </w:rPr>
            </w:pPr>
            <w:r w:rsidRPr="003F41A2">
              <w:rPr>
                <w:rFonts w:ascii="Times New Roman" w:eastAsia="Times New Roman" w:hAnsi="Times New Roman" w:cs="Times New Roman"/>
                <w:b/>
                <w:bCs/>
              </w:rPr>
              <w:t>267653</w:t>
            </w:r>
          </w:p>
        </w:tc>
        <w:tc>
          <w:tcPr>
            <w:tcW w:w="4673" w:type="dxa"/>
            <w:vAlign w:val="center"/>
          </w:tcPr>
          <w:p w:rsidR="00F04D48" w:rsidRPr="003F41A2" w:rsidRDefault="00F04D48" w:rsidP="00473E6E">
            <w:pPr>
              <w:spacing w:line="276" w:lineRule="auto"/>
              <w:rPr>
                <w:rFonts w:ascii="Times New Roman" w:eastAsia="Times New Roman" w:hAnsi="Times New Roman" w:cs="Times New Roman"/>
              </w:rPr>
            </w:pPr>
            <w:proofErr w:type="spellStart"/>
            <w:r w:rsidRPr="003F41A2">
              <w:rPr>
                <w:rFonts w:ascii="Times New Roman" w:eastAsia="Times New Roman" w:hAnsi="Times New Roman" w:cs="Times New Roman"/>
              </w:rPr>
              <w:t>Espironolactona</w:t>
            </w:r>
            <w:proofErr w:type="spellEnd"/>
            <w:r w:rsidRPr="003F41A2">
              <w:rPr>
                <w:rFonts w:ascii="Times New Roman" w:eastAsia="Times New Roman" w:hAnsi="Times New Roman" w:cs="Times New Roman"/>
              </w:rPr>
              <w:t xml:space="preserve"> 25 mg, comprimido</w:t>
            </w:r>
          </w:p>
        </w:tc>
        <w:tc>
          <w:tcPr>
            <w:tcW w:w="0" w:type="auto"/>
            <w:vAlign w:val="center"/>
          </w:tcPr>
          <w:p w:rsidR="00F04D48" w:rsidRPr="003F41A2" w:rsidRDefault="00F04D48" w:rsidP="00473E6E">
            <w:pPr>
              <w:spacing w:line="276" w:lineRule="auto"/>
              <w:jc w:val="center"/>
              <w:rPr>
                <w:rFonts w:ascii="Times New Roman" w:eastAsia="Times New Roman" w:hAnsi="Times New Roman" w:cs="Times New Roman"/>
              </w:rPr>
            </w:pPr>
            <w:r w:rsidRPr="003F41A2">
              <w:rPr>
                <w:rFonts w:ascii="Times New Roman" w:eastAsia="Times New Roman" w:hAnsi="Times New Roman" w:cs="Times New Roman"/>
              </w:rPr>
              <w:t>Comprimido</w:t>
            </w:r>
          </w:p>
        </w:tc>
        <w:tc>
          <w:tcPr>
            <w:tcW w:w="0" w:type="auto"/>
            <w:vAlign w:val="center"/>
          </w:tcPr>
          <w:p w:rsidR="00F04D48" w:rsidRPr="003F41A2" w:rsidRDefault="004D1897" w:rsidP="00473E6E">
            <w:pPr>
              <w:spacing w:line="276" w:lineRule="auto"/>
              <w:jc w:val="center"/>
              <w:rPr>
                <w:rFonts w:ascii="Times New Roman" w:eastAsia="Times New Roman" w:hAnsi="Times New Roman" w:cs="Times New Roman"/>
              </w:rPr>
            </w:pPr>
            <w:r w:rsidRPr="003F41A2">
              <w:rPr>
                <w:rFonts w:ascii="Times New Roman" w:eastAsia="Times New Roman" w:hAnsi="Times New Roman" w:cs="Times New Roman"/>
              </w:rPr>
              <w:t>5</w:t>
            </w:r>
            <w:r w:rsidR="00863246" w:rsidRPr="003F41A2">
              <w:rPr>
                <w:rFonts w:ascii="Times New Roman" w:eastAsia="Times New Roman" w:hAnsi="Times New Roman" w:cs="Times New Roman"/>
              </w:rPr>
              <w:t>.</w:t>
            </w:r>
            <w:r w:rsidRPr="003F41A2">
              <w:rPr>
                <w:rFonts w:ascii="Times New Roman" w:eastAsia="Times New Roman" w:hAnsi="Times New Roman" w:cs="Times New Roman"/>
              </w:rPr>
              <w:t>500</w:t>
            </w:r>
          </w:p>
        </w:tc>
      </w:tr>
      <w:tr w:rsidR="00F04D48" w:rsidRPr="003F41A2" w:rsidTr="00F04D48">
        <w:trPr>
          <w:trHeight w:val="499"/>
        </w:trPr>
        <w:tc>
          <w:tcPr>
            <w:tcW w:w="0" w:type="auto"/>
            <w:vAlign w:val="center"/>
          </w:tcPr>
          <w:p w:rsidR="00F04D48" w:rsidRPr="003F41A2" w:rsidRDefault="00F04D48" w:rsidP="00473E6E">
            <w:pPr>
              <w:spacing w:line="276" w:lineRule="auto"/>
              <w:jc w:val="center"/>
              <w:rPr>
                <w:rFonts w:ascii="Times New Roman" w:eastAsia="Times New Roman" w:hAnsi="Times New Roman" w:cs="Times New Roman"/>
              </w:rPr>
            </w:pPr>
            <w:r w:rsidRPr="003F41A2">
              <w:rPr>
                <w:rFonts w:ascii="Times New Roman" w:eastAsia="Times New Roman" w:hAnsi="Times New Roman" w:cs="Times New Roman"/>
              </w:rPr>
              <w:t>25</w:t>
            </w:r>
          </w:p>
        </w:tc>
        <w:tc>
          <w:tcPr>
            <w:tcW w:w="1194" w:type="dxa"/>
            <w:vAlign w:val="center"/>
          </w:tcPr>
          <w:p w:rsidR="00F04D48" w:rsidRPr="003F41A2" w:rsidRDefault="00F04D48" w:rsidP="00473E6E">
            <w:pPr>
              <w:spacing w:line="276" w:lineRule="auto"/>
              <w:ind w:left="-65" w:right="-91"/>
              <w:jc w:val="center"/>
              <w:rPr>
                <w:rFonts w:ascii="Times New Roman" w:eastAsia="Times New Roman" w:hAnsi="Times New Roman" w:cs="Times New Roman"/>
                <w:b/>
                <w:bCs/>
              </w:rPr>
            </w:pPr>
            <w:r w:rsidRPr="003F41A2">
              <w:rPr>
                <w:rFonts w:ascii="Times New Roman" w:eastAsia="Times New Roman" w:hAnsi="Times New Roman" w:cs="Times New Roman"/>
                <w:b/>
                <w:bCs/>
              </w:rPr>
              <w:t>272198</w:t>
            </w:r>
          </w:p>
        </w:tc>
        <w:tc>
          <w:tcPr>
            <w:tcW w:w="4673" w:type="dxa"/>
            <w:vAlign w:val="center"/>
          </w:tcPr>
          <w:p w:rsidR="00F04D48" w:rsidRPr="003F41A2" w:rsidRDefault="00F04D48" w:rsidP="00473E6E">
            <w:pPr>
              <w:spacing w:line="276" w:lineRule="auto"/>
              <w:rPr>
                <w:rFonts w:ascii="Times New Roman" w:eastAsia="Times New Roman" w:hAnsi="Times New Roman" w:cs="Times New Roman"/>
              </w:rPr>
            </w:pPr>
            <w:proofErr w:type="spellStart"/>
            <w:r w:rsidRPr="003F41A2">
              <w:rPr>
                <w:rFonts w:ascii="Times New Roman" w:eastAsia="Times New Roman" w:hAnsi="Times New Roman" w:cs="Times New Roman"/>
              </w:rPr>
              <w:t>Etilefrina</w:t>
            </w:r>
            <w:proofErr w:type="spellEnd"/>
            <w:r w:rsidRPr="003F41A2">
              <w:rPr>
                <w:rFonts w:ascii="Times New Roman" w:eastAsia="Times New Roman" w:hAnsi="Times New Roman" w:cs="Times New Roman"/>
              </w:rPr>
              <w:t xml:space="preserve"> 10 mg/</w:t>
            </w:r>
            <w:proofErr w:type="spellStart"/>
            <w:r w:rsidRPr="003F41A2">
              <w:rPr>
                <w:rFonts w:ascii="Times New Roman" w:eastAsia="Times New Roman" w:hAnsi="Times New Roman" w:cs="Times New Roman"/>
              </w:rPr>
              <w:t>mL</w:t>
            </w:r>
            <w:proofErr w:type="spellEnd"/>
            <w:r w:rsidRPr="003F41A2">
              <w:rPr>
                <w:rFonts w:ascii="Times New Roman" w:eastAsia="Times New Roman" w:hAnsi="Times New Roman" w:cs="Times New Roman"/>
              </w:rPr>
              <w:t xml:space="preserve"> solução injetável intravenosa 1 </w:t>
            </w:r>
            <w:proofErr w:type="spellStart"/>
            <w:r w:rsidRPr="003F41A2">
              <w:rPr>
                <w:rFonts w:ascii="Times New Roman" w:eastAsia="Times New Roman" w:hAnsi="Times New Roman" w:cs="Times New Roman"/>
              </w:rPr>
              <w:t>mL</w:t>
            </w:r>
            <w:proofErr w:type="spellEnd"/>
          </w:p>
        </w:tc>
        <w:tc>
          <w:tcPr>
            <w:tcW w:w="0" w:type="auto"/>
            <w:vAlign w:val="center"/>
          </w:tcPr>
          <w:p w:rsidR="00F04D48" w:rsidRPr="003F41A2" w:rsidRDefault="00F04D48" w:rsidP="00473E6E">
            <w:pPr>
              <w:spacing w:line="276" w:lineRule="auto"/>
              <w:jc w:val="center"/>
              <w:rPr>
                <w:rFonts w:ascii="Times New Roman" w:eastAsia="Times New Roman" w:hAnsi="Times New Roman" w:cs="Times New Roman"/>
              </w:rPr>
            </w:pPr>
            <w:r w:rsidRPr="003F41A2">
              <w:rPr>
                <w:rFonts w:ascii="Times New Roman" w:eastAsia="Times New Roman" w:hAnsi="Times New Roman" w:cs="Times New Roman"/>
              </w:rPr>
              <w:t>Ampola</w:t>
            </w:r>
          </w:p>
        </w:tc>
        <w:tc>
          <w:tcPr>
            <w:tcW w:w="0" w:type="auto"/>
            <w:vAlign w:val="center"/>
          </w:tcPr>
          <w:p w:rsidR="00F04D48" w:rsidRPr="003F41A2" w:rsidRDefault="00F04D48" w:rsidP="00473E6E">
            <w:pPr>
              <w:spacing w:line="276" w:lineRule="auto"/>
              <w:jc w:val="center"/>
              <w:rPr>
                <w:rFonts w:ascii="Times New Roman" w:eastAsia="Times New Roman" w:hAnsi="Times New Roman" w:cs="Times New Roman"/>
              </w:rPr>
            </w:pPr>
            <w:r w:rsidRPr="003F41A2">
              <w:rPr>
                <w:rFonts w:ascii="Times New Roman" w:eastAsia="Times New Roman" w:hAnsi="Times New Roman" w:cs="Times New Roman"/>
              </w:rPr>
              <w:t>1</w:t>
            </w:r>
            <w:r w:rsidR="004D1897" w:rsidRPr="003F41A2">
              <w:rPr>
                <w:rFonts w:ascii="Times New Roman" w:eastAsia="Times New Roman" w:hAnsi="Times New Roman" w:cs="Times New Roman"/>
              </w:rPr>
              <w:t>70</w:t>
            </w:r>
          </w:p>
        </w:tc>
      </w:tr>
      <w:tr w:rsidR="00F04D48" w:rsidRPr="003F41A2" w:rsidTr="00F04D48">
        <w:trPr>
          <w:trHeight w:val="499"/>
        </w:trPr>
        <w:tc>
          <w:tcPr>
            <w:tcW w:w="0" w:type="auto"/>
            <w:vAlign w:val="center"/>
          </w:tcPr>
          <w:p w:rsidR="00F04D48" w:rsidRPr="003F41A2" w:rsidRDefault="00F04D48" w:rsidP="00473E6E">
            <w:pPr>
              <w:spacing w:line="276" w:lineRule="auto"/>
              <w:jc w:val="center"/>
              <w:rPr>
                <w:rFonts w:ascii="Times New Roman" w:eastAsia="Times New Roman" w:hAnsi="Times New Roman" w:cs="Times New Roman"/>
              </w:rPr>
            </w:pPr>
            <w:r w:rsidRPr="003F41A2">
              <w:rPr>
                <w:rFonts w:ascii="Times New Roman" w:eastAsia="Times New Roman" w:hAnsi="Times New Roman" w:cs="Times New Roman"/>
              </w:rPr>
              <w:t>26</w:t>
            </w:r>
          </w:p>
        </w:tc>
        <w:tc>
          <w:tcPr>
            <w:tcW w:w="1194" w:type="dxa"/>
            <w:vAlign w:val="center"/>
          </w:tcPr>
          <w:p w:rsidR="00F04D48" w:rsidRPr="003F41A2" w:rsidRDefault="00F04D48" w:rsidP="00473E6E">
            <w:pPr>
              <w:spacing w:line="276" w:lineRule="auto"/>
              <w:ind w:left="-65" w:right="-91"/>
              <w:jc w:val="center"/>
              <w:rPr>
                <w:rFonts w:ascii="Times New Roman" w:eastAsia="Times New Roman" w:hAnsi="Times New Roman" w:cs="Times New Roman"/>
                <w:b/>
                <w:bCs/>
              </w:rPr>
            </w:pPr>
            <w:r w:rsidRPr="003F41A2">
              <w:rPr>
                <w:rFonts w:ascii="Times New Roman" w:eastAsia="Times New Roman" w:hAnsi="Times New Roman" w:cs="Times New Roman"/>
                <w:b/>
                <w:bCs/>
              </w:rPr>
              <w:t>267666</w:t>
            </w:r>
          </w:p>
        </w:tc>
        <w:tc>
          <w:tcPr>
            <w:tcW w:w="4673" w:type="dxa"/>
            <w:vAlign w:val="center"/>
          </w:tcPr>
          <w:p w:rsidR="00F04D48" w:rsidRPr="003F41A2" w:rsidRDefault="00F04D48" w:rsidP="00473E6E">
            <w:pPr>
              <w:spacing w:line="276" w:lineRule="auto"/>
              <w:rPr>
                <w:rFonts w:ascii="Times New Roman" w:eastAsia="Times New Roman" w:hAnsi="Times New Roman" w:cs="Times New Roman"/>
              </w:rPr>
            </w:pPr>
            <w:r w:rsidRPr="003F41A2">
              <w:rPr>
                <w:rFonts w:ascii="Times New Roman" w:eastAsia="Times New Roman" w:hAnsi="Times New Roman" w:cs="Times New Roman"/>
              </w:rPr>
              <w:t>Furosemida 10 mg/</w:t>
            </w:r>
            <w:proofErr w:type="spellStart"/>
            <w:r w:rsidRPr="003F41A2">
              <w:rPr>
                <w:rFonts w:ascii="Times New Roman" w:eastAsia="Times New Roman" w:hAnsi="Times New Roman" w:cs="Times New Roman"/>
              </w:rPr>
              <w:t>mL</w:t>
            </w:r>
            <w:proofErr w:type="spellEnd"/>
            <w:r w:rsidRPr="003F41A2">
              <w:rPr>
                <w:rFonts w:ascii="Times New Roman" w:eastAsia="Times New Roman" w:hAnsi="Times New Roman" w:cs="Times New Roman"/>
              </w:rPr>
              <w:t xml:space="preserve"> solução injetável intravenosa e intramuscular 2 </w:t>
            </w:r>
            <w:proofErr w:type="spellStart"/>
            <w:r w:rsidRPr="003F41A2">
              <w:rPr>
                <w:rFonts w:ascii="Times New Roman" w:eastAsia="Times New Roman" w:hAnsi="Times New Roman" w:cs="Times New Roman"/>
              </w:rPr>
              <w:t>mL</w:t>
            </w:r>
            <w:proofErr w:type="spellEnd"/>
          </w:p>
        </w:tc>
        <w:tc>
          <w:tcPr>
            <w:tcW w:w="0" w:type="auto"/>
            <w:vAlign w:val="center"/>
          </w:tcPr>
          <w:p w:rsidR="00F04D48" w:rsidRPr="003F41A2" w:rsidRDefault="00F04D48" w:rsidP="00473E6E">
            <w:pPr>
              <w:spacing w:line="276" w:lineRule="auto"/>
              <w:jc w:val="center"/>
              <w:rPr>
                <w:rFonts w:ascii="Times New Roman" w:eastAsia="Times New Roman" w:hAnsi="Times New Roman" w:cs="Times New Roman"/>
              </w:rPr>
            </w:pPr>
            <w:r w:rsidRPr="003F41A2">
              <w:rPr>
                <w:rFonts w:ascii="Times New Roman" w:eastAsia="Times New Roman" w:hAnsi="Times New Roman" w:cs="Times New Roman"/>
              </w:rPr>
              <w:t>Ampola</w:t>
            </w:r>
          </w:p>
        </w:tc>
        <w:tc>
          <w:tcPr>
            <w:tcW w:w="0" w:type="auto"/>
            <w:vAlign w:val="center"/>
          </w:tcPr>
          <w:p w:rsidR="00F04D48" w:rsidRPr="003F41A2" w:rsidRDefault="00F04D48" w:rsidP="00473E6E">
            <w:pPr>
              <w:spacing w:line="276" w:lineRule="auto"/>
              <w:jc w:val="center"/>
              <w:rPr>
                <w:rFonts w:ascii="Times New Roman" w:eastAsia="Times New Roman" w:hAnsi="Times New Roman" w:cs="Times New Roman"/>
              </w:rPr>
            </w:pPr>
            <w:r w:rsidRPr="003F41A2">
              <w:rPr>
                <w:rFonts w:ascii="Times New Roman" w:eastAsia="Times New Roman" w:hAnsi="Times New Roman" w:cs="Times New Roman"/>
              </w:rPr>
              <w:t>3.7</w:t>
            </w:r>
            <w:r w:rsidR="004D1897" w:rsidRPr="003F41A2">
              <w:rPr>
                <w:rFonts w:ascii="Times New Roman" w:eastAsia="Times New Roman" w:hAnsi="Times New Roman" w:cs="Times New Roman"/>
              </w:rPr>
              <w:t>00</w:t>
            </w:r>
          </w:p>
        </w:tc>
      </w:tr>
      <w:tr w:rsidR="00F04D48" w:rsidRPr="003F41A2" w:rsidTr="00F04D48">
        <w:trPr>
          <w:trHeight w:val="499"/>
        </w:trPr>
        <w:tc>
          <w:tcPr>
            <w:tcW w:w="0" w:type="auto"/>
            <w:vAlign w:val="center"/>
          </w:tcPr>
          <w:p w:rsidR="00F04D48" w:rsidRPr="003F41A2" w:rsidRDefault="00F04D48" w:rsidP="00473E6E">
            <w:pPr>
              <w:spacing w:line="276" w:lineRule="auto"/>
              <w:jc w:val="center"/>
              <w:rPr>
                <w:rFonts w:ascii="Times New Roman" w:eastAsia="Times New Roman" w:hAnsi="Times New Roman" w:cs="Times New Roman"/>
              </w:rPr>
            </w:pPr>
            <w:r w:rsidRPr="003F41A2">
              <w:rPr>
                <w:rFonts w:ascii="Times New Roman" w:eastAsia="Times New Roman" w:hAnsi="Times New Roman" w:cs="Times New Roman"/>
              </w:rPr>
              <w:t>27</w:t>
            </w:r>
          </w:p>
        </w:tc>
        <w:tc>
          <w:tcPr>
            <w:tcW w:w="1194" w:type="dxa"/>
            <w:vAlign w:val="center"/>
          </w:tcPr>
          <w:p w:rsidR="00F04D48" w:rsidRPr="003F41A2" w:rsidRDefault="00F04D48" w:rsidP="00473E6E">
            <w:pPr>
              <w:spacing w:line="276" w:lineRule="auto"/>
              <w:ind w:left="-65" w:right="-91"/>
              <w:jc w:val="center"/>
              <w:rPr>
                <w:rFonts w:ascii="Times New Roman" w:eastAsia="Times New Roman" w:hAnsi="Times New Roman" w:cs="Times New Roman"/>
                <w:b/>
                <w:bCs/>
              </w:rPr>
            </w:pPr>
            <w:r w:rsidRPr="003F41A2">
              <w:rPr>
                <w:rFonts w:ascii="Times New Roman" w:eastAsia="Times New Roman" w:hAnsi="Times New Roman" w:cs="Times New Roman"/>
                <w:b/>
                <w:bCs/>
              </w:rPr>
              <w:t>267663</w:t>
            </w:r>
          </w:p>
        </w:tc>
        <w:tc>
          <w:tcPr>
            <w:tcW w:w="4673" w:type="dxa"/>
            <w:vAlign w:val="center"/>
          </w:tcPr>
          <w:p w:rsidR="00F04D48" w:rsidRPr="003F41A2" w:rsidRDefault="00F04D48" w:rsidP="00473E6E">
            <w:pPr>
              <w:spacing w:line="276" w:lineRule="auto"/>
              <w:rPr>
                <w:rFonts w:ascii="Times New Roman" w:eastAsia="Times New Roman" w:hAnsi="Times New Roman" w:cs="Times New Roman"/>
              </w:rPr>
            </w:pPr>
            <w:r w:rsidRPr="003F41A2">
              <w:rPr>
                <w:rFonts w:ascii="Times New Roman" w:eastAsia="Times New Roman" w:hAnsi="Times New Roman" w:cs="Times New Roman"/>
              </w:rPr>
              <w:t>Furosemida 40 mg, comprimido</w:t>
            </w:r>
          </w:p>
        </w:tc>
        <w:tc>
          <w:tcPr>
            <w:tcW w:w="0" w:type="auto"/>
            <w:vAlign w:val="center"/>
          </w:tcPr>
          <w:p w:rsidR="00F04D48" w:rsidRPr="003F41A2" w:rsidRDefault="00F04D48" w:rsidP="00473E6E">
            <w:pPr>
              <w:spacing w:line="276" w:lineRule="auto"/>
              <w:jc w:val="center"/>
              <w:rPr>
                <w:rFonts w:ascii="Times New Roman" w:eastAsia="Times New Roman" w:hAnsi="Times New Roman" w:cs="Times New Roman"/>
              </w:rPr>
            </w:pPr>
            <w:r w:rsidRPr="003F41A2">
              <w:rPr>
                <w:rFonts w:ascii="Times New Roman" w:eastAsia="Times New Roman" w:hAnsi="Times New Roman" w:cs="Times New Roman"/>
              </w:rPr>
              <w:t>Comprimido</w:t>
            </w:r>
          </w:p>
        </w:tc>
        <w:tc>
          <w:tcPr>
            <w:tcW w:w="0" w:type="auto"/>
            <w:vAlign w:val="center"/>
          </w:tcPr>
          <w:p w:rsidR="00F04D48" w:rsidRPr="003F41A2" w:rsidRDefault="004D1897" w:rsidP="00473E6E">
            <w:pPr>
              <w:spacing w:line="276" w:lineRule="auto"/>
              <w:jc w:val="center"/>
              <w:rPr>
                <w:rFonts w:ascii="Times New Roman" w:eastAsia="Times New Roman" w:hAnsi="Times New Roman" w:cs="Times New Roman"/>
              </w:rPr>
            </w:pPr>
            <w:r w:rsidRPr="003F41A2">
              <w:rPr>
                <w:rFonts w:ascii="Times New Roman" w:eastAsia="Times New Roman" w:hAnsi="Times New Roman" w:cs="Times New Roman"/>
              </w:rPr>
              <w:t>81.500</w:t>
            </w:r>
          </w:p>
        </w:tc>
      </w:tr>
      <w:tr w:rsidR="00F04D48" w:rsidRPr="003F41A2" w:rsidTr="00F04D48">
        <w:trPr>
          <w:trHeight w:val="499"/>
        </w:trPr>
        <w:tc>
          <w:tcPr>
            <w:tcW w:w="0" w:type="auto"/>
            <w:vAlign w:val="center"/>
          </w:tcPr>
          <w:p w:rsidR="00F04D48" w:rsidRPr="003F41A2" w:rsidRDefault="00F04D48" w:rsidP="00473E6E">
            <w:pPr>
              <w:spacing w:line="276" w:lineRule="auto"/>
              <w:jc w:val="center"/>
              <w:rPr>
                <w:rFonts w:ascii="Times New Roman" w:eastAsia="Times New Roman" w:hAnsi="Times New Roman" w:cs="Times New Roman"/>
              </w:rPr>
            </w:pPr>
            <w:r w:rsidRPr="003F41A2">
              <w:rPr>
                <w:rFonts w:ascii="Times New Roman" w:eastAsia="Times New Roman" w:hAnsi="Times New Roman" w:cs="Times New Roman"/>
              </w:rPr>
              <w:t>28</w:t>
            </w:r>
          </w:p>
        </w:tc>
        <w:tc>
          <w:tcPr>
            <w:tcW w:w="1194" w:type="dxa"/>
            <w:vAlign w:val="center"/>
          </w:tcPr>
          <w:p w:rsidR="00F04D48" w:rsidRPr="003F41A2" w:rsidRDefault="00F04D48" w:rsidP="00473E6E">
            <w:pPr>
              <w:spacing w:line="276" w:lineRule="auto"/>
              <w:ind w:left="-65" w:right="-91"/>
              <w:jc w:val="center"/>
              <w:rPr>
                <w:rFonts w:ascii="Times New Roman" w:eastAsia="Times New Roman" w:hAnsi="Times New Roman" w:cs="Times New Roman"/>
                <w:b/>
                <w:bCs/>
              </w:rPr>
            </w:pPr>
            <w:r w:rsidRPr="003F41A2">
              <w:rPr>
                <w:rFonts w:ascii="Times New Roman" w:eastAsia="Times New Roman" w:hAnsi="Times New Roman" w:cs="Times New Roman"/>
                <w:b/>
                <w:bCs/>
              </w:rPr>
              <w:t>448983</w:t>
            </w:r>
          </w:p>
        </w:tc>
        <w:tc>
          <w:tcPr>
            <w:tcW w:w="4673" w:type="dxa"/>
            <w:vAlign w:val="center"/>
          </w:tcPr>
          <w:p w:rsidR="00F04D48" w:rsidRPr="003F41A2" w:rsidRDefault="00F04D48" w:rsidP="00473E6E">
            <w:pPr>
              <w:spacing w:line="276" w:lineRule="auto"/>
              <w:rPr>
                <w:rFonts w:ascii="Times New Roman" w:eastAsia="Times New Roman" w:hAnsi="Times New Roman" w:cs="Times New Roman"/>
              </w:rPr>
            </w:pPr>
            <w:r w:rsidRPr="003F41A2">
              <w:rPr>
                <w:rFonts w:ascii="Times New Roman" w:eastAsia="Times New Roman" w:hAnsi="Times New Roman" w:cs="Times New Roman"/>
              </w:rPr>
              <w:t>Heparina sódica 20.000 UI/</w:t>
            </w:r>
            <w:proofErr w:type="spellStart"/>
            <w:r w:rsidRPr="003F41A2">
              <w:rPr>
                <w:rFonts w:ascii="Times New Roman" w:eastAsia="Times New Roman" w:hAnsi="Times New Roman" w:cs="Times New Roman"/>
              </w:rPr>
              <w:t>mL</w:t>
            </w:r>
            <w:proofErr w:type="spellEnd"/>
            <w:r w:rsidRPr="003F41A2">
              <w:rPr>
                <w:rFonts w:ascii="Times New Roman" w:eastAsia="Times New Roman" w:hAnsi="Times New Roman" w:cs="Times New Roman"/>
              </w:rPr>
              <w:t xml:space="preserve"> solução injetável subcutânea 0,25 </w:t>
            </w:r>
            <w:proofErr w:type="spellStart"/>
            <w:r w:rsidRPr="003F41A2">
              <w:rPr>
                <w:rFonts w:ascii="Times New Roman" w:eastAsia="Times New Roman" w:hAnsi="Times New Roman" w:cs="Times New Roman"/>
              </w:rPr>
              <w:t>mL</w:t>
            </w:r>
            <w:proofErr w:type="spellEnd"/>
          </w:p>
        </w:tc>
        <w:tc>
          <w:tcPr>
            <w:tcW w:w="0" w:type="auto"/>
            <w:vAlign w:val="center"/>
          </w:tcPr>
          <w:p w:rsidR="00F04D48" w:rsidRPr="003F41A2" w:rsidRDefault="00F04D48" w:rsidP="00473E6E">
            <w:pPr>
              <w:spacing w:line="276" w:lineRule="auto"/>
              <w:jc w:val="center"/>
              <w:rPr>
                <w:rFonts w:ascii="Times New Roman" w:eastAsia="Times New Roman" w:hAnsi="Times New Roman" w:cs="Times New Roman"/>
              </w:rPr>
            </w:pPr>
            <w:r w:rsidRPr="003F41A2">
              <w:rPr>
                <w:rFonts w:ascii="Times New Roman" w:eastAsia="Times New Roman" w:hAnsi="Times New Roman" w:cs="Times New Roman"/>
              </w:rPr>
              <w:t>Ampola</w:t>
            </w:r>
          </w:p>
        </w:tc>
        <w:tc>
          <w:tcPr>
            <w:tcW w:w="0" w:type="auto"/>
            <w:vAlign w:val="center"/>
          </w:tcPr>
          <w:p w:rsidR="00F04D48" w:rsidRPr="003F41A2" w:rsidRDefault="00F04D48" w:rsidP="00473E6E">
            <w:pPr>
              <w:spacing w:line="276" w:lineRule="auto"/>
              <w:jc w:val="center"/>
              <w:rPr>
                <w:rFonts w:ascii="Times New Roman" w:eastAsia="Times New Roman" w:hAnsi="Times New Roman" w:cs="Times New Roman"/>
              </w:rPr>
            </w:pPr>
            <w:r w:rsidRPr="003F41A2">
              <w:rPr>
                <w:rFonts w:ascii="Times New Roman" w:eastAsia="Times New Roman" w:hAnsi="Times New Roman" w:cs="Times New Roman"/>
              </w:rPr>
              <w:t>420</w:t>
            </w:r>
          </w:p>
        </w:tc>
      </w:tr>
      <w:tr w:rsidR="00F04D48" w:rsidRPr="003F41A2" w:rsidTr="00F04D48">
        <w:trPr>
          <w:trHeight w:val="499"/>
        </w:trPr>
        <w:tc>
          <w:tcPr>
            <w:tcW w:w="0" w:type="auto"/>
            <w:vAlign w:val="center"/>
          </w:tcPr>
          <w:p w:rsidR="00F04D48" w:rsidRPr="003F41A2" w:rsidRDefault="00F04D48" w:rsidP="00473E6E">
            <w:pPr>
              <w:spacing w:line="276" w:lineRule="auto"/>
              <w:jc w:val="center"/>
              <w:rPr>
                <w:rFonts w:ascii="Times New Roman" w:eastAsia="Times New Roman" w:hAnsi="Times New Roman" w:cs="Times New Roman"/>
              </w:rPr>
            </w:pPr>
            <w:r w:rsidRPr="003F41A2">
              <w:rPr>
                <w:rFonts w:ascii="Times New Roman" w:eastAsia="Times New Roman" w:hAnsi="Times New Roman" w:cs="Times New Roman"/>
              </w:rPr>
              <w:t>29</w:t>
            </w:r>
          </w:p>
        </w:tc>
        <w:tc>
          <w:tcPr>
            <w:tcW w:w="1194" w:type="dxa"/>
            <w:vAlign w:val="center"/>
          </w:tcPr>
          <w:p w:rsidR="00F04D48" w:rsidRPr="003F41A2" w:rsidRDefault="00F04D48" w:rsidP="00473E6E">
            <w:pPr>
              <w:spacing w:line="276" w:lineRule="auto"/>
              <w:ind w:left="-65" w:right="-91"/>
              <w:jc w:val="center"/>
              <w:rPr>
                <w:rFonts w:ascii="Times New Roman" w:eastAsia="Times New Roman" w:hAnsi="Times New Roman" w:cs="Times New Roman"/>
                <w:b/>
                <w:bCs/>
              </w:rPr>
            </w:pPr>
            <w:r w:rsidRPr="003F41A2">
              <w:rPr>
                <w:rFonts w:ascii="Times New Roman" w:eastAsia="Times New Roman" w:hAnsi="Times New Roman" w:cs="Times New Roman"/>
                <w:b/>
                <w:bCs/>
              </w:rPr>
              <w:t>272796</w:t>
            </w:r>
          </w:p>
        </w:tc>
        <w:tc>
          <w:tcPr>
            <w:tcW w:w="4673" w:type="dxa"/>
            <w:vAlign w:val="center"/>
          </w:tcPr>
          <w:p w:rsidR="00F04D48" w:rsidRPr="003F41A2" w:rsidRDefault="00F04D48" w:rsidP="00473E6E">
            <w:pPr>
              <w:spacing w:line="276" w:lineRule="auto"/>
              <w:rPr>
                <w:rFonts w:ascii="Times New Roman" w:eastAsia="Times New Roman" w:hAnsi="Times New Roman" w:cs="Times New Roman"/>
              </w:rPr>
            </w:pPr>
            <w:r w:rsidRPr="003F41A2">
              <w:rPr>
                <w:rFonts w:ascii="Times New Roman" w:eastAsia="Times New Roman" w:hAnsi="Times New Roman" w:cs="Times New Roman"/>
              </w:rPr>
              <w:t>Heparina sódica 5.000 UI/</w:t>
            </w:r>
            <w:proofErr w:type="spellStart"/>
            <w:r w:rsidRPr="003F41A2">
              <w:rPr>
                <w:rFonts w:ascii="Times New Roman" w:eastAsia="Times New Roman" w:hAnsi="Times New Roman" w:cs="Times New Roman"/>
              </w:rPr>
              <w:t>mL</w:t>
            </w:r>
            <w:proofErr w:type="spellEnd"/>
            <w:r w:rsidRPr="003F41A2">
              <w:rPr>
                <w:rFonts w:ascii="Times New Roman" w:eastAsia="Times New Roman" w:hAnsi="Times New Roman" w:cs="Times New Roman"/>
              </w:rPr>
              <w:t xml:space="preserve"> solução injetável intravenosa 5 </w:t>
            </w:r>
            <w:proofErr w:type="spellStart"/>
            <w:r w:rsidRPr="003F41A2">
              <w:rPr>
                <w:rFonts w:ascii="Times New Roman" w:eastAsia="Times New Roman" w:hAnsi="Times New Roman" w:cs="Times New Roman"/>
              </w:rPr>
              <w:t>mL</w:t>
            </w:r>
            <w:proofErr w:type="spellEnd"/>
          </w:p>
        </w:tc>
        <w:tc>
          <w:tcPr>
            <w:tcW w:w="0" w:type="auto"/>
            <w:vAlign w:val="center"/>
          </w:tcPr>
          <w:p w:rsidR="00F04D48" w:rsidRPr="003F41A2" w:rsidRDefault="00F04D48" w:rsidP="00473E6E">
            <w:pPr>
              <w:spacing w:line="276" w:lineRule="auto"/>
              <w:jc w:val="center"/>
              <w:rPr>
                <w:rFonts w:ascii="Times New Roman" w:eastAsia="Times New Roman" w:hAnsi="Times New Roman" w:cs="Times New Roman"/>
              </w:rPr>
            </w:pPr>
            <w:r w:rsidRPr="003F41A2">
              <w:rPr>
                <w:rFonts w:ascii="Times New Roman" w:eastAsia="Times New Roman" w:hAnsi="Times New Roman" w:cs="Times New Roman"/>
              </w:rPr>
              <w:t>Frasco-ampola</w:t>
            </w:r>
          </w:p>
        </w:tc>
        <w:tc>
          <w:tcPr>
            <w:tcW w:w="0" w:type="auto"/>
            <w:vAlign w:val="center"/>
          </w:tcPr>
          <w:p w:rsidR="00F04D48" w:rsidRPr="003F41A2" w:rsidRDefault="00F04D48" w:rsidP="00473E6E">
            <w:pPr>
              <w:spacing w:line="276" w:lineRule="auto"/>
              <w:jc w:val="center"/>
              <w:rPr>
                <w:rFonts w:ascii="Times New Roman" w:eastAsia="Times New Roman" w:hAnsi="Times New Roman" w:cs="Times New Roman"/>
              </w:rPr>
            </w:pPr>
            <w:r w:rsidRPr="003F41A2">
              <w:rPr>
                <w:rFonts w:ascii="Times New Roman" w:eastAsia="Times New Roman" w:hAnsi="Times New Roman" w:cs="Times New Roman"/>
              </w:rPr>
              <w:t>1</w:t>
            </w:r>
            <w:r w:rsidR="004D1897" w:rsidRPr="003F41A2">
              <w:rPr>
                <w:rFonts w:ascii="Times New Roman" w:eastAsia="Times New Roman" w:hAnsi="Times New Roman" w:cs="Times New Roman"/>
              </w:rPr>
              <w:t>70</w:t>
            </w:r>
          </w:p>
        </w:tc>
      </w:tr>
      <w:tr w:rsidR="00F04D48" w:rsidRPr="003F41A2" w:rsidTr="00F04D48">
        <w:trPr>
          <w:trHeight w:val="499"/>
        </w:trPr>
        <w:tc>
          <w:tcPr>
            <w:tcW w:w="0" w:type="auto"/>
            <w:vAlign w:val="center"/>
          </w:tcPr>
          <w:p w:rsidR="00F04D48" w:rsidRPr="003F41A2" w:rsidRDefault="00F04D48" w:rsidP="00473E6E">
            <w:pPr>
              <w:spacing w:line="276" w:lineRule="auto"/>
              <w:jc w:val="center"/>
              <w:rPr>
                <w:rFonts w:ascii="Times New Roman" w:eastAsia="Times New Roman" w:hAnsi="Times New Roman" w:cs="Times New Roman"/>
              </w:rPr>
            </w:pPr>
            <w:r w:rsidRPr="003F41A2">
              <w:rPr>
                <w:rFonts w:ascii="Times New Roman" w:eastAsia="Times New Roman" w:hAnsi="Times New Roman" w:cs="Times New Roman"/>
              </w:rPr>
              <w:t>30</w:t>
            </w:r>
          </w:p>
        </w:tc>
        <w:tc>
          <w:tcPr>
            <w:tcW w:w="1194" w:type="dxa"/>
            <w:vAlign w:val="center"/>
          </w:tcPr>
          <w:p w:rsidR="00F04D48" w:rsidRPr="003F41A2" w:rsidRDefault="00F04D48" w:rsidP="00473E6E">
            <w:pPr>
              <w:spacing w:line="276" w:lineRule="auto"/>
              <w:ind w:left="-65" w:right="-91"/>
              <w:jc w:val="center"/>
              <w:rPr>
                <w:rFonts w:ascii="Times New Roman" w:eastAsia="Times New Roman" w:hAnsi="Times New Roman" w:cs="Times New Roman"/>
                <w:b/>
                <w:bCs/>
              </w:rPr>
            </w:pPr>
            <w:r w:rsidRPr="003F41A2">
              <w:rPr>
                <w:rFonts w:ascii="Times New Roman" w:eastAsia="Times New Roman" w:hAnsi="Times New Roman" w:cs="Times New Roman"/>
                <w:b/>
                <w:bCs/>
              </w:rPr>
              <w:t>268115</w:t>
            </w:r>
          </w:p>
        </w:tc>
        <w:tc>
          <w:tcPr>
            <w:tcW w:w="4673" w:type="dxa"/>
            <w:vAlign w:val="center"/>
          </w:tcPr>
          <w:p w:rsidR="00F04D48" w:rsidRPr="003F41A2" w:rsidRDefault="00F04D48" w:rsidP="00473E6E">
            <w:pPr>
              <w:spacing w:line="276" w:lineRule="auto"/>
              <w:rPr>
                <w:rFonts w:ascii="Times New Roman" w:eastAsia="Times New Roman" w:hAnsi="Times New Roman" w:cs="Times New Roman"/>
              </w:rPr>
            </w:pPr>
            <w:proofErr w:type="spellStart"/>
            <w:r w:rsidRPr="003F41A2">
              <w:rPr>
                <w:rFonts w:ascii="Times New Roman" w:eastAsia="Times New Roman" w:hAnsi="Times New Roman" w:cs="Times New Roman"/>
              </w:rPr>
              <w:t>Hidralazina</w:t>
            </w:r>
            <w:proofErr w:type="spellEnd"/>
            <w:r w:rsidRPr="003F41A2">
              <w:rPr>
                <w:rFonts w:ascii="Times New Roman" w:eastAsia="Times New Roman" w:hAnsi="Times New Roman" w:cs="Times New Roman"/>
              </w:rPr>
              <w:t xml:space="preserve"> 20 mg/</w:t>
            </w:r>
            <w:proofErr w:type="spellStart"/>
            <w:r w:rsidRPr="003F41A2">
              <w:rPr>
                <w:rFonts w:ascii="Times New Roman" w:eastAsia="Times New Roman" w:hAnsi="Times New Roman" w:cs="Times New Roman"/>
              </w:rPr>
              <w:t>mL</w:t>
            </w:r>
            <w:proofErr w:type="spellEnd"/>
            <w:r w:rsidRPr="003F41A2">
              <w:rPr>
                <w:rFonts w:ascii="Times New Roman" w:eastAsia="Times New Roman" w:hAnsi="Times New Roman" w:cs="Times New Roman"/>
              </w:rPr>
              <w:t xml:space="preserve"> solução injetável intravenosa 1 </w:t>
            </w:r>
            <w:proofErr w:type="spellStart"/>
            <w:r w:rsidRPr="003F41A2">
              <w:rPr>
                <w:rFonts w:ascii="Times New Roman" w:eastAsia="Times New Roman" w:hAnsi="Times New Roman" w:cs="Times New Roman"/>
              </w:rPr>
              <w:t>mL</w:t>
            </w:r>
            <w:proofErr w:type="spellEnd"/>
          </w:p>
        </w:tc>
        <w:tc>
          <w:tcPr>
            <w:tcW w:w="0" w:type="auto"/>
            <w:vAlign w:val="center"/>
          </w:tcPr>
          <w:p w:rsidR="00F04D48" w:rsidRPr="003F41A2" w:rsidRDefault="00F04D48" w:rsidP="00473E6E">
            <w:pPr>
              <w:spacing w:line="276" w:lineRule="auto"/>
              <w:jc w:val="center"/>
              <w:rPr>
                <w:rFonts w:ascii="Times New Roman" w:eastAsia="Times New Roman" w:hAnsi="Times New Roman" w:cs="Times New Roman"/>
              </w:rPr>
            </w:pPr>
            <w:r w:rsidRPr="003F41A2">
              <w:rPr>
                <w:rFonts w:ascii="Times New Roman" w:eastAsia="Times New Roman" w:hAnsi="Times New Roman" w:cs="Times New Roman"/>
              </w:rPr>
              <w:t>Ampola</w:t>
            </w:r>
          </w:p>
        </w:tc>
        <w:tc>
          <w:tcPr>
            <w:tcW w:w="0" w:type="auto"/>
            <w:vAlign w:val="center"/>
          </w:tcPr>
          <w:p w:rsidR="00F04D48" w:rsidRPr="003F41A2" w:rsidRDefault="00F04D48" w:rsidP="00473E6E">
            <w:pPr>
              <w:spacing w:line="276" w:lineRule="auto"/>
              <w:jc w:val="center"/>
              <w:rPr>
                <w:rFonts w:ascii="Times New Roman" w:eastAsia="Times New Roman" w:hAnsi="Times New Roman" w:cs="Times New Roman"/>
              </w:rPr>
            </w:pPr>
            <w:r w:rsidRPr="003F41A2">
              <w:rPr>
                <w:rFonts w:ascii="Times New Roman" w:eastAsia="Times New Roman" w:hAnsi="Times New Roman" w:cs="Times New Roman"/>
              </w:rPr>
              <w:t>35</w:t>
            </w:r>
            <w:r w:rsidR="004D1897" w:rsidRPr="003F41A2">
              <w:rPr>
                <w:rFonts w:ascii="Times New Roman" w:eastAsia="Times New Roman" w:hAnsi="Times New Roman" w:cs="Times New Roman"/>
              </w:rPr>
              <w:t>0</w:t>
            </w:r>
          </w:p>
        </w:tc>
      </w:tr>
      <w:tr w:rsidR="00F04D48" w:rsidRPr="003F41A2" w:rsidTr="00F04D48">
        <w:trPr>
          <w:trHeight w:val="499"/>
        </w:trPr>
        <w:tc>
          <w:tcPr>
            <w:tcW w:w="0" w:type="auto"/>
            <w:vAlign w:val="center"/>
          </w:tcPr>
          <w:p w:rsidR="00F04D48" w:rsidRPr="003F41A2" w:rsidRDefault="00F04D48" w:rsidP="00473E6E">
            <w:pPr>
              <w:spacing w:line="276" w:lineRule="auto"/>
              <w:jc w:val="center"/>
              <w:rPr>
                <w:rFonts w:ascii="Times New Roman" w:eastAsia="Times New Roman" w:hAnsi="Times New Roman" w:cs="Times New Roman"/>
              </w:rPr>
            </w:pPr>
            <w:r w:rsidRPr="003F41A2">
              <w:rPr>
                <w:rFonts w:ascii="Times New Roman" w:eastAsia="Times New Roman" w:hAnsi="Times New Roman" w:cs="Times New Roman"/>
              </w:rPr>
              <w:t>31</w:t>
            </w:r>
          </w:p>
        </w:tc>
        <w:tc>
          <w:tcPr>
            <w:tcW w:w="1194" w:type="dxa"/>
            <w:vAlign w:val="center"/>
          </w:tcPr>
          <w:p w:rsidR="00F04D48" w:rsidRPr="003F41A2" w:rsidRDefault="00F04D48" w:rsidP="00473E6E">
            <w:pPr>
              <w:spacing w:line="276" w:lineRule="auto"/>
              <w:ind w:left="-65" w:right="-91"/>
              <w:jc w:val="center"/>
              <w:rPr>
                <w:rFonts w:ascii="Times New Roman" w:eastAsia="Times New Roman" w:hAnsi="Times New Roman" w:cs="Times New Roman"/>
                <w:b/>
                <w:bCs/>
              </w:rPr>
            </w:pPr>
            <w:r w:rsidRPr="003F41A2">
              <w:rPr>
                <w:rFonts w:ascii="Times New Roman" w:eastAsia="Times New Roman" w:hAnsi="Times New Roman" w:cs="Times New Roman"/>
                <w:b/>
                <w:bCs/>
              </w:rPr>
              <w:t>268111</w:t>
            </w:r>
          </w:p>
        </w:tc>
        <w:tc>
          <w:tcPr>
            <w:tcW w:w="4673" w:type="dxa"/>
            <w:vAlign w:val="center"/>
          </w:tcPr>
          <w:p w:rsidR="00F04D48" w:rsidRPr="003F41A2" w:rsidRDefault="00F04D48" w:rsidP="00473E6E">
            <w:pPr>
              <w:spacing w:line="276" w:lineRule="auto"/>
              <w:rPr>
                <w:rFonts w:ascii="Times New Roman" w:eastAsia="Times New Roman" w:hAnsi="Times New Roman" w:cs="Times New Roman"/>
              </w:rPr>
            </w:pPr>
            <w:proofErr w:type="spellStart"/>
            <w:r w:rsidRPr="003F41A2">
              <w:rPr>
                <w:rFonts w:ascii="Times New Roman" w:eastAsia="Times New Roman" w:hAnsi="Times New Roman" w:cs="Times New Roman"/>
              </w:rPr>
              <w:t>Hidralazina</w:t>
            </w:r>
            <w:proofErr w:type="spellEnd"/>
            <w:r w:rsidRPr="003F41A2">
              <w:rPr>
                <w:rFonts w:ascii="Times New Roman" w:eastAsia="Times New Roman" w:hAnsi="Times New Roman" w:cs="Times New Roman"/>
              </w:rPr>
              <w:t xml:space="preserve"> 25 mg, comprimido</w:t>
            </w:r>
          </w:p>
        </w:tc>
        <w:tc>
          <w:tcPr>
            <w:tcW w:w="0" w:type="auto"/>
            <w:vAlign w:val="center"/>
          </w:tcPr>
          <w:p w:rsidR="00F04D48" w:rsidRPr="003F41A2" w:rsidRDefault="00F04D48" w:rsidP="00473E6E">
            <w:pPr>
              <w:spacing w:line="276" w:lineRule="auto"/>
              <w:jc w:val="center"/>
              <w:rPr>
                <w:rFonts w:ascii="Times New Roman" w:eastAsia="Times New Roman" w:hAnsi="Times New Roman" w:cs="Times New Roman"/>
              </w:rPr>
            </w:pPr>
            <w:r w:rsidRPr="003F41A2">
              <w:rPr>
                <w:rFonts w:ascii="Times New Roman" w:eastAsia="Times New Roman" w:hAnsi="Times New Roman" w:cs="Times New Roman"/>
              </w:rPr>
              <w:t>Comprimido</w:t>
            </w:r>
          </w:p>
        </w:tc>
        <w:tc>
          <w:tcPr>
            <w:tcW w:w="0" w:type="auto"/>
            <w:vAlign w:val="center"/>
          </w:tcPr>
          <w:p w:rsidR="00F04D48" w:rsidRPr="003F41A2" w:rsidRDefault="00F04D48" w:rsidP="00473E6E">
            <w:pPr>
              <w:spacing w:line="276" w:lineRule="auto"/>
              <w:jc w:val="center"/>
              <w:rPr>
                <w:rFonts w:ascii="Times New Roman" w:eastAsia="Times New Roman" w:hAnsi="Times New Roman" w:cs="Times New Roman"/>
              </w:rPr>
            </w:pPr>
            <w:r w:rsidRPr="003F41A2">
              <w:rPr>
                <w:rFonts w:ascii="Times New Roman" w:eastAsia="Times New Roman" w:hAnsi="Times New Roman" w:cs="Times New Roman"/>
              </w:rPr>
              <w:t>36.1</w:t>
            </w:r>
            <w:r w:rsidR="004D1897" w:rsidRPr="003F41A2">
              <w:rPr>
                <w:rFonts w:ascii="Times New Roman" w:eastAsia="Times New Roman" w:hAnsi="Times New Roman" w:cs="Times New Roman"/>
              </w:rPr>
              <w:t>60</w:t>
            </w:r>
          </w:p>
        </w:tc>
      </w:tr>
      <w:tr w:rsidR="00F04D48" w:rsidRPr="003F41A2" w:rsidTr="00F04D48">
        <w:trPr>
          <w:trHeight w:val="499"/>
        </w:trPr>
        <w:tc>
          <w:tcPr>
            <w:tcW w:w="0" w:type="auto"/>
            <w:vAlign w:val="center"/>
          </w:tcPr>
          <w:p w:rsidR="00F04D48" w:rsidRPr="003F41A2" w:rsidRDefault="00F04D48" w:rsidP="00473E6E">
            <w:pPr>
              <w:spacing w:line="276" w:lineRule="auto"/>
              <w:jc w:val="center"/>
              <w:rPr>
                <w:rFonts w:ascii="Times New Roman" w:eastAsia="Times New Roman" w:hAnsi="Times New Roman" w:cs="Times New Roman"/>
              </w:rPr>
            </w:pPr>
            <w:r w:rsidRPr="003F41A2">
              <w:rPr>
                <w:rFonts w:ascii="Times New Roman" w:eastAsia="Times New Roman" w:hAnsi="Times New Roman" w:cs="Times New Roman"/>
              </w:rPr>
              <w:t>32</w:t>
            </w:r>
          </w:p>
        </w:tc>
        <w:tc>
          <w:tcPr>
            <w:tcW w:w="1194" w:type="dxa"/>
            <w:vAlign w:val="center"/>
          </w:tcPr>
          <w:p w:rsidR="00F04D48" w:rsidRPr="003F41A2" w:rsidRDefault="00F04D48" w:rsidP="00473E6E">
            <w:pPr>
              <w:spacing w:line="276" w:lineRule="auto"/>
              <w:ind w:left="-65" w:right="-91"/>
              <w:jc w:val="center"/>
              <w:rPr>
                <w:rFonts w:ascii="Times New Roman" w:eastAsia="Times New Roman" w:hAnsi="Times New Roman" w:cs="Times New Roman"/>
                <w:b/>
                <w:bCs/>
              </w:rPr>
            </w:pPr>
            <w:r w:rsidRPr="003F41A2">
              <w:rPr>
                <w:rFonts w:ascii="Times New Roman" w:eastAsia="Times New Roman" w:hAnsi="Times New Roman" w:cs="Times New Roman"/>
                <w:b/>
                <w:bCs/>
              </w:rPr>
              <w:t>267674</w:t>
            </w:r>
          </w:p>
        </w:tc>
        <w:tc>
          <w:tcPr>
            <w:tcW w:w="4673" w:type="dxa"/>
            <w:vAlign w:val="center"/>
          </w:tcPr>
          <w:p w:rsidR="00F04D48" w:rsidRPr="003F41A2" w:rsidRDefault="00F04D48" w:rsidP="00473E6E">
            <w:pPr>
              <w:spacing w:line="276" w:lineRule="auto"/>
              <w:rPr>
                <w:rFonts w:ascii="Times New Roman" w:eastAsia="Times New Roman" w:hAnsi="Times New Roman" w:cs="Times New Roman"/>
              </w:rPr>
            </w:pPr>
            <w:proofErr w:type="spellStart"/>
            <w:r w:rsidRPr="003F41A2">
              <w:rPr>
                <w:rFonts w:ascii="Times New Roman" w:eastAsia="Times New Roman" w:hAnsi="Times New Roman" w:cs="Times New Roman"/>
              </w:rPr>
              <w:t>Hidroclorotiazida</w:t>
            </w:r>
            <w:proofErr w:type="spellEnd"/>
            <w:r w:rsidRPr="003F41A2">
              <w:rPr>
                <w:rFonts w:ascii="Times New Roman" w:eastAsia="Times New Roman" w:hAnsi="Times New Roman" w:cs="Times New Roman"/>
              </w:rPr>
              <w:t xml:space="preserve"> 25 mg, comprimido</w:t>
            </w:r>
          </w:p>
        </w:tc>
        <w:tc>
          <w:tcPr>
            <w:tcW w:w="0" w:type="auto"/>
            <w:vAlign w:val="center"/>
          </w:tcPr>
          <w:p w:rsidR="00F04D48" w:rsidRPr="003F41A2" w:rsidRDefault="00F04D48" w:rsidP="00473E6E">
            <w:pPr>
              <w:spacing w:line="276" w:lineRule="auto"/>
              <w:jc w:val="center"/>
              <w:rPr>
                <w:rFonts w:ascii="Times New Roman" w:eastAsia="Times New Roman" w:hAnsi="Times New Roman" w:cs="Times New Roman"/>
              </w:rPr>
            </w:pPr>
            <w:r w:rsidRPr="003F41A2">
              <w:rPr>
                <w:rFonts w:ascii="Times New Roman" w:eastAsia="Times New Roman" w:hAnsi="Times New Roman" w:cs="Times New Roman"/>
              </w:rPr>
              <w:t>Comprimido</w:t>
            </w:r>
          </w:p>
        </w:tc>
        <w:tc>
          <w:tcPr>
            <w:tcW w:w="0" w:type="auto"/>
            <w:vAlign w:val="center"/>
          </w:tcPr>
          <w:p w:rsidR="00F04D48" w:rsidRPr="003F41A2" w:rsidRDefault="004D1897" w:rsidP="00473E6E">
            <w:pPr>
              <w:spacing w:line="276" w:lineRule="auto"/>
              <w:jc w:val="center"/>
              <w:rPr>
                <w:rFonts w:ascii="Times New Roman" w:eastAsia="Times New Roman" w:hAnsi="Times New Roman" w:cs="Times New Roman"/>
              </w:rPr>
            </w:pPr>
            <w:r w:rsidRPr="003F41A2">
              <w:rPr>
                <w:rFonts w:ascii="Times New Roman" w:eastAsia="Times New Roman" w:hAnsi="Times New Roman" w:cs="Times New Roman"/>
              </w:rPr>
              <w:t>116.100</w:t>
            </w:r>
          </w:p>
        </w:tc>
      </w:tr>
      <w:tr w:rsidR="00F04D48" w:rsidRPr="003F41A2" w:rsidTr="00F04D48">
        <w:trPr>
          <w:trHeight w:val="499"/>
        </w:trPr>
        <w:tc>
          <w:tcPr>
            <w:tcW w:w="0" w:type="auto"/>
            <w:vAlign w:val="center"/>
          </w:tcPr>
          <w:p w:rsidR="00F04D48" w:rsidRPr="003F41A2" w:rsidRDefault="00F04D48" w:rsidP="00473E6E">
            <w:pPr>
              <w:spacing w:line="276" w:lineRule="auto"/>
              <w:jc w:val="center"/>
              <w:rPr>
                <w:rFonts w:ascii="Times New Roman" w:eastAsia="Times New Roman" w:hAnsi="Times New Roman" w:cs="Times New Roman"/>
              </w:rPr>
            </w:pPr>
            <w:r w:rsidRPr="003F41A2">
              <w:rPr>
                <w:rFonts w:ascii="Times New Roman" w:eastAsia="Times New Roman" w:hAnsi="Times New Roman" w:cs="Times New Roman"/>
              </w:rPr>
              <w:t>33</w:t>
            </w:r>
          </w:p>
        </w:tc>
        <w:tc>
          <w:tcPr>
            <w:tcW w:w="1194" w:type="dxa"/>
            <w:vAlign w:val="center"/>
          </w:tcPr>
          <w:p w:rsidR="00F04D48" w:rsidRPr="003F41A2" w:rsidRDefault="00F04D48" w:rsidP="00473E6E">
            <w:pPr>
              <w:spacing w:line="276" w:lineRule="auto"/>
              <w:ind w:left="-65" w:right="-91"/>
              <w:jc w:val="center"/>
              <w:rPr>
                <w:rFonts w:ascii="Times New Roman" w:eastAsia="Times New Roman" w:hAnsi="Times New Roman" w:cs="Times New Roman"/>
                <w:b/>
                <w:bCs/>
              </w:rPr>
            </w:pPr>
            <w:r w:rsidRPr="003F41A2">
              <w:rPr>
                <w:rFonts w:ascii="Times New Roman" w:eastAsia="Times New Roman" w:hAnsi="Times New Roman" w:cs="Times New Roman"/>
                <w:b/>
                <w:bCs/>
              </w:rPr>
              <w:t>273396</w:t>
            </w:r>
          </w:p>
        </w:tc>
        <w:tc>
          <w:tcPr>
            <w:tcW w:w="4673" w:type="dxa"/>
            <w:vAlign w:val="center"/>
          </w:tcPr>
          <w:p w:rsidR="00F04D48" w:rsidRPr="003F41A2" w:rsidRDefault="00F04D48" w:rsidP="00473E6E">
            <w:pPr>
              <w:spacing w:line="276" w:lineRule="auto"/>
              <w:rPr>
                <w:rFonts w:ascii="Times New Roman" w:eastAsia="Times New Roman" w:hAnsi="Times New Roman" w:cs="Times New Roman"/>
              </w:rPr>
            </w:pPr>
            <w:proofErr w:type="spellStart"/>
            <w:r w:rsidRPr="003F41A2">
              <w:rPr>
                <w:rFonts w:ascii="Times New Roman" w:eastAsia="Times New Roman" w:hAnsi="Times New Roman" w:cs="Times New Roman"/>
              </w:rPr>
              <w:t>Isossorbida</w:t>
            </w:r>
            <w:proofErr w:type="spellEnd"/>
            <w:r w:rsidRPr="003F41A2">
              <w:rPr>
                <w:rFonts w:ascii="Times New Roman" w:eastAsia="Times New Roman" w:hAnsi="Times New Roman" w:cs="Times New Roman"/>
              </w:rPr>
              <w:t xml:space="preserve">, </w:t>
            </w:r>
            <w:proofErr w:type="spellStart"/>
            <w:r w:rsidRPr="003F41A2">
              <w:rPr>
                <w:rFonts w:ascii="Times New Roman" w:eastAsia="Times New Roman" w:hAnsi="Times New Roman" w:cs="Times New Roman"/>
              </w:rPr>
              <w:t>Dinidrato</w:t>
            </w:r>
            <w:proofErr w:type="spellEnd"/>
            <w:r w:rsidRPr="003F41A2">
              <w:rPr>
                <w:rFonts w:ascii="Times New Roman" w:eastAsia="Times New Roman" w:hAnsi="Times New Roman" w:cs="Times New Roman"/>
              </w:rPr>
              <w:t xml:space="preserve"> 10 mg, comprimido</w:t>
            </w:r>
          </w:p>
        </w:tc>
        <w:tc>
          <w:tcPr>
            <w:tcW w:w="0" w:type="auto"/>
            <w:vAlign w:val="center"/>
          </w:tcPr>
          <w:p w:rsidR="00F04D48" w:rsidRPr="003F41A2" w:rsidRDefault="00F04D48" w:rsidP="00473E6E">
            <w:pPr>
              <w:spacing w:line="276" w:lineRule="auto"/>
              <w:jc w:val="center"/>
              <w:rPr>
                <w:rFonts w:ascii="Times New Roman" w:eastAsia="Times New Roman" w:hAnsi="Times New Roman" w:cs="Times New Roman"/>
              </w:rPr>
            </w:pPr>
            <w:r w:rsidRPr="003F41A2">
              <w:rPr>
                <w:rFonts w:ascii="Times New Roman" w:eastAsia="Times New Roman" w:hAnsi="Times New Roman" w:cs="Times New Roman"/>
              </w:rPr>
              <w:t>Comprimido</w:t>
            </w:r>
          </w:p>
        </w:tc>
        <w:tc>
          <w:tcPr>
            <w:tcW w:w="0" w:type="auto"/>
            <w:vAlign w:val="center"/>
          </w:tcPr>
          <w:p w:rsidR="00F04D48" w:rsidRPr="003F41A2" w:rsidRDefault="00F04D48" w:rsidP="00473E6E">
            <w:pPr>
              <w:spacing w:line="276" w:lineRule="auto"/>
              <w:jc w:val="center"/>
              <w:rPr>
                <w:rFonts w:ascii="Times New Roman" w:eastAsia="Times New Roman" w:hAnsi="Times New Roman" w:cs="Times New Roman"/>
              </w:rPr>
            </w:pPr>
            <w:r w:rsidRPr="003F41A2">
              <w:rPr>
                <w:rFonts w:ascii="Times New Roman" w:eastAsia="Times New Roman" w:hAnsi="Times New Roman" w:cs="Times New Roman"/>
              </w:rPr>
              <w:t>840</w:t>
            </w:r>
          </w:p>
        </w:tc>
      </w:tr>
      <w:tr w:rsidR="00F04D48" w:rsidRPr="003F41A2" w:rsidTr="00F04D48">
        <w:trPr>
          <w:trHeight w:val="499"/>
        </w:trPr>
        <w:tc>
          <w:tcPr>
            <w:tcW w:w="0" w:type="auto"/>
            <w:vAlign w:val="center"/>
          </w:tcPr>
          <w:p w:rsidR="00F04D48" w:rsidRPr="003F41A2" w:rsidRDefault="00F04D48" w:rsidP="00473E6E">
            <w:pPr>
              <w:spacing w:line="276" w:lineRule="auto"/>
              <w:jc w:val="center"/>
              <w:rPr>
                <w:rFonts w:ascii="Times New Roman" w:eastAsia="Times New Roman" w:hAnsi="Times New Roman" w:cs="Times New Roman"/>
              </w:rPr>
            </w:pPr>
            <w:r w:rsidRPr="003F41A2">
              <w:rPr>
                <w:rFonts w:ascii="Times New Roman" w:eastAsia="Times New Roman" w:hAnsi="Times New Roman" w:cs="Times New Roman"/>
              </w:rPr>
              <w:t>34</w:t>
            </w:r>
          </w:p>
        </w:tc>
        <w:tc>
          <w:tcPr>
            <w:tcW w:w="1194" w:type="dxa"/>
            <w:vAlign w:val="center"/>
          </w:tcPr>
          <w:p w:rsidR="00F04D48" w:rsidRPr="003F41A2" w:rsidRDefault="00F04D48" w:rsidP="00473E6E">
            <w:pPr>
              <w:spacing w:line="276" w:lineRule="auto"/>
              <w:ind w:left="-65" w:right="-91"/>
              <w:jc w:val="center"/>
              <w:rPr>
                <w:rFonts w:ascii="Times New Roman" w:eastAsia="Times New Roman" w:hAnsi="Times New Roman" w:cs="Times New Roman"/>
                <w:b/>
                <w:bCs/>
              </w:rPr>
            </w:pPr>
            <w:r w:rsidRPr="003F41A2">
              <w:rPr>
                <w:rFonts w:ascii="Times New Roman" w:eastAsia="Times New Roman" w:hAnsi="Times New Roman" w:cs="Times New Roman"/>
                <w:b/>
                <w:bCs/>
              </w:rPr>
              <w:t>273395</w:t>
            </w:r>
          </w:p>
        </w:tc>
        <w:tc>
          <w:tcPr>
            <w:tcW w:w="4673" w:type="dxa"/>
            <w:vAlign w:val="center"/>
          </w:tcPr>
          <w:p w:rsidR="00F04D48" w:rsidRPr="003F41A2" w:rsidRDefault="00F04D48" w:rsidP="00473E6E">
            <w:pPr>
              <w:spacing w:line="276" w:lineRule="auto"/>
              <w:rPr>
                <w:rFonts w:ascii="Times New Roman" w:eastAsia="Times New Roman" w:hAnsi="Times New Roman" w:cs="Times New Roman"/>
              </w:rPr>
            </w:pPr>
            <w:proofErr w:type="spellStart"/>
            <w:r w:rsidRPr="003F41A2">
              <w:rPr>
                <w:rFonts w:ascii="Times New Roman" w:eastAsia="Times New Roman" w:hAnsi="Times New Roman" w:cs="Times New Roman"/>
              </w:rPr>
              <w:t>Isossorbida</w:t>
            </w:r>
            <w:proofErr w:type="spellEnd"/>
            <w:r w:rsidRPr="003F41A2">
              <w:rPr>
                <w:rFonts w:ascii="Times New Roman" w:eastAsia="Times New Roman" w:hAnsi="Times New Roman" w:cs="Times New Roman"/>
              </w:rPr>
              <w:t xml:space="preserve">, </w:t>
            </w:r>
            <w:proofErr w:type="spellStart"/>
            <w:r w:rsidRPr="003F41A2">
              <w:rPr>
                <w:rFonts w:ascii="Times New Roman" w:eastAsia="Times New Roman" w:hAnsi="Times New Roman" w:cs="Times New Roman"/>
              </w:rPr>
              <w:t>Dinidrato</w:t>
            </w:r>
            <w:proofErr w:type="spellEnd"/>
            <w:r w:rsidRPr="003F41A2">
              <w:rPr>
                <w:rFonts w:ascii="Times New Roman" w:eastAsia="Times New Roman" w:hAnsi="Times New Roman" w:cs="Times New Roman"/>
              </w:rPr>
              <w:t xml:space="preserve"> 5 mg comprimido sublingual</w:t>
            </w:r>
          </w:p>
        </w:tc>
        <w:tc>
          <w:tcPr>
            <w:tcW w:w="0" w:type="auto"/>
            <w:vAlign w:val="center"/>
          </w:tcPr>
          <w:p w:rsidR="00F04D48" w:rsidRPr="003F41A2" w:rsidRDefault="00F04D48" w:rsidP="00473E6E">
            <w:pPr>
              <w:spacing w:line="276" w:lineRule="auto"/>
              <w:jc w:val="center"/>
              <w:rPr>
                <w:rFonts w:ascii="Times New Roman" w:eastAsia="Times New Roman" w:hAnsi="Times New Roman" w:cs="Times New Roman"/>
              </w:rPr>
            </w:pPr>
            <w:r w:rsidRPr="003F41A2">
              <w:rPr>
                <w:rFonts w:ascii="Times New Roman" w:eastAsia="Times New Roman" w:hAnsi="Times New Roman" w:cs="Times New Roman"/>
              </w:rPr>
              <w:t>Comprimido</w:t>
            </w:r>
          </w:p>
        </w:tc>
        <w:tc>
          <w:tcPr>
            <w:tcW w:w="0" w:type="auto"/>
            <w:vAlign w:val="center"/>
          </w:tcPr>
          <w:p w:rsidR="00F04D48" w:rsidRPr="003F41A2" w:rsidRDefault="00F04D48" w:rsidP="00473E6E">
            <w:pPr>
              <w:spacing w:line="276" w:lineRule="auto"/>
              <w:jc w:val="center"/>
              <w:rPr>
                <w:rFonts w:ascii="Times New Roman" w:eastAsia="Times New Roman" w:hAnsi="Times New Roman" w:cs="Times New Roman"/>
              </w:rPr>
            </w:pPr>
            <w:r w:rsidRPr="003F41A2">
              <w:rPr>
                <w:rFonts w:ascii="Times New Roman" w:eastAsia="Times New Roman" w:hAnsi="Times New Roman" w:cs="Times New Roman"/>
              </w:rPr>
              <w:t>3.</w:t>
            </w:r>
            <w:r w:rsidR="004D1897" w:rsidRPr="003F41A2">
              <w:rPr>
                <w:rFonts w:ascii="Times New Roman" w:eastAsia="Times New Roman" w:hAnsi="Times New Roman" w:cs="Times New Roman"/>
              </w:rPr>
              <w:t>500</w:t>
            </w:r>
          </w:p>
        </w:tc>
      </w:tr>
      <w:tr w:rsidR="00F04D48" w:rsidRPr="003F41A2" w:rsidTr="00F04D48">
        <w:trPr>
          <w:trHeight w:val="499"/>
        </w:trPr>
        <w:tc>
          <w:tcPr>
            <w:tcW w:w="0" w:type="auto"/>
            <w:vAlign w:val="center"/>
          </w:tcPr>
          <w:p w:rsidR="00F04D48" w:rsidRPr="003F41A2" w:rsidRDefault="00F04D48" w:rsidP="00473E6E">
            <w:pPr>
              <w:spacing w:line="276" w:lineRule="auto"/>
              <w:jc w:val="center"/>
              <w:rPr>
                <w:rFonts w:ascii="Times New Roman" w:eastAsia="Times New Roman" w:hAnsi="Times New Roman" w:cs="Times New Roman"/>
              </w:rPr>
            </w:pPr>
            <w:r w:rsidRPr="003F41A2">
              <w:rPr>
                <w:rFonts w:ascii="Times New Roman" w:eastAsia="Times New Roman" w:hAnsi="Times New Roman" w:cs="Times New Roman"/>
              </w:rPr>
              <w:t>35</w:t>
            </w:r>
          </w:p>
        </w:tc>
        <w:tc>
          <w:tcPr>
            <w:tcW w:w="1194" w:type="dxa"/>
            <w:vAlign w:val="center"/>
          </w:tcPr>
          <w:p w:rsidR="00F04D48" w:rsidRPr="003F41A2" w:rsidRDefault="00F04D48" w:rsidP="00473E6E">
            <w:pPr>
              <w:spacing w:line="276" w:lineRule="auto"/>
              <w:ind w:left="-65" w:right="-91"/>
              <w:jc w:val="center"/>
              <w:rPr>
                <w:rFonts w:ascii="Times New Roman" w:eastAsia="Times New Roman" w:hAnsi="Times New Roman" w:cs="Times New Roman"/>
                <w:b/>
                <w:bCs/>
              </w:rPr>
            </w:pPr>
            <w:r w:rsidRPr="003F41A2">
              <w:rPr>
                <w:rFonts w:ascii="Times New Roman" w:eastAsia="Times New Roman" w:hAnsi="Times New Roman" w:cs="Times New Roman"/>
                <w:b/>
                <w:bCs/>
              </w:rPr>
              <w:t>273400</w:t>
            </w:r>
          </w:p>
        </w:tc>
        <w:tc>
          <w:tcPr>
            <w:tcW w:w="4673" w:type="dxa"/>
            <w:vAlign w:val="center"/>
          </w:tcPr>
          <w:p w:rsidR="00F04D48" w:rsidRPr="003F41A2" w:rsidRDefault="00F04D48" w:rsidP="00473E6E">
            <w:pPr>
              <w:spacing w:line="276" w:lineRule="auto"/>
              <w:rPr>
                <w:rFonts w:ascii="Times New Roman" w:eastAsia="Times New Roman" w:hAnsi="Times New Roman" w:cs="Times New Roman"/>
              </w:rPr>
            </w:pPr>
            <w:proofErr w:type="spellStart"/>
            <w:r w:rsidRPr="003F41A2">
              <w:rPr>
                <w:rFonts w:ascii="Times New Roman" w:eastAsia="Times New Roman" w:hAnsi="Times New Roman" w:cs="Times New Roman"/>
              </w:rPr>
              <w:t>Isossorbida</w:t>
            </w:r>
            <w:proofErr w:type="spellEnd"/>
            <w:r w:rsidRPr="003F41A2">
              <w:rPr>
                <w:rFonts w:ascii="Times New Roman" w:eastAsia="Times New Roman" w:hAnsi="Times New Roman" w:cs="Times New Roman"/>
              </w:rPr>
              <w:t xml:space="preserve">, </w:t>
            </w:r>
            <w:proofErr w:type="spellStart"/>
            <w:r w:rsidRPr="003F41A2">
              <w:rPr>
                <w:rFonts w:ascii="Times New Roman" w:eastAsia="Times New Roman" w:hAnsi="Times New Roman" w:cs="Times New Roman"/>
              </w:rPr>
              <w:t>Mononitrato</w:t>
            </w:r>
            <w:proofErr w:type="spellEnd"/>
            <w:r w:rsidRPr="003F41A2">
              <w:rPr>
                <w:rFonts w:ascii="Times New Roman" w:eastAsia="Times New Roman" w:hAnsi="Times New Roman" w:cs="Times New Roman"/>
              </w:rPr>
              <w:t>, 20 mg, comprimido</w:t>
            </w:r>
          </w:p>
        </w:tc>
        <w:tc>
          <w:tcPr>
            <w:tcW w:w="0" w:type="auto"/>
            <w:vAlign w:val="center"/>
          </w:tcPr>
          <w:p w:rsidR="00F04D48" w:rsidRPr="003F41A2" w:rsidRDefault="00F04D48" w:rsidP="00473E6E">
            <w:pPr>
              <w:spacing w:line="276" w:lineRule="auto"/>
              <w:jc w:val="center"/>
              <w:rPr>
                <w:rFonts w:ascii="Times New Roman" w:eastAsia="Times New Roman" w:hAnsi="Times New Roman" w:cs="Times New Roman"/>
              </w:rPr>
            </w:pPr>
            <w:r w:rsidRPr="003F41A2">
              <w:rPr>
                <w:rFonts w:ascii="Times New Roman" w:eastAsia="Times New Roman" w:hAnsi="Times New Roman" w:cs="Times New Roman"/>
              </w:rPr>
              <w:t>Comprimido</w:t>
            </w:r>
          </w:p>
        </w:tc>
        <w:tc>
          <w:tcPr>
            <w:tcW w:w="0" w:type="auto"/>
            <w:vAlign w:val="center"/>
          </w:tcPr>
          <w:p w:rsidR="00F04D48" w:rsidRPr="003F41A2" w:rsidRDefault="004D1897" w:rsidP="00473E6E">
            <w:pPr>
              <w:spacing w:line="276" w:lineRule="auto"/>
              <w:jc w:val="center"/>
              <w:rPr>
                <w:rFonts w:ascii="Times New Roman" w:eastAsia="Times New Roman" w:hAnsi="Times New Roman" w:cs="Times New Roman"/>
              </w:rPr>
            </w:pPr>
            <w:r w:rsidRPr="003F41A2">
              <w:rPr>
                <w:rFonts w:ascii="Times New Roman" w:eastAsia="Times New Roman" w:hAnsi="Times New Roman" w:cs="Times New Roman"/>
              </w:rPr>
              <w:t>15.630</w:t>
            </w:r>
          </w:p>
        </w:tc>
      </w:tr>
      <w:tr w:rsidR="00F04D48" w:rsidRPr="003F41A2" w:rsidTr="00F04D48">
        <w:trPr>
          <w:trHeight w:val="499"/>
        </w:trPr>
        <w:tc>
          <w:tcPr>
            <w:tcW w:w="0" w:type="auto"/>
            <w:vAlign w:val="center"/>
          </w:tcPr>
          <w:p w:rsidR="00F04D48" w:rsidRPr="003F41A2" w:rsidRDefault="00F04D48" w:rsidP="00473E6E">
            <w:pPr>
              <w:spacing w:line="276" w:lineRule="auto"/>
              <w:jc w:val="center"/>
              <w:rPr>
                <w:rFonts w:ascii="Times New Roman" w:eastAsia="Times New Roman" w:hAnsi="Times New Roman" w:cs="Times New Roman"/>
              </w:rPr>
            </w:pPr>
            <w:r w:rsidRPr="003F41A2">
              <w:rPr>
                <w:rFonts w:ascii="Times New Roman" w:eastAsia="Times New Roman" w:hAnsi="Times New Roman" w:cs="Times New Roman"/>
              </w:rPr>
              <w:t>36</w:t>
            </w:r>
          </w:p>
        </w:tc>
        <w:tc>
          <w:tcPr>
            <w:tcW w:w="1194" w:type="dxa"/>
            <w:vAlign w:val="center"/>
          </w:tcPr>
          <w:p w:rsidR="00F04D48" w:rsidRPr="003F41A2" w:rsidRDefault="00F04D48" w:rsidP="00473E6E">
            <w:pPr>
              <w:spacing w:line="276" w:lineRule="auto"/>
              <w:ind w:left="-65" w:right="-91"/>
              <w:jc w:val="center"/>
              <w:rPr>
                <w:rFonts w:ascii="Times New Roman" w:eastAsia="Times New Roman" w:hAnsi="Times New Roman" w:cs="Times New Roman"/>
                <w:b/>
                <w:bCs/>
              </w:rPr>
            </w:pPr>
            <w:r w:rsidRPr="003F41A2">
              <w:rPr>
                <w:rFonts w:ascii="Times New Roman" w:eastAsia="Times New Roman" w:hAnsi="Times New Roman" w:cs="Times New Roman"/>
                <w:b/>
                <w:bCs/>
              </w:rPr>
              <w:t>273401</w:t>
            </w:r>
          </w:p>
        </w:tc>
        <w:tc>
          <w:tcPr>
            <w:tcW w:w="4673" w:type="dxa"/>
            <w:vAlign w:val="center"/>
          </w:tcPr>
          <w:p w:rsidR="00F04D48" w:rsidRPr="003F41A2" w:rsidRDefault="00F04D48" w:rsidP="00473E6E">
            <w:pPr>
              <w:spacing w:line="276" w:lineRule="auto"/>
              <w:rPr>
                <w:rFonts w:ascii="Times New Roman" w:eastAsia="Times New Roman" w:hAnsi="Times New Roman" w:cs="Times New Roman"/>
              </w:rPr>
            </w:pPr>
            <w:proofErr w:type="spellStart"/>
            <w:r w:rsidRPr="003F41A2">
              <w:rPr>
                <w:rFonts w:ascii="Times New Roman" w:eastAsia="Times New Roman" w:hAnsi="Times New Roman" w:cs="Times New Roman"/>
              </w:rPr>
              <w:t>Isossorbida</w:t>
            </w:r>
            <w:proofErr w:type="spellEnd"/>
            <w:r w:rsidRPr="003F41A2">
              <w:rPr>
                <w:rFonts w:ascii="Times New Roman" w:eastAsia="Times New Roman" w:hAnsi="Times New Roman" w:cs="Times New Roman"/>
              </w:rPr>
              <w:t xml:space="preserve">, </w:t>
            </w:r>
            <w:proofErr w:type="spellStart"/>
            <w:r w:rsidRPr="003F41A2">
              <w:rPr>
                <w:rFonts w:ascii="Times New Roman" w:eastAsia="Times New Roman" w:hAnsi="Times New Roman" w:cs="Times New Roman"/>
              </w:rPr>
              <w:t>Mononitrato</w:t>
            </w:r>
            <w:proofErr w:type="spellEnd"/>
            <w:r w:rsidRPr="003F41A2">
              <w:rPr>
                <w:rFonts w:ascii="Times New Roman" w:eastAsia="Times New Roman" w:hAnsi="Times New Roman" w:cs="Times New Roman"/>
              </w:rPr>
              <w:t>, 40 mg, comprimido</w:t>
            </w:r>
          </w:p>
        </w:tc>
        <w:tc>
          <w:tcPr>
            <w:tcW w:w="0" w:type="auto"/>
            <w:vAlign w:val="center"/>
          </w:tcPr>
          <w:p w:rsidR="00F04D48" w:rsidRPr="003F41A2" w:rsidRDefault="00F04D48" w:rsidP="00473E6E">
            <w:pPr>
              <w:spacing w:line="276" w:lineRule="auto"/>
              <w:jc w:val="center"/>
              <w:rPr>
                <w:rFonts w:ascii="Times New Roman" w:eastAsia="Times New Roman" w:hAnsi="Times New Roman" w:cs="Times New Roman"/>
              </w:rPr>
            </w:pPr>
            <w:r w:rsidRPr="003F41A2">
              <w:rPr>
                <w:rFonts w:ascii="Times New Roman" w:eastAsia="Times New Roman" w:hAnsi="Times New Roman" w:cs="Times New Roman"/>
              </w:rPr>
              <w:t>Comprimido</w:t>
            </w:r>
          </w:p>
        </w:tc>
        <w:tc>
          <w:tcPr>
            <w:tcW w:w="0" w:type="auto"/>
            <w:vAlign w:val="center"/>
          </w:tcPr>
          <w:p w:rsidR="00F04D48" w:rsidRPr="003F41A2" w:rsidRDefault="00F04D48" w:rsidP="00473E6E">
            <w:pPr>
              <w:spacing w:line="276" w:lineRule="auto"/>
              <w:jc w:val="center"/>
              <w:rPr>
                <w:rFonts w:ascii="Times New Roman" w:eastAsia="Times New Roman" w:hAnsi="Times New Roman" w:cs="Times New Roman"/>
              </w:rPr>
            </w:pPr>
            <w:r w:rsidRPr="003F41A2">
              <w:rPr>
                <w:rFonts w:ascii="Times New Roman" w:eastAsia="Times New Roman" w:hAnsi="Times New Roman" w:cs="Times New Roman"/>
              </w:rPr>
              <w:t>1</w:t>
            </w:r>
            <w:r w:rsidR="000B2DB4" w:rsidRPr="003F41A2">
              <w:rPr>
                <w:rFonts w:ascii="Times New Roman" w:eastAsia="Times New Roman" w:hAnsi="Times New Roman" w:cs="Times New Roman"/>
              </w:rPr>
              <w:t>0.780</w:t>
            </w:r>
          </w:p>
        </w:tc>
      </w:tr>
      <w:tr w:rsidR="00F04D48" w:rsidRPr="003F41A2" w:rsidTr="00F04D48">
        <w:trPr>
          <w:trHeight w:val="499"/>
        </w:trPr>
        <w:tc>
          <w:tcPr>
            <w:tcW w:w="0" w:type="auto"/>
            <w:vAlign w:val="center"/>
          </w:tcPr>
          <w:p w:rsidR="00F04D48" w:rsidRPr="003F41A2" w:rsidRDefault="00F04D48" w:rsidP="00473E6E">
            <w:pPr>
              <w:spacing w:line="276" w:lineRule="auto"/>
              <w:jc w:val="center"/>
              <w:rPr>
                <w:rFonts w:ascii="Times New Roman" w:eastAsia="Times New Roman" w:hAnsi="Times New Roman" w:cs="Times New Roman"/>
              </w:rPr>
            </w:pPr>
            <w:r w:rsidRPr="003F41A2">
              <w:rPr>
                <w:rFonts w:ascii="Times New Roman" w:eastAsia="Times New Roman" w:hAnsi="Times New Roman" w:cs="Times New Roman"/>
              </w:rPr>
              <w:t>37</w:t>
            </w:r>
          </w:p>
        </w:tc>
        <w:tc>
          <w:tcPr>
            <w:tcW w:w="1194" w:type="dxa"/>
            <w:vAlign w:val="center"/>
          </w:tcPr>
          <w:p w:rsidR="00F04D48" w:rsidRPr="003F41A2" w:rsidRDefault="00F04D48" w:rsidP="00473E6E">
            <w:pPr>
              <w:spacing w:line="276" w:lineRule="auto"/>
              <w:ind w:left="-65" w:right="-91"/>
              <w:jc w:val="center"/>
              <w:rPr>
                <w:rFonts w:ascii="Times New Roman" w:eastAsia="Times New Roman" w:hAnsi="Times New Roman" w:cs="Times New Roman"/>
                <w:b/>
                <w:bCs/>
              </w:rPr>
            </w:pPr>
            <w:r w:rsidRPr="003F41A2">
              <w:rPr>
                <w:rFonts w:ascii="Times New Roman" w:eastAsia="Times New Roman" w:hAnsi="Times New Roman" w:cs="Times New Roman"/>
                <w:b/>
                <w:bCs/>
              </w:rPr>
              <w:t>268856</w:t>
            </w:r>
          </w:p>
        </w:tc>
        <w:tc>
          <w:tcPr>
            <w:tcW w:w="4673" w:type="dxa"/>
            <w:vAlign w:val="center"/>
          </w:tcPr>
          <w:p w:rsidR="00F04D48" w:rsidRPr="003F41A2" w:rsidRDefault="00F04D48" w:rsidP="00473E6E">
            <w:pPr>
              <w:spacing w:line="276" w:lineRule="auto"/>
              <w:rPr>
                <w:rFonts w:ascii="Times New Roman" w:eastAsia="Times New Roman" w:hAnsi="Times New Roman" w:cs="Times New Roman"/>
              </w:rPr>
            </w:pPr>
            <w:proofErr w:type="spellStart"/>
            <w:proofErr w:type="gramStart"/>
            <w:r w:rsidRPr="003F41A2">
              <w:rPr>
                <w:rFonts w:ascii="Times New Roman" w:eastAsia="Times New Roman" w:hAnsi="Times New Roman" w:cs="Times New Roman"/>
              </w:rPr>
              <w:t>Losartana</w:t>
            </w:r>
            <w:proofErr w:type="spellEnd"/>
            <w:r w:rsidRPr="003F41A2">
              <w:rPr>
                <w:rFonts w:ascii="Times New Roman" w:eastAsia="Times New Roman" w:hAnsi="Times New Roman" w:cs="Times New Roman"/>
              </w:rPr>
              <w:t xml:space="preserve"> Potássica</w:t>
            </w:r>
            <w:proofErr w:type="gramEnd"/>
            <w:r w:rsidRPr="003F41A2">
              <w:rPr>
                <w:rFonts w:ascii="Times New Roman" w:eastAsia="Times New Roman" w:hAnsi="Times New Roman" w:cs="Times New Roman"/>
              </w:rPr>
              <w:t xml:space="preserve"> 50 mg, comprimido</w:t>
            </w:r>
          </w:p>
        </w:tc>
        <w:tc>
          <w:tcPr>
            <w:tcW w:w="0" w:type="auto"/>
            <w:vAlign w:val="center"/>
          </w:tcPr>
          <w:p w:rsidR="00F04D48" w:rsidRPr="003F41A2" w:rsidRDefault="00F04D48" w:rsidP="00473E6E">
            <w:pPr>
              <w:spacing w:line="276" w:lineRule="auto"/>
              <w:jc w:val="center"/>
              <w:rPr>
                <w:rFonts w:ascii="Times New Roman" w:eastAsia="Times New Roman" w:hAnsi="Times New Roman" w:cs="Times New Roman"/>
              </w:rPr>
            </w:pPr>
            <w:r w:rsidRPr="003F41A2">
              <w:rPr>
                <w:rFonts w:ascii="Times New Roman" w:eastAsia="Times New Roman" w:hAnsi="Times New Roman" w:cs="Times New Roman"/>
              </w:rPr>
              <w:t>Comprimido</w:t>
            </w:r>
          </w:p>
        </w:tc>
        <w:tc>
          <w:tcPr>
            <w:tcW w:w="0" w:type="auto"/>
            <w:vAlign w:val="center"/>
          </w:tcPr>
          <w:p w:rsidR="00F04D48" w:rsidRPr="003F41A2" w:rsidRDefault="000B2DB4" w:rsidP="00473E6E">
            <w:pPr>
              <w:spacing w:line="276" w:lineRule="auto"/>
              <w:jc w:val="center"/>
              <w:rPr>
                <w:rFonts w:ascii="Times New Roman" w:eastAsia="Times New Roman" w:hAnsi="Times New Roman" w:cs="Times New Roman"/>
              </w:rPr>
            </w:pPr>
            <w:r w:rsidRPr="003F41A2">
              <w:rPr>
                <w:rFonts w:ascii="Times New Roman" w:eastAsia="Times New Roman" w:hAnsi="Times New Roman" w:cs="Times New Roman"/>
              </w:rPr>
              <w:t>254.000</w:t>
            </w:r>
          </w:p>
        </w:tc>
      </w:tr>
      <w:tr w:rsidR="00F04D48" w:rsidRPr="003F41A2" w:rsidTr="00F04D48">
        <w:trPr>
          <w:trHeight w:val="499"/>
        </w:trPr>
        <w:tc>
          <w:tcPr>
            <w:tcW w:w="0" w:type="auto"/>
            <w:vAlign w:val="center"/>
          </w:tcPr>
          <w:p w:rsidR="00F04D48" w:rsidRPr="003F41A2" w:rsidRDefault="00F04D48" w:rsidP="00473E6E">
            <w:pPr>
              <w:spacing w:line="276" w:lineRule="auto"/>
              <w:jc w:val="center"/>
              <w:rPr>
                <w:rFonts w:ascii="Times New Roman" w:eastAsia="Times New Roman" w:hAnsi="Times New Roman" w:cs="Times New Roman"/>
              </w:rPr>
            </w:pPr>
            <w:r w:rsidRPr="003F41A2">
              <w:rPr>
                <w:rFonts w:ascii="Times New Roman" w:eastAsia="Times New Roman" w:hAnsi="Times New Roman" w:cs="Times New Roman"/>
              </w:rPr>
              <w:t>38</w:t>
            </w:r>
          </w:p>
        </w:tc>
        <w:tc>
          <w:tcPr>
            <w:tcW w:w="1194" w:type="dxa"/>
            <w:vAlign w:val="center"/>
          </w:tcPr>
          <w:p w:rsidR="00F04D48" w:rsidRPr="003F41A2" w:rsidRDefault="00F04D48" w:rsidP="00473E6E">
            <w:pPr>
              <w:spacing w:line="276" w:lineRule="auto"/>
              <w:ind w:left="-65" w:right="-91"/>
              <w:jc w:val="center"/>
              <w:rPr>
                <w:rFonts w:ascii="Times New Roman" w:eastAsia="Times New Roman" w:hAnsi="Times New Roman" w:cs="Times New Roman"/>
                <w:b/>
                <w:bCs/>
              </w:rPr>
            </w:pPr>
            <w:r w:rsidRPr="003F41A2">
              <w:rPr>
                <w:rFonts w:ascii="Times New Roman" w:eastAsia="Times New Roman" w:hAnsi="Times New Roman" w:cs="Times New Roman"/>
                <w:b/>
                <w:bCs/>
              </w:rPr>
              <w:t>267689</w:t>
            </w:r>
          </w:p>
        </w:tc>
        <w:tc>
          <w:tcPr>
            <w:tcW w:w="4673" w:type="dxa"/>
            <w:vAlign w:val="center"/>
          </w:tcPr>
          <w:p w:rsidR="00F04D48" w:rsidRPr="003F41A2" w:rsidRDefault="00F04D48" w:rsidP="00473E6E">
            <w:pPr>
              <w:spacing w:line="276" w:lineRule="auto"/>
              <w:rPr>
                <w:rFonts w:ascii="Times New Roman" w:eastAsia="Times New Roman" w:hAnsi="Times New Roman" w:cs="Times New Roman"/>
              </w:rPr>
            </w:pPr>
            <w:r w:rsidRPr="003F41A2">
              <w:rPr>
                <w:rFonts w:ascii="Times New Roman" w:eastAsia="Times New Roman" w:hAnsi="Times New Roman" w:cs="Times New Roman"/>
              </w:rPr>
              <w:t>Metildopa 250 mg, comprimido</w:t>
            </w:r>
          </w:p>
        </w:tc>
        <w:tc>
          <w:tcPr>
            <w:tcW w:w="0" w:type="auto"/>
            <w:vAlign w:val="center"/>
          </w:tcPr>
          <w:p w:rsidR="00F04D48" w:rsidRPr="003F41A2" w:rsidRDefault="00F04D48" w:rsidP="00473E6E">
            <w:pPr>
              <w:spacing w:line="276" w:lineRule="auto"/>
              <w:jc w:val="center"/>
              <w:rPr>
                <w:rFonts w:ascii="Times New Roman" w:eastAsia="Times New Roman" w:hAnsi="Times New Roman" w:cs="Times New Roman"/>
              </w:rPr>
            </w:pPr>
            <w:r w:rsidRPr="003F41A2">
              <w:rPr>
                <w:rFonts w:ascii="Times New Roman" w:eastAsia="Times New Roman" w:hAnsi="Times New Roman" w:cs="Times New Roman"/>
              </w:rPr>
              <w:t>Comprimido</w:t>
            </w:r>
          </w:p>
        </w:tc>
        <w:tc>
          <w:tcPr>
            <w:tcW w:w="0" w:type="auto"/>
            <w:vAlign w:val="center"/>
          </w:tcPr>
          <w:p w:rsidR="00F04D48" w:rsidRPr="003F41A2" w:rsidRDefault="000B2DB4" w:rsidP="00473E6E">
            <w:pPr>
              <w:spacing w:line="276" w:lineRule="auto"/>
              <w:jc w:val="center"/>
              <w:rPr>
                <w:rFonts w:ascii="Times New Roman" w:eastAsia="Times New Roman" w:hAnsi="Times New Roman" w:cs="Times New Roman"/>
              </w:rPr>
            </w:pPr>
            <w:r w:rsidRPr="003F41A2">
              <w:rPr>
                <w:rFonts w:ascii="Times New Roman" w:eastAsia="Times New Roman" w:hAnsi="Times New Roman" w:cs="Times New Roman"/>
              </w:rPr>
              <w:t>48.725</w:t>
            </w:r>
          </w:p>
        </w:tc>
      </w:tr>
      <w:tr w:rsidR="00F04D48" w:rsidRPr="003F41A2" w:rsidTr="00F04D48">
        <w:trPr>
          <w:trHeight w:val="499"/>
        </w:trPr>
        <w:tc>
          <w:tcPr>
            <w:tcW w:w="0" w:type="auto"/>
            <w:vAlign w:val="center"/>
          </w:tcPr>
          <w:p w:rsidR="00F04D48" w:rsidRPr="003F41A2" w:rsidRDefault="00F04D48" w:rsidP="00473E6E">
            <w:pPr>
              <w:spacing w:line="276" w:lineRule="auto"/>
              <w:jc w:val="center"/>
              <w:rPr>
                <w:rFonts w:ascii="Times New Roman" w:eastAsia="Times New Roman" w:hAnsi="Times New Roman" w:cs="Times New Roman"/>
              </w:rPr>
            </w:pPr>
            <w:r w:rsidRPr="003F41A2">
              <w:rPr>
                <w:rFonts w:ascii="Times New Roman" w:eastAsia="Times New Roman" w:hAnsi="Times New Roman" w:cs="Times New Roman"/>
              </w:rPr>
              <w:t>39</w:t>
            </w:r>
          </w:p>
        </w:tc>
        <w:tc>
          <w:tcPr>
            <w:tcW w:w="1194" w:type="dxa"/>
            <w:vAlign w:val="center"/>
          </w:tcPr>
          <w:p w:rsidR="00F04D48" w:rsidRPr="003F41A2" w:rsidRDefault="00F04D48" w:rsidP="00473E6E">
            <w:pPr>
              <w:spacing w:line="276" w:lineRule="auto"/>
              <w:ind w:left="-65" w:right="-91"/>
              <w:jc w:val="center"/>
              <w:rPr>
                <w:rFonts w:ascii="Times New Roman" w:eastAsia="Times New Roman" w:hAnsi="Times New Roman" w:cs="Times New Roman"/>
                <w:b/>
                <w:bCs/>
              </w:rPr>
            </w:pPr>
            <w:r w:rsidRPr="003F41A2">
              <w:rPr>
                <w:rFonts w:ascii="Times New Roman" w:eastAsia="Times New Roman" w:hAnsi="Times New Roman" w:cs="Times New Roman"/>
                <w:b/>
                <w:bCs/>
              </w:rPr>
              <w:t>268264</w:t>
            </w:r>
          </w:p>
        </w:tc>
        <w:tc>
          <w:tcPr>
            <w:tcW w:w="4673" w:type="dxa"/>
            <w:vAlign w:val="center"/>
          </w:tcPr>
          <w:p w:rsidR="00F04D48" w:rsidRPr="003F41A2" w:rsidRDefault="00F04D48" w:rsidP="00473E6E">
            <w:pPr>
              <w:spacing w:line="276" w:lineRule="auto"/>
              <w:rPr>
                <w:rFonts w:ascii="Times New Roman" w:eastAsia="Times New Roman" w:hAnsi="Times New Roman" w:cs="Times New Roman"/>
              </w:rPr>
            </w:pPr>
            <w:proofErr w:type="spellStart"/>
            <w:r w:rsidRPr="003F41A2">
              <w:rPr>
                <w:rFonts w:ascii="Times New Roman" w:eastAsia="Times New Roman" w:hAnsi="Times New Roman" w:cs="Times New Roman"/>
              </w:rPr>
              <w:t>Metilergometrina</w:t>
            </w:r>
            <w:proofErr w:type="spellEnd"/>
            <w:r w:rsidRPr="003F41A2">
              <w:rPr>
                <w:rFonts w:ascii="Times New Roman" w:eastAsia="Times New Roman" w:hAnsi="Times New Roman" w:cs="Times New Roman"/>
              </w:rPr>
              <w:t>, maleato, 0,2 mg/</w:t>
            </w:r>
            <w:proofErr w:type="spellStart"/>
            <w:r w:rsidRPr="003F41A2">
              <w:rPr>
                <w:rFonts w:ascii="Times New Roman" w:eastAsia="Times New Roman" w:hAnsi="Times New Roman" w:cs="Times New Roman"/>
              </w:rPr>
              <w:t>mL</w:t>
            </w:r>
            <w:proofErr w:type="spellEnd"/>
            <w:r w:rsidRPr="003F41A2">
              <w:rPr>
                <w:rFonts w:ascii="Times New Roman" w:eastAsia="Times New Roman" w:hAnsi="Times New Roman" w:cs="Times New Roman"/>
              </w:rPr>
              <w:t xml:space="preserve"> solução injetável intravenosa 1 </w:t>
            </w:r>
            <w:proofErr w:type="spellStart"/>
            <w:r w:rsidRPr="003F41A2">
              <w:rPr>
                <w:rFonts w:ascii="Times New Roman" w:eastAsia="Times New Roman" w:hAnsi="Times New Roman" w:cs="Times New Roman"/>
              </w:rPr>
              <w:t>mL</w:t>
            </w:r>
            <w:proofErr w:type="spellEnd"/>
          </w:p>
        </w:tc>
        <w:tc>
          <w:tcPr>
            <w:tcW w:w="0" w:type="auto"/>
            <w:vAlign w:val="center"/>
          </w:tcPr>
          <w:p w:rsidR="00F04D48" w:rsidRPr="003F41A2" w:rsidRDefault="00F04D48" w:rsidP="00473E6E">
            <w:pPr>
              <w:spacing w:line="276" w:lineRule="auto"/>
              <w:jc w:val="center"/>
              <w:rPr>
                <w:rFonts w:ascii="Times New Roman" w:eastAsia="Times New Roman" w:hAnsi="Times New Roman" w:cs="Times New Roman"/>
              </w:rPr>
            </w:pPr>
            <w:r w:rsidRPr="003F41A2">
              <w:rPr>
                <w:rFonts w:ascii="Times New Roman" w:eastAsia="Times New Roman" w:hAnsi="Times New Roman" w:cs="Times New Roman"/>
              </w:rPr>
              <w:t>Ampola</w:t>
            </w:r>
          </w:p>
        </w:tc>
        <w:tc>
          <w:tcPr>
            <w:tcW w:w="0" w:type="auto"/>
            <w:vAlign w:val="center"/>
          </w:tcPr>
          <w:p w:rsidR="00F04D48" w:rsidRPr="003F41A2" w:rsidRDefault="000B2DB4" w:rsidP="00473E6E">
            <w:pPr>
              <w:spacing w:line="276" w:lineRule="auto"/>
              <w:jc w:val="center"/>
              <w:rPr>
                <w:rFonts w:ascii="Times New Roman" w:eastAsia="Times New Roman" w:hAnsi="Times New Roman" w:cs="Times New Roman"/>
              </w:rPr>
            </w:pPr>
            <w:r w:rsidRPr="003F41A2">
              <w:rPr>
                <w:rFonts w:ascii="Times New Roman" w:eastAsia="Times New Roman" w:hAnsi="Times New Roman" w:cs="Times New Roman"/>
              </w:rPr>
              <w:t>150</w:t>
            </w:r>
          </w:p>
        </w:tc>
      </w:tr>
      <w:tr w:rsidR="00F04D48" w:rsidRPr="003F41A2" w:rsidTr="00F04D48">
        <w:trPr>
          <w:trHeight w:val="499"/>
        </w:trPr>
        <w:tc>
          <w:tcPr>
            <w:tcW w:w="0" w:type="auto"/>
            <w:vAlign w:val="center"/>
          </w:tcPr>
          <w:p w:rsidR="00F04D48" w:rsidRPr="003F41A2" w:rsidRDefault="00F04D48" w:rsidP="00473E6E">
            <w:pPr>
              <w:spacing w:line="276" w:lineRule="auto"/>
              <w:jc w:val="center"/>
              <w:rPr>
                <w:rFonts w:ascii="Times New Roman" w:eastAsia="Times New Roman" w:hAnsi="Times New Roman" w:cs="Times New Roman"/>
              </w:rPr>
            </w:pPr>
            <w:r w:rsidRPr="003F41A2">
              <w:rPr>
                <w:rFonts w:ascii="Times New Roman" w:eastAsia="Times New Roman" w:hAnsi="Times New Roman" w:cs="Times New Roman"/>
              </w:rPr>
              <w:lastRenderedPageBreak/>
              <w:t>40</w:t>
            </w:r>
          </w:p>
        </w:tc>
        <w:tc>
          <w:tcPr>
            <w:tcW w:w="1194" w:type="dxa"/>
            <w:vAlign w:val="center"/>
          </w:tcPr>
          <w:p w:rsidR="00F04D48" w:rsidRPr="003F41A2" w:rsidRDefault="00F04D48" w:rsidP="00473E6E">
            <w:pPr>
              <w:spacing w:line="276" w:lineRule="auto"/>
              <w:ind w:left="-65" w:right="-91"/>
              <w:jc w:val="center"/>
              <w:rPr>
                <w:rFonts w:ascii="Times New Roman" w:eastAsia="Times New Roman" w:hAnsi="Times New Roman" w:cs="Times New Roman"/>
                <w:b/>
                <w:bCs/>
              </w:rPr>
            </w:pPr>
            <w:r w:rsidRPr="003F41A2">
              <w:rPr>
                <w:rFonts w:ascii="Times New Roman" w:eastAsia="Times New Roman" w:hAnsi="Times New Roman" w:cs="Times New Roman"/>
                <w:b/>
                <w:bCs/>
              </w:rPr>
              <w:t>276658</w:t>
            </w:r>
          </w:p>
        </w:tc>
        <w:tc>
          <w:tcPr>
            <w:tcW w:w="4673" w:type="dxa"/>
            <w:vAlign w:val="center"/>
          </w:tcPr>
          <w:p w:rsidR="00F04D48" w:rsidRPr="003F41A2" w:rsidRDefault="00F04D48" w:rsidP="00473E6E">
            <w:pPr>
              <w:spacing w:line="276" w:lineRule="auto"/>
              <w:rPr>
                <w:rFonts w:ascii="Times New Roman" w:eastAsia="Times New Roman" w:hAnsi="Times New Roman" w:cs="Times New Roman"/>
              </w:rPr>
            </w:pPr>
            <w:proofErr w:type="spellStart"/>
            <w:r w:rsidRPr="003F41A2">
              <w:rPr>
                <w:rFonts w:ascii="Times New Roman" w:eastAsia="Times New Roman" w:hAnsi="Times New Roman" w:cs="Times New Roman"/>
              </w:rPr>
              <w:t>Metoprolol</w:t>
            </w:r>
            <w:proofErr w:type="spellEnd"/>
            <w:r w:rsidRPr="003F41A2">
              <w:rPr>
                <w:rFonts w:ascii="Times New Roman" w:eastAsia="Times New Roman" w:hAnsi="Times New Roman" w:cs="Times New Roman"/>
              </w:rPr>
              <w:t xml:space="preserve">, </w:t>
            </w:r>
            <w:proofErr w:type="spellStart"/>
            <w:r w:rsidRPr="003F41A2">
              <w:rPr>
                <w:rFonts w:ascii="Times New Roman" w:eastAsia="Times New Roman" w:hAnsi="Times New Roman" w:cs="Times New Roman"/>
              </w:rPr>
              <w:t>succinato</w:t>
            </w:r>
            <w:proofErr w:type="spellEnd"/>
            <w:r w:rsidRPr="003F41A2">
              <w:rPr>
                <w:rFonts w:ascii="Times New Roman" w:eastAsia="Times New Roman" w:hAnsi="Times New Roman" w:cs="Times New Roman"/>
              </w:rPr>
              <w:t xml:space="preserve"> 100 mg comprimido de liberação controlada</w:t>
            </w:r>
          </w:p>
        </w:tc>
        <w:tc>
          <w:tcPr>
            <w:tcW w:w="0" w:type="auto"/>
            <w:vAlign w:val="center"/>
          </w:tcPr>
          <w:p w:rsidR="00F04D48" w:rsidRPr="003F41A2" w:rsidRDefault="00F04D48" w:rsidP="00473E6E">
            <w:pPr>
              <w:spacing w:line="276" w:lineRule="auto"/>
              <w:jc w:val="center"/>
              <w:rPr>
                <w:rFonts w:ascii="Times New Roman" w:eastAsia="Times New Roman" w:hAnsi="Times New Roman" w:cs="Times New Roman"/>
              </w:rPr>
            </w:pPr>
            <w:r w:rsidRPr="003F41A2">
              <w:rPr>
                <w:rFonts w:ascii="Times New Roman" w:eastAsia="Times New Roman" w:hAnsi="Times New Roman" w:cs="Times New Roman"/>
              </w:rPr>
              <w:t>Comprimido</w:t>
            </w:r>
          </w:p>
        </w:tc>
        <w:tc>
          <w:tcPr>
            <w:tcW w:w="0" w:type="auto"/>
            <w:vAlign w:val="center"/>
          </w:tcPr>
          <w:p w:rsidR="00F04D48" w:rsidRPr="003F41A2" w:rsidRDefault="000B2DB4" w:rsidP="00473E6E">
            <w:pPr>
              <w:spacing w:line="276" w:lineRule="auto"/>
              <w:jc w:val="center"/>
              <w:rPr>
                <w:rFonts w:ascii="Times New Roman" w:eastAsia="Times New Roman" w:hAnsi="Times New Roman" w:cs="Times New Roman"/>
              </w:rPr>
            </w:pPr>
            <w:r w:rsidRPr="003F41A2">
              <w:rPr>
                <w:rFonts w:ascii="Times New Roman" w:eastAsia="Times New Roman" w:hAnsi="Times New Roman" w:cs="Times New Roman"/>
              </w:rPr>
              <w:t>5.000</w:t>
            </w:r>
          </w:p>
        </w:tc>
      </w:tr>
      <w:tr w:rsidR="00F04D48" w:rsidRPr="003F41A2" w:rsidTr="00F04D48">
        <w:trPr>
          <w:trHeight w:val="499"/>
        </w:trPr>
        <w:tc>
          <w:tcPr>
            <w:tcW w:w="0" w:type="auto"/>
            <w:vAlign w:val="center"/>
          </w:tcPr>
          <w:p w:rsidR="00F04D48" w:rsidRPr="003F41A2" w:rsidRDefault="00F04D48" w:rsidP="00473E6E">
            <w:pPr>
              <w:spacing w:line="276" w:lineRule="auto"/>
              <w:jc w:val="center"/>
              <w:rPr>
                <w:rFonts w:ascii="Times New Roman" w:eastAsia="Times New Roman" w:hAnsi="Times New Roman" w:cs="Times New Roman"/>
              </w:rPr>
            </w:pPr>
            <w:r w:rsidRPr="003F41A2">
              <w:rPr>
                <w:rFonts w:ascii="Times New Roman" w:eastAsia="Times New Roman" w:hAnsi="Times New Roman" w:cs="Times New Roman"/>
              </w:rPr>
              <w:t>41</w:t>
            </w:r>
          </w:p>
        </w:tc>
        <w:tc>
          <w:tcPr>
            <w:tcW w:w="1194" w:type="dxa"/>
            <w:vAlign w:val="center"/>
          </w:tcPr>
          <w:p w:rsidR="00F04D48" w:rsidRPr="003F41A2" w:rsidRDefault="00F04D48" w:rsidP="00473E6E">
            <w:pPr>
              <w:spacing w:line="276" w:lineRule="auto"/>
              <w:ind w:left="-65" w:right="-91"/>
              <w:jc w:val="center"/>
              <w:rPr>
                <w:rFonts w:ascii="Times New Roman" w:eastAsia="Times New Roman" w:hAnsi="Times New Roman" w:cs="Times New Roman"/>
                <w:b/>
                <w:bCs/>
              </w:rPr>
            </w:pPr>
            <w:r w:rsidRPr="003F41A2">
              <w:rPr>
                <w:rFonts w:ascii="Times New Roman" w:eastAsia="Times New Roman" w:hAnsi="Times New Roman" w:cs="Times New Roman"/>
                <w:b/>
                <w:bCs/>
              </w:rPr>
              <w:t>276656</w:t>
            </w:r>
          </w:p>
        </w:tc>
        <w:tc>
          <w:tcPr>
            <w:tcW w:w="4673" w:type="dxa"/>
            <w:vAlign w:val="center"/>
          </w:tcPr>
          <w:p w:rsidR="00F04D48" w:rsidRPr="003F41A2" w:rsidRDefault="00F04D48" w:rsidP="00473E6E">
            <w:pPr>
              <w:spacing w:line="276" w:lineRule="auto"/>
              <w:rPr>
                <w:rFonts w:ascii="Times New Roman" w:eastAsia="Times New Roman" w:hAnsi="Times New Roman" w:cs="Times New Roman"/>
              </w:rPr>
            </w:pPr>
            <w:proofErr w:type="spellStart"/>
            <w:r w:rsidRPr="003F41A2">
              <w:rPr>
                <w:rFonts w:ascii="Times New Roman" w:eastAsia="Times New Roman" w:hAnsi="Times New Roman" w:cs="Times New Roman"/>
              </w:rPr>
              <w:t>Metoprolol</w:t>
            </w:r>
            <w:proofErr w:type="spellEnd"/>
            <w:r w:rsidRPr="003F41A2">
              <w:rPr>
                <w:rFonts w:ascii="Times New Roman" w:eastAsia="Times New Roman" w:hAnsi="Times New Roman" w:cs="Times New Roman"/>
              </w:rPr>
              <w:t xml:space="preserve">, </w:t>
            </w:r>
            <w:proofErr w:type="spellStart"/>
            <w:r w:rsidRPr="003F41A2">
              <w:rPr>
                <w:rFonts w:ascii="Times New Roman" w:eastAsia="Times New Roman" w:hAnsi="Times New Roman" w:cs="Times New Roman"/>
              </w:rPr>
              <w:t>succinato</w:t>
            </w:r>
            <w:proofErr w:type="spellEnd"/>
            <w:r w:rsidRPr="003F41A2">
              <w:rPr>
                <w:rFonts w:ascii="Times New Roman" w:eastAsia="Times New Roman" w:hAnsi="Times New Roman" w:cs="Times New Roman"/>
              </w:rPr>
              <w:t xml:space="preserve"> 25 mg comprimido de liberação controlada</w:t>
            </w:r>
          </w:p>
        </w:tc>
        <w:tc>
          <w:tcPr>
            <w:tcW w:w="0" w:type="auto"/>
            <w:vAlign w:val="center"/>
          </w:tcPr>
          <w:p w:rsidR="00F04D48" w:rsidRPr="003F41A2" w:rsidRDefault="00F04D48" w:rsidP="00473E6E">
            <w:pPr>
              <w:spacing w:line="276" w:lineRule="auto"/>
              <w:jc w:val="center"/>
              <w:rPr>
                <w:rFonts w:ascii="Times New Roman" w:eastAsia="Times New Roman" w:hAnsi="Times New Roman" w:cs="Times New Roman"/>
              </w:rPr>
            </w:pPr>
            <w:r w:rsidRPr="003F41A2">
              <w:rPr>
                <w:rFonts w:ascii="Times New Roman" w:eastAsia="Times New Roman" w:hAnsi="Times New Roman" w:cs="Times New Roman"/>
              </w:rPr>
              <w:t>Comprimido</w:t>
            </w:r>
          </w:p>
        </w:tc>
        <w:tc>
          <w:tcPr>
            <w:tcW w:w="0" w:type="auto"/>
            <w:vAlign w:val="center"/>
          </w:tcPr>
          <w:p w:rsidR="00F04D48" w:rsidRPr="003F41A2" w:rsidRDefault="000B2DB4" w:rsidP="00473E6E">
            <w:pPr>
              <w:spacing w:line="276" w:lineRule="auto"/>
              <w:jc w:val="center"/>
              <w:rPr>
                <w:rFonts w:ascii="Times New Roman" w:eastAsia="Times New Roman" w:hAnsi="Times New Roman" w:cs="Times New Roman"/>
              </w:rPr>
            </w:pPr>
            <w:r w:rsidRPr="003F41A2">
              <w:rPr>
                <w:rFonts w:ascii="Times New Roman" w:eastAsia="Times New Roman" w:hAnsi="Times New Roman" w:cs="Times New Roman"/>
              </w:rPr>
              <w:t>5.630</w:t>
            </w:r>
          </w:p>
        </w:tc>
      </w:tr>
      <w:tr w:rsidR="00F04D48" w:rsidRPr="003F41A2" w:rsidTr="00F04D48">
        <w:trPr>
          <w:trHeight w:val="499"/>
        </w:trPr>
        <w:tc>
          <w:tcPr>
            <w:tcW w:w="0" w:type="auto"/>
            <w:vAlign w:val="center"/>
          </w:tcPr>
          <w:p w:rsidR="00F04D48" w:rsidRPr="003F41A2" w:rsidRDefault="00F04D48" w:rsidP="00473E6E">
            <w:pPr>
              <w:spacing w:line="276" w:lineRule="auto"/>
              <w:jc w:val="center"/>
              <w:rPr>
                <w:rFonts w:ascii="Times New Roman" w:eastAsia="Times New Roman" w:hAnsi="Times New Roman" w:cs="Times New Roman"/>
              </w:rPr>
            </w:pPr>
            <w:r w:rsidRPr="003F41A2">
              <w:rPr>
                <w:rFonts w:ascii="Times New Roman" w:eastAsia="Times New Roman" w:hAnsi="Times New Roman" w:cs="Times New Roman"/>
              </w:rPr>
              <w:t>42</w:t>
            </w:r>
          </w:p>
        </w:tc>
        <w:tc>
          <w:tcPr>
            <w:tcW w:w="1194" w:type="dxa"/>
            <w:vAlign w:val="center"/>
          </w:tcPr>
          <w:p w:rsidR="00F04D48" w:rsidRPr="003F41A2" w:rsidRDefault="00F04D48" w:rsidP="00473E6E">
            <w:pPr>
              <w:spacing w:line="276" w:lineRule="auto"/>
              <w:ind w:left="-65" w:right="-91"/>
              <w:jc w:val="center"/>
              <w:rPr>
                <w:rFonts w:ascii="Times New Roman" w:eastAsia="Times New Roman" w:hAnsi="Times New Roman" w:cs="Times New Roman"/>
                <w:b/>
                <w:bCs/>
              </w:rPr>
            </w:pPr>
            <w:r w:rsidRPr="003F41A2">
              <w:rPr>
                <w:rFonts w:ascii="Times New Roman" w:eastAsia="Times New Roman" w:hAnsi="Times New Roman" w:cs="Times New Roman"/>
                <w:b/>
                <w:bCs/>
              </w:rPr>
              <w:t>276657</w:t>
            </w:r>
          </w:p>
        </w:tc>
        <w:tc>
          <w:tcPr>
            <w:tcW w:w="4673" w:type="dxa"/>
            <w:vAlign w:val="center"/>
          </w:tcPr>
          <w:p w:rsidR="00F04D48" w:rsidRPr="003F41A2" w:rsidRDefault="00F04D48" w:rsidP="00473E6E">
            <w:pPr>
              <w:spacing w:line="276" w:lineRule="auto"/>
              <w:rPr>
                <w:rFonts w:ascii="Times New Roman" w:eastAsia="Times New Roman" w:hAnsi="Times New Roman" w:cs="Times New Roman"/>
              </w:rPr>
            </w:pPr>
            <w:proofErr w:type="spellStart"/>
            <w:r w:rsidRPr="003F41A2">
              <w:rPr>
                <w:rFonts w:ascii="Times New Roman" w:eastAsia="Times New Roman" w:hAnsi="Times New Roman" w:cs="Times New Roman"/>
              </w:rPr>
              <w:t>Metoprolol</w:t>
            </w:r>
            <w:proofErr w:type="spellEnd"/>
            <w:r w:rsidRPr="003F41A2">
              <w:rPr>
                <w:rFonts w:ascii="Times New Roman" w:eastAsia="Times New Roman" w:hAnsi="Times New Roman" w:cs="Times New Roman"/>
              </w:rPr>
              <w:t xml:space="preserve">, </w:t>
            </w:r>
            <w:proofErr w:type="spellStart"/>
            <w:r w:rsidRPr="003F41A2">
              <w:rPr>
                <w:rFonts w:ascii="Times New Roman" w:eastAsia="Times New Roman" w:hAnsi="Times New Roman" w:cs="Times New Roman"/>
              </w:rPr>
              <w:t>succinato</w:t>
            </w:r>
            <w:proofErr w:type="spellEnd"/>
            <w:r w:rsidRPr="003F41A2">
              <w:rPr>
                <w:rFonts w:ascii="Times New Roman" w:eastAsia="Times New Roman" w:hAnsi="Times New Roman" w:cs="Times New Roman"/>
              </w:rPr>
              <w:t xml:space="preserve"> 50 mg comprimido de liberação controlada</w:t>
            </w:r>
          </w:p>
        </w:tc>
        <w:tc>
          <w:tcPr>
            <w:tcW w:w="0" w:type="auto"/>
            <w:vAlign w:val="center"/>
          </w:tcPr>
          <w:p w:rsidR="00F04D48" w:rsidRPr="003F41A2" w:rsidRDefault="00F04D48" w:rsidP="00473E6E">
            <w:pPr>
              <w:spacing w:line="276" w:lineRule="auto"/>
              <w:jc w:val="center"/>
              <w:rPr>
                <w:rFonts w:ascii="Times New Roman" w:eastAsia="Times New Roman" w:hAnsi="Times New Roman" w:cs="Times New Roman"/>
              </w:rPr>
            </w:pPr>
            <w:r w:rsidRPr="003F41A2">
              <w:rPr>
                <w:rFonts w:ascii="Times New Roman" w:eastAsia="Times New Roman" w:hAnsi="Times New Roman" w:cs="Times New Roman"/>
              </w:rPr>
              <w:t>Comprimido</w:t>
            </w:r>
          </w:p>
        </w:tc>
        <w:tc>
          <w:tcPr>
            <w:tcW w:w="0" w:type="auto"/>
            <w:vAlign w:val="center"/>
          </w:tcPr>
          <w:p w:rsidR="00F04D48" w:rsidRPr="003F41A2" w:rsidRDefault="000B2DB4" w:rsidP="00473E6E">
            <w:pPr>
              <w:spacing w:line="276" w:lineRule="auto"/>
              <w:jc w:val="center"/>
              <w:rPr>
                <w:rFonts w:ascii="Times New Roman" w:eastAsia="Times New Roman" w:hAnsi="Times New Roman" w:cs="Times New Roman"/>
              </w:rPr>
            </w:pPr>
            <w:r w:rsidRPr="003F41A2">
              <w:rPr>
                <w:rFonts w:ascii="Times New Roman" w:eastAsia="Times New Roman" w:hAnsi="Times New Roman" w:cs="Times New Roman"/>
              </w:rPr>
              <w:t>3.525</w:t>
            </w:r>
          </w:p>
        </w:tc>
      </w:tr>
      <w:tr w:rsidR="00F04D48" w:rsidRPr="003F41A2" w:rsidTr="00F04D48">
        <w:trPr>
          <w:trHeight w:val="499"/>
        </w:trPr>
        <w:tc>
          <w:tcPr>
            <w:tcW w:w="0" w:type="auto"/>
            <w:vAlign w:val="center"/>
          </w:tcPr>
          <w:p w:rsidR="00F04D48" w:rsidRPr="003F41A2" w:rsidRDefault="00F04D48" w:rsidP="00473E6E">
            <w:pPr>
              <w:spacing w:line="276" w:lineRule="auto"/>
              <w:jc w:val="center"/>
              <w:rPr>
                <w:rFonts w:ascii="Times New Roman" w:eastAsia="Times New Roman" w:hAnsi="Times New Roman" w:cs="Times New Roman"/>
              </w:rPr>
            </w:pPr>
            <w:r w:rsidRPr="003F41A2">
              <w:rPr>
                <w:rFonts w:ascii="Times New Roman" w:eastAsia="Times New Roman" w:hAnsi="Times New Roman" w:cs="Times New Roman"/>
              </w:rPr>
              <w:t>43</w:t>
            </w:r>
          </w:p>
        </w:tc>
        <w:tc>
          <w:tcPr>
            <w:tcW w:w="1194" w:type="dxa"/>
            <w:vAlign w:val="center"/>
          </w:tcPr>
          <w:p w:rsidR="00F04D48" w:rsidRPr="003F41A2" w:rsidRDefault="00F04D48" w:rsidP="00473E6E">
            <w:pPr>
              <w:spacing w:line="276" w:lineRule="auto"/>
              <w:ind w:left="-65" w:right="-91"/>
              <w:jc w:val="center"/>
              <w:rPr>
                <w:rFonts w:ascii="Times New Roman" w:eastAsia="Times New Roman" w:hAnsi="Times New Roman" w:cs="Times New Roman"/>
                <w:b/>
                <w:bCs/>
              </w:rPr>
            </w:pPr>
            <w:r w:rsidRPr="003F41A2">
              <w:rPr>
                <w:rFonts w:ascii="Times New Roman" w:eastAsia="Times New Roman" w:hAnsi="Times New Roman" w:cs="Times New Roman"/>
                <w:b/>
                <w:bCs/>
              </w:rPr>
              <w:t>345259</w:t>
            </w:r>
          </w:p>
        </w:tc>
        <w:tc>
          <w:tcPr>
            <w:tcW w:w="4673" w:type="dxa"/>
            <w:vAlign w:val="center"/>
          </w:tcPr>
          <w:p w:rsidR="00F04D48" w:rsidRPr="003F41A2" w:rsidRDefault="00F04D48" w:rsidP="00473E6E">
            <w:pPr>
              <w:spacing w:line="276" w:lineRule="auto"/>
              <w:rPr>
                <w:rFonts w:ascii="Times New Roman" w:eastAsia="Times New Roman" w:hAnsi="Times New Roman" w:cs="Times New Roman"/>
              </w:rPr>
            </w:pPr>
            <w:proofErr w:type="spellStart"/>
            <w:r w:rsidRPr="003F41A2">
              <w:rPr>
                <w:rFonts w:ascii="Times New Roman" w:eastAsia="Times New Roman" w:hAnsi="Times New Roman" w:cs="Times New Roman"/>
              </w:rPr>
              <w:t>Metoprolol</w:t>
            </w:r>
            <w:proofErr w:type="spellEnd"/>
            <w:r w:rsidRPr="003F41A2">
              <w:rPr>
                <w:rFonts w:ascii="Times New Roman" w:eastAsia="Times New Roman" w:hAnsi="Times New Roman" w:cs="Times New Roman"/>
              </w:rPr>
              <w:t>, tartarato, 1 mg/</w:t>
            </w:r>
            <w:proofErr w:type="spellStart"/>
            <w:r w:rsidRPr="003F41A2">
              <w:rPr>
                <w:rFonts w:ascii="Times New Roman" w:eastAsia="Times New Roman" w:hAnsi="Times New Roman" w:cs="Times New Roman"/>
              </w:rPr>
              <w:t>mL</w:t>
            </w:r>
            <w:proofErr w:type="spellEnd"/>
            <w:r w:rsidRPr="003F41A2">
              <w:rPr>
                <w:rFonts w:ascii="Times New Roman" w:eastAsia="Times New Roman" w:hAnsi="Times New Roman" w:cs="Times New Roman"/>
              </w:rPr>
              <w:t xml:space="preserve"> solução injetável intravenosa em seringa preenchida 5 </w:t>
            </w:r>
            <w:proofErr w:type="spellStart"/>
            <w:r w:rsidRPr="003F41A2">
              <w:rPr>
                <w:rFonts w:ascii="Times New Roman" w:eastAsia="Times New Roman" w:hAnsi="Times New Roman" w:cs="Times New Roman"/>
              </w:rPr>
              <w:t>mL</w:t>
            </w:r>
            <w:proofErr w:type="spellEnd"/>
          </w:p>
        </w:tc>
        <w:tc>
          <w:tcPr>
            <w:tcW w:w="0" w:type="auto"/>
            <w:vAlign w:val="center"/>
          </w:tcPr>
          <w:p w:rsidR="00F04D48" w:rsidRPr="003F41A2" w:rsidRDefault="00F04D48" w:rsidP="00473E6E">
            <w:pPr>
              <w:spacing w:line="276" w:lineRule="auto"/>
              <w:jc w:val="center"/>
              <w:rPr>
                <w:rFonts w:ascii="Times New Roman" w:eastAsia="Times New Roman" w:hAnsi="Times New Roman" w:cs="Times New Roman"/>
              </w:rPr>
            </w:pPr>
            <w:r w:rsidRPr="003F41A2">
              <w:rPr>
                <w:rFonts w:ascii="Times New Roman" w:eastAsia="Times New Roman" w:hAnsi="Times New Roman" w:cs="Times New Roman"/>
              </w:rPr>
              <w:t>Seringa</w:t>
            </w:r>
          </w:p>
        </w:tc>
        <w:tc>
          <w:tcPr>
            <w:tcW w:w="0" w:type="auto"/>
            <w:vAlign w:val="center"/>
          </w:tcPr>
          <w:p w:rsidR="00F04D48" w:rsidRPr="003F41A2" w:rsidRDefault="00F04D48" w:rsidP="00473E6E">
            <w:pPr>
              <w:spacing w:line="276" w:lineRule="auto"/>
              <w:jc w:val="center"/>
              <w:rPr>
                <w:rFonts w:ascii="Times New Roman" w:eastAsia="Times New Roman" w:hAnsi="Times New Roman" w:cs="Times New Roman"/>
              </w:rPr>
            </w:pPr>
            <w:r w:rsidRPr="003F41A2">
              <w:rPr>
                <w:rFonts w:ascii="Times New Roman" w:eastAsia="Times New Roman" w:hAnsi="Times New Roman" w:cs="Times New Roman"/>
              </w:rPr>
              <w:t>202</w:t>
            </w:r>
          </w:p>
        </w:tc>
      </w:tr>
      <w:tr w:rsidR="00F04D48" w:rsidRPr="003F41A2" w:rsidTr="00F04D48">
        <w:trPr>
          <w:trHeight w:val="499"/>
        </w:trPr>
        <w:tc>
          <w:tcPr>
            <w:tcW w:w="0" w:type="auto"/>
            <w:vAlign w:val="center"/>
          </w:tcPr>
          <w:p w:rsidR="00F04D48" w:rsidRPr="003F41A2" w:rsidRDefault="00F04D48" w:rsidP="00473E6E">
            <w:pPr>
              <w:spacing w:line="276" w:lineRule="auto"/>
              <w:jc w:val="center"/>
              <w:rPr>
                <w:rFonts w:ascii="Times New Roman" w:eastAsia="Times New Roman" w:hAnsi="Times New Roman" w:cs="Times New Roman"/>
              </w:rPr>
            </w:pPr>
            <w:r w:rsidRPr="003F41A2">
              <w:rPr>
                <w:rFonts w:ascii="Times New Roman" w:eastAsia="Times New Roman" w:hAnsi="Times New Roman" w:cs="Times New Roman"/>
              </w:rPr>
              <w:t>44</w:t>
            </w:r>
          </w:p>
        </w:tc>
        <w:tc>
          <w:tcPr>
            <w:tcW w:w="1194" w:type="dxa"/>
            <w:vAlign w:val="center"/>
          </w:tcPr>
          <w:p w:rsidR="00F04D48" w:rsidRPr="003F41A2" w:rsidRDefault="00F04D48" w:rsidP="00473E6E">
            <w:pPr>
              <w:spacing w:line="276" w:lineRule="auto"/>
              <w:ind w:left="-65" w:right="-91"/>
              <w:jc w:val="center"/>
              <w:rPr>
                <w:rFonts w:ascii="Times New Roman" w:eastAsia="Times New Roman" w:hAnsi="Times New Roman" w:cs="Times New Roman"/>
                <w:b/>
                <w:bCs/>
              </w:rPr>
            </w:pPr>
            <w:r w:rsidRPr="003F41A2">
              <w:rPr>
                <w:rFonts w:ascii="Times New Roman" w:eastAsia="Times New Roman" w:hAnsi="Times New Roman" w:cs="Times New Roman"/>
                <w:b/>
                <w:bCs/>
              </w:rPr>
              <w:t>448641</w:t>
            </w:r>
          </w:p>
        </w:tc>
        <w:tc>
          <w:tcPr>
            <w:tcW w:w="4673" w:type="dxa"/>
            <w:vAlign w:val="center"/>
          </w:tcPr>
          <w:p w:rsidR="00F04D48" w:rsidRPr="003F41A2" w:rsidRDefault="00F04D48" w:rsidP="00473E6E">
            <w:pPr>
              <w:spacing w:line="276" w:lineRule="auto"/>
              <w:rPr>
                <w:rFonts w:ascii="Times New Roman" w:eastAsia="Times New Roman" w:hAnsi="Times New Roman" w:cs="Times New Roman"/>
              </w:rPr>
            </w:pPr>
            <w:proofErr w:type="spellStart"/>
            <w:r w:rsidRPr="003F41A2">
              <w:rPr>
                <w:rFonts w:ascii="Times New Roman" w:eastAsia="Times New Roman" w:hAnsi="Times New Roman" w:cs="Times New Roman"/>
              </w:rPr>
              <w:t>Nifedipino</w:t>
            </w:r>
            <w:proofErr w:type="spellEnd"/>
            <w:r w:rsidRPr="003F41A2">
              <w:rPr>
                <w:rFonts w:ascii="Times New Roman" w:eastAsia="Times New Roman" w:hAnsi="Times New Roman" w:cs="Times New Roman"/>
              </w:rPr>
              <w:t xml:space="preserve"> 20 mg </w:t>
            </w:r>
            <w:proofErr w:type="spellStart"/>
            <w:r w:rsidRPr="003F41A2">
              <w:rPr>
                <w:rFonts w:ascii="Times New Roman" w:eastAsia="Times New Roman" w:hAnsi="Times New Roman" w:cs="Times New Roman"/>
              </w:rPr>
              <w:t>retard</w:t>
            </w:r>
            <w:proofErr w:type="spellEnd"/>
            <w:r w:rsidRPr="003F41A2">
              <w:rPr>
                <w:rFonts w:ascii="Times New Roman" w:eastAsia="Times New Roman" w:hAnsi="Times New Roman" w:cs="Times New Roman"/>
              </w:rPr>
              <w:t xml:space="preserve"> comprimido de liberação prolongada</w:t>
            </w:r>
          </w:p>
        </w:tc>
        <w:tc>
          <w:tcPr>
            <w:tcW w:w="0" w:type="auto"/>
            <w:vAlign w:val="center"/>
          </w:tcPr>
          <w:p w:rsidR="00F04D48" w:rsidRPr="003F41A2" w:rsidRDefault="00F04D48" w:rsidP="00473E6E">
            <w:pPr>
              <w:spacing w:line="276" w:lineRule="auto"/>
              <w:jc w:val="center"/>
              <w:rPr>
                <w:rFonts w:ascii="Times New Roman" w:eastAsia="Times New Roman" w:hAnsi="Times New Roman" w:cs="Times New Roman"/>
              </w:rPr>
            </w:pPr>
            <w:r w:rsidRPr="003F41A2">
              <w:rPr>
                <w:rFonts w:ascii="Times New Roman" w:eastAsia="Times New Roman" w:hAnsi="Times New Roman" w:cs="Times New Roman"/>
              </w:rPr>
              <w:t>Comprimido</w:t>
            </w:r>
          </w:p>
        </w:tc>
        <w:tc>
          <w:tcPr>
            <w:tcW w:w="0" w:type="auto"/>
            <w:vAlign w:val="center"/>
          </w:tcPr>
          <w:p w:rsidR="00F04D48" w:rsidRPr="003F41A2" w:rsidRDefault="000B2DB4" w:rsidP="00473E6E">
            <w:pPr>
              <w:spacing w:line="276" w:lineRule="auto"/>
              <w:jc w:val="center"/>
              <w:rPr>
                <w:rFonts w:ascii="Times New Roman" w:eastAsia="Times New Roman" w:hAnsi="Times New Roman" w:cs="Times New Roman"/>
              </w:rPr>
            </w:pPr>
            <w:r w:rsidRPr="003F41A2">
              <w:rPr>
                <w:rFonts w:ascii="Times New Roman" w:eastAsia="Times New Roman" w:hAnsi="Times New Roman" w:cs="Times New Roman"/>
              </w:rPr>
              <w:t>43.250</w:t>
            </w:r>
          </w:p>
        </w:tc>
      </w:tr>
      <w:tr w:rsidR="00F04D48" w:rsidRPr="003F41A2" w:rsidTr="00F04D48">
        <w:trPr>
          <w:trHeight w:val="499"/>
        </w:trPr>
        <w:tc>
          <w:tcPr>
            <w:tcW w:w="0" w:type="auto"/>
            <w:vAlign w:val="center"/>
          </w:tcPr>
          <w:p w:rsidR="00F04D48" w:rsidRPr="003F41A2" w:rsidRDefault="00F04D48" w:rsidP="00473E6E">
            <w:pPr>
              <w:spacing w:line="276" w:lineRule="auto"/>
              <w:jc w:val="center"/>
              <w:rPr>
                <w:rFonts w:ascii="Times New Roman" w:eastAsia="Times New Roman" w:hAnsi="Times New Roman" w:cs="Times New Roman"/>
              </w:rPr>
            </w:pPr>
            <w:r w:rsidRPr="003F41A2">
              <w:rPr>
                <w:rFonts w:ascii="Times New Roman" w:eastAsia="Times New Roman" w:hAnsi="Times New Roman" w:cs="Times New Roman"/>
              </w:rPr>
              <w:t>45</w:t>
            </w:r>
          </w:p>
        </w:tc>
        <w:tc>
          <w:tcPr>
            <w:tcW w:w="1194" w:type="dxa"/>
            <w:vAlign w:val="center"/>
          </w:tcPr>
          <w:p w:rsidR="00F04D48" w:rsidRPr="003F41A2" w:rsidRDefault="00F04D48" w:rsidP="00473E6E">
            <w:pPr>
              <w:spacing w:line="276" w:lineRule="auto"/>
              <w:ind w:left="-65" w:right="-91"/>
              <w:jc w:val="center"/>
              <w:rPr>
                <w:rFonts w:ascii="Times New Roman" w:eastAsia="Times New Roman" w:hAnsi="Times New Roman" w:cs="Times New Roman"/>
                <w:b/>
                <w:bCs/>
              </w:rPr>
            </w:pPr>
            <w:r w:rsidRPr="003F41A2">
              <w:rPr>
                <w:rFonts w:ascii="Times New Roman" w:eastAsia="Times New Roman" w:hAnsi="Times New Roman" w:cs="Times New Roman"/>
                <w:b/>
                <w:bCs/>
              </w:rPr>
              <w:t>268970</w:t>
            </w:r>
          </w:p>
        </w:tc>
        <w:tc>
          <w:tcPr>
            <w:tcW w:w="4673" w:type="dxa"/>
            <w:vAlign w:val="center"/>
          </w:tcPr>
          <w:p w:rsidR="00F04D48" w:rsidRPr="003F41A2" w:rsidRDefault="00F04D48" w:rsidP="00473E6E">
            <w:pPr>
              <w:spacing w:line="276" w:lineRule="auto"/>
              <w:rPr>
                <w:rFonts w:ascii="Times New Roman" w:eastAsia="Times New Roman" w:hAnsi="Times New Roman" w:cs="Times New Roman"/>
              </w:rPr>
            </w:pPr>
            <w:r w:rsidRPr="003F41A2">
              <w:rPr>
                <w:rFonts w:ascii="Times New Roman" w:eastAsia="Times New Roman" w:hAnsi="Times New Roman" w:cs="Times New Roman"/>
              </w:rPr>
              <w:t>Nitroglicerina 5 mg/</w:t>
            </w:r>
            <w:proofErr w:type="spellStart"/>
            <w:r w:rsidRPr="003F41A2">
              <w:rPr>
                <w:rFonts w:ascii="Times New Roman" w:eastAsia="Times New Roman" w:hAnsi="Times New Roman" w:cs="Times New Roman"/>
              </w:rPr>
              <w:t>mL</w:t>
            </w:r>
            <w:proofErr w:type="spellEnd"/>
            <w:r w:rsidRPr="003F41A2">
              <w:rPr>
                <w:rFonts w:ascii="Times New Roman" w:eastAsia="Times New Roman" w:hAnsi="Times New Roman" w:cs="Times New Roman"/>
              </w:rPr>
              <w:t xml:space="preserve"> solução injetável intravenosa 10 </w:t>
            </w:r>
            <w:proofErr w:type="spellStart"/>
            <w:r w:rsidRPr="003F41A2">
              <w:rPr>
                <w:rFonts w:ascii="Times New Roman" w:eastAsia="Times New Roman" w:hAnsi="Times New Roman" w:cs="Times New Roman"/>
              </w:rPr>
              <w:t>mL</w:t>
            </w:r>
            <w:proofErr w:type="spellEnd"/>
          </w:p>
        </w:tc>
        <w:tc>
          <w:tcPr>
            <w:tcW w:w="0" w:type="auto"/>
            <w:vAlign w:val="center"/>
          </w:tcPr>
          <w:p w:rsidR="00F04D48" w:rsidRPr="003F41A2" w:rsidRDefault="00F04D48" w:rsidP="00473E6E">
            <w:pPr>
              <w:spacing w:line="276" w:lineRule="auto"/>
              <w:jc w:val="center"/>
              <w:rPr>
                <w:rFonts w:ascii="Times New Roman" w:eastAsia="Times New Roman" w:hAnsi="Times New Roman" w:cs="Times New Roman"/>
              </w:rPr>
            </w:pPr>
            <w:r w:rsidRPr="003F41A2">
              <w:rPr>
                <w:rFonts w:ascii="Times New Roman" w:eastAsia="Times New Roman" w:hAnsi="Times New Roman" w:cs="Times New Roman"/>
              </w:rPr>
              <w:t>Ampola</w:t>
            </w:r>
          </w:p>
        </w:tc>
        <w:tc>
          <w:tcPr>
            <w:tcW w:w="0" w:type="auto"/>
            <w:vAlign w:val="center"/>
          </w:tcPr>
          <w:p w:rsidR="00F04D48" w:rsidRPr="003F41A2" w:rsidRDefault="000B2DB4" w:rsidP="00473E6E">
            <w:pPr>
              <w:spacing w:line="276" w:lineRule="auto"/>
              <w:jc w:val="center"/>
              <w:rPr>
                <w:rFonts w:ascii="Times New Roman" w:eastAsia="Times New Roman" w:hAnsi="Times New Roman" w:cs="Times New Roman"/>
              </w:rPr>
            </w:pPr>
            <w:r w:rsidRPr="003F41A2">
              <w:rPr>
                <w:rFonts w:ascii="Times New Roman" w:eastAsia="Times New Roman" w:hAnsi="Times New Roman" w:cs="Times New Roman"/>
              </w:rPr>
              <w:t>200</w:t>
            </w:r>
          </w:p>
        </w:tc>
      </w:tr>
      <w:tr w:rsidR="00F04D48" w:rsidRPr="003F41A2" w:rsidTr="00F04D48">
        <w:trPr>
          <w:trHeight w:val="499"/>
        </w:trPr>
        <w:tc>
          <w:tcPr>
            <w:tcW w:w="0" w:type="auto"/>
            <w:vAlign w:val="center"/>
          </w:tcPr>
          <w:p w:rsidR="00F04D48" w:rsidRPr="003F41A2" w:rsidRDefault="00F04D48" w:rsidP="00473E6E">
            <w:pPr>
              <w:spacing w:line="276" w:lineRule="auto"/>
              <w:jc w:val="center"/>
              <w:rPr>
                <w:rFonts w:ascii="Times New Roman" w:eastAsia="Times New Roman" w:hAnsi="Times New Roman" w:cs="Times New Roman"/>
              </w:rPr>
            </w:pPr>
            <w:r w:rsidRPr="003F41A2">
              <w:rPr>
                <w:rFonts w:ascii="Times New Roman" w:eastAsia="Times New Roman" w:hAnsi="Times New Roman" w:cs="Times New Roman"/>
              </w:rPr>
              <w:t>46</w:t>
            </w:r>
          </w:p>
        </w:tc>
        <w:tc>
          <w:tcPr>
            <w:tcW w:w="1194" w:type="dxa"/>
            <w:vAlign w:val="center"/>
          </w:tcPr>
          <w:p w:rsidR="00F04D48" w:rsidRPr="003F41A2" w:rsidRDefault="00F04D48" w:rsidP="00473E6E">
            <w:pPr>
              <w:spacing w:line="276" w:lineRule="auto"/>
              <w:ind w:left="-65" w:right="-91"/>
              <w:jc w:val="center"/>
              <w:rPr>
                <w:rFonts w:ascii="Times New Roman" w:eastAsia="Times New Roman" w:hAnsi="Times New Roman" w:cs="Times New Roman"/>
                <w:b/>
                <w:bCs/>
              </w:rPr>
            </w:pPr>
            <w:r w:rsidRPr="003F41A2">
              <w:rPr>
                <w:rFonts w:ascii="Times New Roman" w:eastAsia="Times New Roman" w:hAnsi="Times New Roman" w:cs="Times New Roman"/>
                <w:b/>
                <w:bCs/>
              </w:rPr>
              <w:t>453501</w:t>
            </w:r>
          </w:p>
        </w:tc>
        <w:tc>
          <w:tcPr>
            <w:tcW w:w="4673" w:type="dxa"/>
            <w:vAlign w:val="center"/>
          </w:tcPr>
          <w:p w:rsidR="00F04D48" w:rsidRPr="003F41A2" w:rsidRDefault="00F04D48" w:rsidP="00473E6E">
            <w:pPr>
              <w:spacing w:line="276" w:lineRule="auto"/>
              <w:rPr>
                <w:rFonts w:ascii="Times New Roman" w:eastAsia="Times New Roman" w:hAnsi="Times New Roman" w:cs="Times New Roman"/>
              </w:rPr>
            </w:pPr>
            <w:proofErr w:type="spellStart"/>
            <w:r w:rsidRPr="003F41A2">
              <w:rPr>
                <w:rFonts w:ascii="Times New Roman" w:eastAsia="Times New Roman" w:hAnsi="Times New Roman" w:cs="Times New Roman"/>
              </w:rPr>
              <w:t>Nitroprusseto</w:t>
            </w:r>
            <w:proofErr w:type="spellEnd"/>
            <w:r w:rsidRPr="003F41A2">
              <w:rPr>
                <w:rFonts w:ascii="Times New Roman" w:eastAsia="Times New Roman" w:hAnsi="Times New Roman" w:cs="Times New Roman"/>
              </w:rPr>
              <w:t xml:space="preserve"> de sódio 25mg/</w:t>
            </w:r>
            <w:proofErr w:type="spellStart"/>
            <w:r w:rsidRPr="003F41A2">
              <w:rPr>
                <w:rFonts w:ascii="Times New Roman" w:eastAsia="Times New Roman" w:hAnsi="Times New Roman" w:cs="Times New Roman"/>
              </w:rPr>
              <w:t>mL</w:t>
            </w:r>
            <w:proofErr w:type="spellEnd"/>
            <w:r w:rsidRPr="003F41A2">
              <w:rPr>
                <w:rFonts w:ascii="Times New Roman" w:eastAsia="Times New Roman" w:hAnsi="Times New Roman" w:cs="Times New Roman"/>
              </w:rPr>
              <w:t xml:space="preserve"> solução injetável intravenosa 2 </w:t>
            </w:r>
            <w:proofErr w:type="spellStart"/>
            <w:r w:rsidRPr="003F41A2">
              <w:rPr>
                <w:rFonts w:ascii="Times New Roman" w:eastAsia="Times New Roman" w:hAnsi="Times New Roman" w:cs="Times New Roman"/>
              </w:rPr>
              <w:t>mL</w:t>
            </w:r>
            <w:proofErr w:type="spellEnd"/>
          </w:p>
        </w:tc>
        <w:tc>
          <w:tcPr>
            <w:tcW w:w="0" w:type="auto"/>
            <w:vAlign w:val="center"/>
          </w:tcPr>
          <w:p w:rsidR="00F04D48" w:rsidRPr="003F41A2" w:rsidRDefault="00F04D48" w:rsidP="00473E6E">
            <w:pPr>
              <w:spacing w:line="276" w:lineRule="auto"/>
              <w:jc w:val="center"/>
              <w:rPr>
                <w:rFonts w:ascii="Times New Roman" w:eastAsia="Times New Roman" w:hAnsi="Times New Roman" w:cs="Times New Roman"/>
              </w:rPr>
            </w:pPr>
            <w:r w:rsidRPr="003F41A2">
              <w:rPr>
                <w:rFonts w:ascii="Times New Roman" w:eastAsia="Times New Roman" w:hAnsi="Times New Roman" w:cs="Times New Roman"/>
              </w:rPr>
              <w:t>Ampola</w:t>
            </w:r>
          </w:p>
        </w:tc>
        <w:tc>
          <w:tcPr>
            <w:tcW w:w="0" w:type="auto"/>
            <w:vAlign w:val="center"/>
          </w:tcPr>
          <w:p w:rsidR="00F04D48" w:rsidRPr="003F41A2" w:rsidRDefault="000B2DB4" w:rsidP="00473E6E">
            <w:pPr>
              <w:spacing w:line="276" w:lineRule="auto"/>
              <w:jc w:val="center"/>
              <w:rPr>
                <w:rFonts w:ascii="Times New Roman" w:eastAsia="Times New Roman" w:hAnsi="Times New Roman" w:cs="Times New Roman"/>
              </w:rPr>
            </w:pPr>
            <w:r w:rsidRPr="003F41A2">
              <w:rPr>
                <w:rFonts w:ascii="Times New Roman" w:eastAsia="Times New Roman" w:hAnsi="Times New Roman" w:cs="Times New Roman"/>
              </w:rPr>
              <w:t>130</w:t>
            </w:r>
          </w:p>
        </w:tc>
      </w:tr>
      <w:tr w:rsidR="00F04D48" w:rsidRPr="003F41A2" w:rsidTr="00F04D48">
        <w:trPr>
          <w:trHeight w:val="499"/>
        </w:trPr>
        <w:tc>
          <w:tcPr>
            <w:tcW w:w="0" w:type="auto"/>
            <w:vAlign w:val="center"/>
          </w:tcPr>
          <w:p w:rsidR="00F04D48" w:rsidRPr="003F41A2" w:rsidRDefault="00F04D48" w:rsidP="00473E6E">
            <w:pPr>
              <w:spacing w:line="276" w:lineRule="auto"/>
              <w:jc w:val="center"/>
              <w:rPr>
                <w:rFonts w:ascii="Times New Roman" w:eastAsia="Times New Roman" w:hAnsi="Times New Roman" w:cs="Times New Roman"/>
              </w:rPr>
            </w:pPr>
            <w:r w:rsidRPr="003F41A2">
              <w:rPr>
                <w:rFonts w:ascii="Times New Roman" w:eastAsia="Times New Roman" w:hAnsi="Times New Roman" w:cs="Times New Roman"/>
              </w:rPr>
              <w:t>47</w:t>
            </w:r>
          </w:p>
        </w:tc>
        <w:tc>
          <w:tcPr>
            <w:tcW w:w="1194" w:type="dxa"/>
            <w:vAlign w:val="center"/>
          </w:tcPr>
          <w:p w:rsidR="00F04D48" w:rsidRPr="003F41A2" w:rsidRDefault="00F04D48" w:rsidP="00473E6E">
            <w:pPr>
              <w:spacing w:line="276" w:lineRule="auto"/>
              <w:ind w:left="-65" w:right="-91"/>
              <w:jc w:val="center"/>
              <w:rPr>
                <w:rFonts w:ascii="Times New Roman" w:eastAsia="Times New Roman" w:hAnsi="Times New Roman" w:cs="Times New Roman"/>
                <w:b/>
                <w:bCs/>
              </w:rPr>
            </w:pPr>
            <w:r w:rsidRPr="003F41A2">
              <w:rPr>
                <w:rFonts w:ascii="Times New Roman" w:eastAsia="Times New Roman" w:hAnsi="Times New Roman" w:cs="Times New Roman"/>
                <w:b/>
                <w:bCs/>
              </w:rPr>
              <w:t>442584</w:t>
            </w:r>
          </w:p>
        </w:tc>
        <w:tc>
          <w:tcPr>
            <w:tcW w:w="4673" w:type="dxa"/>
            <w:vAlign w:val="center"/>
          </w:tcPr>
          <w:p w:rsidR="00F04D48" w:rsidRPr="003F41A2" w:rsidRDefault="00F04D48" w:rsidP="00473E6E">
            <w:pPr>
              <w:spacing w:line="276" w:lineRule="auto"/>
              <w:rPr>
                <w:rFonts w:ascii="Times New Roman" w:eastAsia="Times New Roman" w:hAnsi="Times New Roman" w:cs="Times New Roman"/>
              </w:rPr>
            </w:pPr>
            <w:proofErr w:type="spellStart"/>
            <w:r w:rsidRPr="003F41A2">
              <w:rPr>
                <w:rFonts w:ascii="Times New Roman" w:eastAsia="Times New Roman" w:hAnsi="Times New Roman" w:cs="Times New Roman"/>
              </w:rPr>
              <w:t>Norepinefrina</w:t>
            </w:r>
            <w:proofErr w:type="spellEnd"/>
            <w:r w:rsidRPr="003F41A2">
              <w:rPr>
                <w:rFonts w:ascii="Times New Roman" w:eastAsia="Times New Roman" w:hAnsi="Times New Roman" w:cs="Times New Roman"/>
              </w:rPr>
              <w:t xml:space="preserve">, </w:t>
            </w:r>
            <w:proofErr w:type="spellStart"/>
            <w:r w:rsidRPr="003F41A2">
              <w:rPr>
                <w:rFonts w:ascii="Times New Roman" w:eastAsia="Times New Roman" w:hAnsi="Times New Roman" w:cs="Times New Roman"/>
              </w:rPr>
              <w:t>hemitartarato</w:t>
            </w:r>
            <w:proofErr w:type="spellEnd"/>
            <w:r w:rsidRPr="003F41A2">
              <w:rPr>
                <w:rFonts w:ascii="Times New Roman" w:eastAsia="Times New Roman" w:hAnsi="Times New Roman" w:cs="Times New Roman"/>
              </w:rPr>
              <w:t xml:space="preserve"> 2 mg/</w:t>
            </w:r>
            <w:proofErr w:type="spellStart"/>
            <w:r w:rsidRPr="003F41A2">
              <w:rPr>
                <w:rFonts w:ascii="Times New Roman" w:eastAsia="Times New Roman" w:hAnsi="Times New Roman" w:cs="Times New Roman"/>
              </w:rPr>
              <w:t>mL</w:t>
            </w:r>
            <w:proofErr w:type="spellEnd"/>
            <w:r w:rsidRPr="003F41A2">
              <w:rPr>
                <w:rFonts w:ascii="Times New Roman" w:eastAsia="Times New Roman" w:hAnsi="Times New Roman" w:cs="Times New Roman"/>
              </w:rPr>
              <w:t xml:space="preserve"> solução injetável intravenosa 4mL</w:t>
            </w:r>
          </w:p>
        </w:tc>
        <w:tc>
          <w:tcPr>
            <w:tcW w:w="0" w:type="auto"/>
            <w:vAlign w:val="center"/>
          </w:tcPr>
          <w:p w:rsidR="00F04D48" w:rsidRPr="003F41A2" w:rsidRDefault="00F04D48" w:rsidP="00473E6E">
            <w:pPr>
              <w:spacing w:line="276" w:lineRule="auto"/>
              <w:jc w:val="center"/>
              <w:rPr>
                <w:rFonts w:ascii="Times New Roman" w:eastAsia="Times New Roman" w:hAnsi="Times New Roman" w:cs="Times New Roman"/>
              </w:rPr>
            </w:pPr>
            <w:r w:rsidRPr="003F41A2">
              <w:rPr>
                <w:rFonts w:ascii="Times New Roman" w:eastAsia="Times New Roman" w:hAnsi="Times New Roman" w:cs="Times New Roman"/>
              </w:rPr>
              <w:t>Ampola</w:t>
            </w:r>
          </w:p>
        </w:tc>
        <w:tc>
          <w:tcPr>
            <w:tcW w:w="0" w:type="auto"/>
            <w:vAlign w:val="center"/>
          </w:tcPr>
          <w:p w:rsidR="00F04D48" w:rsidRPr="003F41A2" w:rsidRDefault="000B2DB4" w:rsidP="00473E6E">
            <w:pPr>
              <w:spacing w:line="276" w:lineRule="auto"/>
              <w:jc w:val="center"/>
              <w:rPr>
                <w:rFonts w:ascii="Times New Roman" w:eastAsia="Times New Roman" w:hAnsi="Times New Roman" w:cs="Times New Roman"/>
              </w:rPr>
            </w:pPr>
            <w:r w:rsidRPr="003F41A2">
              <w:rPr>
                <w:rFonts w:ascii="Times New Roman" w:eastAsia="Times New Roman" w:hAnsi="Times New Roman" w:cs="Times New Roman"/>
              </w:rPr>
              <w:t>1.830</w:t>
            </w:r>
          </w:p>
        </w:tc>
      </w:tr>
      <w:tr w:rsidR="00F04D48" w:rsidRPr="003F41A2" w:rsidTr="00F04D48">
        <w:trPr>
          <w:trHeight w:val="499"/>
        </w:trPr>
        <w:tc>
          <w:tcPr>
            <w:tcW w:w="0" w:type="auto"/>
            <w:vAlign w:val="center"/>
          </w:tcPr>
          <w:p w:rsidR="00F04D48" w:rsidRPr="003F41A2" w:rsidRDefault="00F04D48" w:rsidP="00473E6E">
            <w:pPr>
              <w:spacing w:line="276" w:lineRule="auto"/>
              <w:jc w:val="center"/>
              <w:rPr>
                <w:rFonts w:ascii="Times New Roman" w:eastAsia="Times New Roman" w:hAnsi="Times New Roman" w:cs="Times New Roman"/>
              </w:rPr>
            </w:pPr>
            <w:r w:rsidRPr="003F41A2">
              <w:rPr>
                <w:rFonts w:ascii="Times New Roman" w:eastAsia="Times New Roman" w:hAnsi="Times New Roman" w:cs="Times New Roman"/>
              </w:rPr>
              <w:t>48</w:t>
            </w:r>
          </w:p>
        </w:tc>
        <w:tc>
          <w:tcPr>
            <w:tcW w:w="1194" w:type="dxa"/>
            <w:vAlign w:val="center"/>
          </w:tcPr>
          <w:p w:rsidR="00F04D48" w:rsidRPr="003F41A2" w:rsidRDefault="00F04D48" w:rsidP="00473E6E">
            <w:pPr>
              <w:spacing w:line="276" w:lineRule="auto"/>
              <w:ind w:left="-65" w:right="-91"/>
              <w:jc w:val="center"/>
              <w:rPr>
                <w:rFonts w:ascii="Times New Roman" w:eastAsia="Times New Roman" w:hAnsi="Times New Roman" w:cs="Times New Roman"/>
                <w:b/>
                <w:bCs/>
              </w:rPr>
            </w:pPr>
            <w:r w:rsidRPr="003F41A2">
              <w:rPr>
                <w:rFonts w:ascii="Times New Roman" w:eastAsia="Times New Roman" w:hAnsi="Times New Roman" w:cs="Times New Roman"/>
                <w:b/>
                <w:bCs/>
              </w:rPr>
              <w:t>267772</w:t>
            </w:r>
          </w:p>
        </w:tc>
        <w:tc>
          <w:tcPr>
            <w:tcW w:w="4673" w:type="dxa"/>
            <w:vAlign w:val="center"/>
          </w:tcPr>
          <w:p w:rsidR="00F04D48" w:rsidRPr="003F41A2" w:rsidRDefault="00F04D48" w:rsidP="00473E6E">
            <w:pPr>
              <w:spacing w:line="276" w:lineRule="auto"/>
              <w:rPr>
                <w:rFonts w:ascii="Times New Roman" w:eastAsia="Times New Roman" w:hAnsi="Times New Roman" w:cs="Times New Roman"/>
              </w:rPr>
            </w:pPr>
            <w:r w:rsidRPr="003F41A2">
              <w:rPr>
                <w:rFonts w:ascii="Times New Roman" w:eastAsia="Times New Roman" w:hAnsi="Times New Roman" w:cs="Times New Roman"/>
              </w:rPr>
              <w:t>Propranolol, cloridrato, 40 mg, comprimido</w:t>
            </w:r>
          </w:p>
        </w:tc>
        <w:tc>
          <w:tcPr>
            <w:tcW w:w="0" w:type="auto"/>
            <w:vAlign w:val="center"/>
          </w:tcPr>
          <w:p w:rsidR="00F04D48" w:rsidRPr="003F41A2" w:rsidRDefault="00F04D48" w:rsidP="00473E6E">
            <w:pPr>
              <w:spacing w:line="276" w:lineRule="auto"/>
              <w:jc w:val="center"/>
              <w:rPr>
                <w:rFonts w:ascii="Times New Roman" w:eastAsia="Times New Roman" w:hAnsi="Times New Roman" w:cs="Times New Roman"/>
              </w:rPr>
            </w:pPr>
            <w:r w:rsidRPr="003F41A2">
              <w:rPr>
                <w:rFonts w:ascii="Times New Roman" w:eastAsia="Times New Roman" w:hAnsi="Times New Roman" w:cs="Times New Roman"/>
              </w:rPr>
              <w:t>Comprimido</w:t>
            </w:r>
          </w:p>
        </w:tc>
        <w:tc>
          <w:tcPr>
            <w:tcW w:w="0" w:type="auto"/>
            <w:vAlign w:val="center"/>
          </w:tcPr>
          <w:p w:rsidR="00F04D48" w:rsidRPr="003F41A2" w:rsidRDefault="000B2DB4" w:rsidP="00473E6E">
            <w:pPr>
              <w:spacing w:line="276" w:lineRule="auto"/>
              <w:jc w:val="center"/>
              <w:rPr>
                <w:rFonts w:ascii="Times New Roman" w:eastAsia="Times New Roman" w:hAnsi="Times New Roman" w:cs="Times New Roman"/>
              </w:rPr>
            </w:pPr>
            <w:r w:rsidRPr="003F41A2">
              <w:rPr>
                <w:rFonts w:ascii="Times New Roman" w:eastAsia="Times New Roman" w:hAnsi="Times New Roman" w:cs="Times New Roman"/>
              </w:rPr>
              <w:t>7.950</w:t>
            </w:r>
          </w:p>
        </w:tc>
      </w:tr>
      <w:tr w:rsidR="00F04D48" w:rsidRPr="003F41A2" w:rsidTr="00F04D48">
        <w:trPr>
          <w:trHeight w:val="499"/>
        </w:trPr>
        <w:tc>
          <w:tcPr>
            <w:tcW w:w="0" w:type="auto"/>
            <w:vAlign w:val="center"/>
          </w:tcPr>
          <w:p w:rsidR="00F04D48" w:rsidRPr="003F41A2" w:rsidRDefault="00F04D48" w:rsidP="00473E6E">
            <w:pPr>
              <w:spacing w:line="276" w:lineRule="auto"/>
              <w:jc w:val="center"/>
              <w:rPr>
                <w:rFonts w:ascii="Times New Roman" w:eastAsia="Times New Roman" w:hAnsi="Times New Roman" w:cs="Times New Roman"/>
              </w:rPr>
            </w:pPr>
            <w:r w:rsidRPr="003F41A2">
              <w:rPr>
                <w:rFonts w:ascii="Times New Roman" w:eastAsia="Times New Roman" w:hAnsi="Times New Roman" w:cs="Times New Roman"/>
              </w:rPr>
              <w:t>49</w:t>
            </w:r>
          </w:p>
        </w:tc>
        <w:tc>
          <w:tcPr>
            <w:tcW w:w="1194" w:type="dxa"/>
            <w:vAlign w:val="center"/>
          </w:tcPr>
          <w:p w:rsidR="00F04D48" w:rsidRPr="003F41A2" w:rsidRDefault="00F04D48" w:rsidP="00473E6E">
            <w:pPr>
              <w:spacing w:line="276" w:lineRule="auto"/>
              <w:ind w:left="-65" w:right="-91"/>
              <w:jc w:val="center"/>
              <w:rPr>
                <w:rFonts w:ascii="Times New Roman" w:eastAsia="Times New Roman" w:hAnsi="Times New Roman" w:cs="Times New Roman"/>
                <w:b/>
                <w:bCs/>
              </w:rPr>
            </w:pPr>
            <w:r w:rsidRPr="003F41A2">
              <w:rPr>
                <w:rFonts w:ascii="Times New Roman" w:eastAsia="Times New Roman" w:hAnsi="Times New Roman" w:cs="Times New Roman"/>
                <w:b/>
                <w:bCs/>
              </w:rPr>
              <w:t>273135</w:t>
            </w:r>
          </w:p>
        </w:tc>
        <w:tc>
          <w:tcPr>
            <w:tcW w:w="4673" w:type="dxa"/>
            <w:vAlign w:val="center"/>
          </w:tcPr>
          <w:p w:rsidR="00F04D48" w:rsidRPr="003F41A2" w:rsidRDefault="00F04D48" w:rsidP="00473E6E">
            <w:pPr>
              <w:spacing w:line="276" w:lineRule="auto"/>
              <w:rPr>
                <w:rFonts w:ascii="Times New Roman" w:eastAsia="Times New Roman" w:hAnsi="Times New Roman" w:cs="Times New Roman"/>
              </w:rPr>
            </w:pPr>
            <w:proofErr w:type="spellStart"/>
            <w:r w:rsidRPr="003F41A2">
              <w:rPr>
                <w:rFonts w:ascii="Times New Roman" w:eastAsia="Times New Roman" w:hAnsi="Times New Roman" w:cs="Times New Roman"/>
              </w:rPr>
              <w:t>Propatilnitrato</w:t>
            </w:r>
            <w:proofErr w:type="spellEnd"/>
            <w:r w:rsidRPr="003F41A2">
              <w:rPr>
                <w:rFonts w:ascii="Times New Roman" w:eastAsia="Times New Roman" w:hAnsi="Times New Roman" w:cs="Times New Roman"/>
              </w:rPr>
              <w:t xml:space="preserve"> 10 mg comprimido</w:t>
            </w:r>
          </w:p>
        </w:tc>
        <w:tc>
          <w:tcPr>
            <w:tcW w:w="0" w:type="auto"/>
            <w:vAlign w:val="center"/>
          </w:tcPr>
          <w:p w:rsidR="00F04D48" w:rsidRPr="003F41A2" w:rsidRDefault="00F04D48" w:rsidP="00473E6E">
            <w:pPr>
              <w:spacing w:line="276" w:lineRule="auto"/>
              <w:jc w:val="center"/>
              <w:rPr>
                <w:rFonts w:ascii="Times New Roman" w:eastAsia="Times New Roman" w:hAnsi="Times New Roman" w:cs="Times New Roman"/>
              </w:rPr>
            </w:pPr>
            <w:r w:rsidRPr="003F41A2">
              <w:rPr>
                <w:rFonts w:ascii="Times New Roman" w:eastAsia="Times New Roman" w:hAnsi="Times New Roman" w:cs="Times New Roman"/>
              </w:rPr>
              <w:t>Comprimido</w:t>
            </w:r>
          </w:p>
        </w:tc>
        <w:tc>
          <w:tcPr>
            <w:tcW w:w="0" w:type="auto"/>
            <w:vAlign w:val="center"/>
          </w:tcPr>
          <w:p w:rsidR="00F04D48" w:rsidRPr="003F41A2" w:rsidRDefault="00F04D48" w:rsidP="00473E6E">
            <w:pPr>
              <w:spacing w:line="276" w:lineRule="auto"/>
              <w:jc w:val="center"/>
              <w:rPr>
                <w:rFonts w:ascii="Times New Roman" w:eastAsia="Times New Roman" w:hAnsi="Times New Roman" w:cs="Times New Roman"/>
              </w:rPr>
            </w:pPr>
            <w:r w:rsidRPr="003F41A2">
              <w:rPr>
                <w:rFonts w:ascii="Times New Roman" w:eastAsia="Times New Roman" w:hAnsi="Times New Roman" w:cs="Times New Roman"/>
              </w:rPr>
              <w:t>55.440</w:t>
            </w:r>
          </w:p>
        </w:tc>
      </w:tr>
      <w:tr w:rsidR="00F04D48" w:rsidRPr="003F41A2" w:rsidTr="00F04D48">
        <w:trPr>
          <w:trHeight w:val="499"/>
        </w:trPr>
        <w:tc>
          <w:tcPr>
            <w:tcW w:w="0" w:type="auto"/>
            <w:vAlign w:val="center"/>
          </w:tcPr>
          <w:p w:rsidR="00F04D48" w:rsidRPr="003F41A2" w:rsidRDefault="00F04D48" w:rsidP="00473E6E">
            <w:pPr>
              <w:spacing w:line="276" w:lineRule="auto"/>
              <w:jc w:val="center"/>
              <w:rPr>
                <w:rFonts w:ascii="Times New Roman" w:eastAsia="Times New Roman" w:hAnsi="Times New Roman" w:cs="Times New Roman"/>
              </w:rPr>
            </w:pPr>
            <w:r w:rsidRPr="003F41A2">
              <w:rPr>
                <w:rFonts w:ascii="Times New Roman" w:eastAsia="Times New Roman" w:hAnsi="Times New Roman" w:cs="Times New Roman"/>
              </w:rPr>
              <w:t>50</w:t>
            </w:r>
          </w:p>
        </w:tc>
        <w:tc>
          <w:tcPr>
            <w:tcW w:w="1194" w:type="dxa"/>
            <w:vAlign w:val="center"/>
          </w:tcPr>
          <w:p w:rsidR="00F04D48" w:rsidRPr="003F41A2" w:rsidRDefault="00F04D48" w:rsidP="00473E6E">
            <w:pPr>
              <w:spacing w:line="276" w:lineRule="auto"/>
              <w:ind w:left="-65" w:right="-91"/>
              <w:jc w:val="center"/>
              <w:rPr>
                <w:rFonts w:ascii="Times New Roman" w:eastAsia="Times New Roman" w:hAnsi="Times New Roman" w:cs="Times New Roman"/>
                <w:b/>
                <w:bCs/>
              </w:rPr>
            </w:pPr>
            <w:r w:rsidRPr="003F41A2">
              <w:rPr>
                <w:rFonts w:ascii="Times New Roman" w:eastAsia="Times New Roman" w:hAnsi="Times New Roman" w:cs="Times New Roman"/>
                <w:b/>
                <w:bCs/>
              </w:rPr>
              <w:t>279271</w:t>
            </w:r>
          </w:p>
        </w:tc>
        <w:tc>
          <w:tcPr>
            <w:tcW w:w="4673" w:type="dxa"/>
            <w:vAlign w:val="center"/>
          </w:tcPr>
          <w:p w:rsidR="00F04D48" w:rsidRPr="003F41A2" w:rsidRDefault="00F04D48" w:rsidP="00473E6E">
            <w:pPr>
              <w:spacing w:line="276" w:lineRule="auto"/>
              <w:rPr>
                <w:rFonts w:ascii="Times New Roman" w:eastAsia="Times New Roman" w:hAnsi="Times New Roman" w:cs="Times New Roman"/>
              </w:rPr>
            </w:pPr>
            <w:proofErr w:type="spellStart"/>
            <w:r w:rsidRPr="003F41A2">
              <w:rPr>
                <w:rFonts w:ascii="Times New Roman" w:eastAsia="Times New Roman" w:hAnsi="Times New Roman" w:cs="Times New Roman"/>
              </w:rPr>
              <w:t>Varfarina</w:t>
            </w:r>
            <w:proofErr w:type="spellEnd"/>
            <w:r w:rsidRPr="003F41A2">
              <w:rPr>
                <w:rFonts w:ascii="Times New Roman" w:eastAsia="Times New Roman" w:hAnsi="Times New Roman" w:cs="Times New Roman"/>
              </w:rPr>
              <w:t xml:space="preserve"> Sódica 1 mg, comprimido</w:t>
            </w:r>
          </w:p>
        </w:tc>
        <w:tc>
          <w:tcPr>
            <w:tcW w:w="0" w:type="auto"/>
            <w:vAlign w:val="center"/>
          </w:tcPr>
          <w:p w:rsidR="00F04D48" w:rsidRPr="003F41A2" w:rsidRDefault="00F04D48" w:rsidP="00473E6E">
            <w:pPr>
              <w:spacing w:line="276" w:lineRule="auto"/>
              <w:jc w:val="center"/>
              <w:rPr>
                <w:rFonts w:ascii="Times New Roman" w:eastAsia="Times New Roman" w:hAnsi="Times New Roman" w:cs="Times New Roman"/>
              </w:rPr>
            </w:pPr>
            <w:r w:rsidRPr="003F41A2">
              <w:rPr>
                <w:rFonts w:ascii="Times New Roman" w:eastAsia="Times New Roman" w:hAnsi="Times New Roman" w:cs="Times New Roman"/>
              </w:rPr>
              <w:t>Comprimido</w:t>
            </w:r>
          </w:p>
        </w:tc>
        <w:tc>
          <w:tcPr>
            <w:tcW w:w="0" w:type="auto"/>
            <w:vAlign w:val="center"/>
          </w:tcPr>
          <w:p w:rsidR="00F04D48" w:rsidRPr="003F41A2" w:rsidRDefault="00F04D48" w:rsidP="00473E6E">
            <w:pPr>
              <w:spacing w:line="276" w:lineRule="auto"/>
              <w:jc w:val="center"/>
              <w:rPr>
                <w:rFonts w:ascii="Times New Roman" w:eastAsia="Times New Roman" w:hAnsi="Times New Roman" w:cs="Times New Roman"/>
              </w:rPr>
            </w:pPr>
            <w:r w:rsidRPr="003F41A2">
              <w:rPr>
                <w:rFonts w:ascii="Times New Roman" w:eastAsia="Times New Roman" w:hAnsi="Times New Roman" w:cs="Times New Roman"/>
              </w:rPr>
              <w:t>12.320</w:t>
            </w:r>
          </w:p>
        </w:tc>
      </w:tr>
      <w:tr w:rsidR="00F04D48" w:rsidRPr="003F41A2" w:rsidTr="00F04D48">
        <w:trPr>
          <w:trHeight w:val="499"/>
        </w:trPr>
        <w:tc>
          <w:tcPr>
            <w:tcW w:w="0" w:type="auto"/>
            <w:vAlign w:val="center"/>
          </w:tcPr>
          <w:p w:rsidR="00F04D48" w:rsidRPr="003F41A2" w:rsidRDefault="00F04D48" w:rsidP="00473E6E">
            <w:pPr>
              <w:spacing w:line="276" w:lineRule="auto"/>
              <w:jc w:val="center"/>
              <w:rPr>
                <w:rFonts w:ascii="Times New Roman" w:eastAsia="Times New Roman" w:hAnsi="Times New Roman" w:cs="Times New Roman"/>
              </w:rPr>
            </w:pPr>
            <w:r w:rsidRPr="003F41A2">
              <w:rPr>
                <w:rFonts w:ascii="Times New Roman" w:eastAsia="Times New Roman" w:hAnsi="Times New Roman" w:cs="Times New Roman"/>
              </w:rPr>
              <w:t>51</w:t>
            </w:r>
          </w:p>
        </w:tc>
        <w:tc>
          <w:tcPr>
            <w:tcW w:w="1194" w:type="dxa"/>
            <w:vAlign w:val="center"/>
          </w:tcPr>
          <w:p w:rsidR="00F04D48" w:rsidRPr="003F41A2" w:rsidRDefault="00F04D48" w:rsidP="00473E6E">
            <w:pPr>
              <w:spacing w:line="276" w:lineRule="auto"/>
              <w:ind w:left="-65" w:right="-91"/>
              <w:jc w:val="center"/>
              <w:rPr>
                <w:rFonts w:ascii="Times New Roman" w:eastAsia="Times New Roman" w:hAnsi="Times New Roman" w:cs="Times New Roman"/>
                <w:b/>
                <w:bCs/>
              </w:rPr>
            </w:pPr>
            <w:r w:rsidRPr="003F41A2">
              <w:rPr>
                <w:rFonts w:ascii="Times New Roman" w:eastAsia="Times New Roman" w:hAnsi="Times New Roman" w:cs="Times New Roman"/>
                <w:b/>
                <w:bCs/>
              </w:rPr>
              <w:t>279269</w:t>
            </w:r>
          </w:p>
        </w:tc>
        <w:tc>
          <w:tcPr>
            <w:tcW w:w="4673" w:type="dxa"/>
            <w:vAlign w:val="center"/>
          </w:tcPr>
          <w:p w:rsidR="00F04D48" w:rsidRPr="003F41A2" w:rsidRDefault="00F04D48" w:rsidP="00473E6E">
            <w:pPr>
              <w:spacing w:line="276" w:lineRule="auto"/>
              <w:rPr>
                <w:rFonts w:ascii="Times New Roman" w:eastAsia="Times New Roman" w:hAnsi="Times New Roman" w:cs="Times New Roman"/>
              </w:rPr>
            </w:pPr>
            <w:proofErr w:type="spellStart"/>
            <w:r w:rsidRPr="003F41A2">
              <w:rPr>
                <w:rFonts w:ascii="Times New Roman" w:eastAsia="Times New Roman" w:hAnsi="Times New Roman" w:cs="Times New Roman"/>
              </w:rPr>
              <w:t>Varfarina</w:t>
            </w:r>
            <w:proofErr w:type="spellEnd"/>
            <w:r w:rsidRPr="003F41A2">
              <w:rPr>
                <w:rFonts w:ascii="Times New Roman" w:eastAsia="Times New Roman" w:hAnsi="Times New Roman" w:cs="Times New Roman"/>
              </w:rPr>
              <w:t xml:space="preserve"> Sódica 5 mg, comprimido</w:t>
            </w:r>
          </w:p>
        </w:tc>
        <w:tc>
          <w:tcPr>
            <w:tcW w:w="0" w:type="auto"/>
            <w:vAlign w:val="center"/>
          </w:tcPr>
          <w:p w:rsidR="00F04D48" w:rsidRPr="003F41A2" w:rsidRDefault="00F04D48" w:rsidP="00473E6E">
            <w:pPr>
              <w:spacing w:line="276" w:lineRule="auto"/>
              <w:jc w:val="center"/>
              <w:rPr>
                <w:rFonts w:ascii="Times New Roman" w:eastAsia="Times New Roman" w:hAnsi="Times New Roman" w:cs="Times New Roman"/>
              </w:rPr>
            </w:pPr>
            <w:r w:rsidRPr="003F41A2">
              <w:rPr>
                <w:rFonts w:ascii="Times New Roman" w:eastAsia="Times New Roman" w:hAnsi="Times New Roman" w:cs="Times New Roman"/>
              </w:rPr>
              <w:t>Comprimido</w:t>
            </w:r>
          </w:p>
        </w:tc>
        <w:tc>
          <w:tcPr>
            <w:tcW w:w="0" w:type="auto"/>
            <w:vAlign w:val="center"/>
          </w:tcPr>
          <w:p w:rsidR="00F04D48" w:rsidRPr="003F41A2" w:rsidRDefault="00F04D48" w:rsidP="00473E6E">
            <w:pPr>
              <w:spacing w:line="276" w:lineRule="auto"/>
              <w:jc w:val="center"/>
              <w:rPr>
                <w:rFonts w:ascii="Times New Roman" w:eastAsia="Times New Roman" w:hAnsi="Times New Roman" w:cs="Times New Roman"/>
              </w:rPr>
            </w:pPr>
            <w:r w:rsidRPr="003F41A2">
              <w:rPr>
                <w:rFonts w:ascii="Times New Roman" w:eastAsia="Times New Roman" w:hAnsi="Times New Roman" w:cs="Times New Roman"/>
              </w:rPr>
              <w:t>13.440</w:t>
            </w:r>
          </w:p>
        </w:tc>
      </w:tr>
      <w:tr w:rsidR="00F04D48" w:rsidRPr="003F41A2" w:rsidTr="00F04D48">
        <w:trPr>
          <w:trHeight w:val="499"/>
        </w:trPr>
        <w:tc>
          <w:tcPr>
            <w:tcW w:w="0" w:type="auto"/>
            <w:vAlign w:val="center"/>
          </w:tcPr>
          <w:p w:rsidR="00F04D48" w:rsidRPr="003F41A2" w:rsidRDefault="00F04D48" w:rsidP="00473E6E">
            <w:pPr>
              <w:spacing w:line="276" w:lineRule="auto"/>
              <w:jc w:val="center"/>
              <w:rPr>
                <w:rFonts w:ascii="Times New Roman" w:eastAsia="Times New Roman" w:hAnsi="Times New Roman" w:cs="Times New Roman"/>
              </w:rPr>
            </w:pPr>
            <w:r w:rsidRPr="003F41A2">
              <w:rPr>
                <w:rFonts w:ascii="Times New Roman" w:eastAsia="Times New Roman" w:hAnsi="Times New Roman" w:cs="Times New Roman"/>
              </w:rPr>
              <w:t>52</w:t>
            </w:r>
          </w:p>
        </w:tc>
        <w:tc>
          <w:tcPr>
            <w:tcW w:w="1194" w:type="dxa"/>
            <w:vAlign w:val="center"/>
          </w:tcPr>
          <w:p w:rsidR="00F04D48" w:rsidRPr="003F41A2" w:rsidRDefault="00F04D48" w:rsidP="00473E6E">
            <w:pPr>
              <w:spacing w:line="276" w:lineRule="auto"/>
              <w:ind w:left="-65" w:right="-91"/>
              <w:jc w:val="center"/>
              <w:rPr>
                <w:rFonts w:ascii="Times New Roman" w:eastAsia="Times New Roman" w:hAnsi="Times New Roman" w:cs="Times New Roman"/>
                <w:b/>
                <w:bCs/>
              </w:rPr>
            </w:pPr>
            <w:r w:rsidRPr="003F41A2">
              <w:rPr>
                <w:rFonts w:ascii="Times New Roman" w:eastAsia="Times New Roman" w:hAnsi="Times New Roman" w:cs="Times New Roman"/>
                <w:b/>
                <w:bCs/>
              </w:rPr>
              <w:t>267573</w:t>
            </w:r>
          </w:p>
        </w:tc>
        <w:tc>
          <w:tcPr>
            <w:tcW w:w="4673" w:type="dxa"/>
            <w:vAlign w:val="center"/>
          </w:tcPr>
          <w:p w:rsidR="00F04D48" w:rsidRPr="003F41A2" w:rsidRDefault="00F04D48" w:rsidP="00473E6E">
            <w:pPr>
              <w:spacing w:line="276" w:lineRule="auto"/>
              <w:rPr>
                <w:rFonts w:ascii="Times New Roman" w:eastAsia="Times New Roman" w:hAnsi="Times New Roman" w:cs="Times New Roman"/>
              </w:rPr>
            </w:pPr>
            <w:proofErr w:type="spellStart"/>
            <w:r w:rsidRPr="003F41A2">
              <w:rPr>
                <w:rFonts w:ascii="Times New Roman" w:eastAsia="Times New Roman" w:hAnsi="Times New Roman" w:cs="Times New Roman"/>
              </w:rPr>
              <w:t>Verapamil</w:t>
            </w:r>
            <w:proofErr w:type="spellEnd"/>
            <w:r w:rsidRPr="003F41A2">
              <w:rPr>
                <w:rFonts w:ascii="Times New Roman" w:eastAsia="Times New Roman" w:hAnsi="Times New Roman" w:cs="Times New Roman"/>
              </w:rPr>
              <w:t>, cloridrato120 mg comprimido de ação prolongada</w:t>
            </w:r>
          </w:p>
        </w:tc>
        <w:tc>
          <w:tcPr>
            <w:tcW w:w="0" w:type="auto"/>
            <w:vAlign w:val="center"/>
          </w:tcPr>
          <w:p w:rsidR="00F04D48" w:rsidRPr="003F41A2" w:rsidRDefault="00F04D48" w:rsidP="00473E6E">
            <w:pPr>
              <w:spacing w:line="276" w:lineRule="auto"/>
              <w:jc w:val="center"/>
              <w:rPr>
                <w:rFonts w:ascii="Times New Roman" w:eastAsia="Times New Roman" w:hAnsi="Times New Roman" w:cs="Times New Roman"/>
              </w:rPr>
            </w:pPr>
            <w:r w:rsidRPr="003F41A2">
              <w:rPr>
                <w:rFonts w:ascii="Times New Roman" w:eastAsia="Times New Roman" w:hAnsi="Times New Roman" w:cs="Times New Roman"/>
              </w:rPr>
              <w:t>Comprimido</w:t>
            </w:r>
          </w:p>
        </w:tc>
        <w:tc>
          <w:tcPr>
            <w:tcW w:w="0" w:type="auto"/>
            <w:vAlign w:val="center"/>
          </w:tcPr>
          <w:p w:rsidR="00F04D48" w:rsidRPr="003F41A2" w:rsidRDefault="00F04D48" w:rsidP="00473E6E">
            <w:pPr>
              <w:spacing w:line="276" w:lineRule="auto"/>
              <w:jc w:val="center"/>
              <w:rPr>
                <w:rFonts w:ascii="Times New Roman" w:eastAsia="Times New Roman" w:hAnsi="Times New Roman" w:cs="Times New Roman"/>
              </w:rPr>
            </w:pPr>
            <w:r w:rsidRPr="003F41A2">
              <w:rPr>
                <w:rFonts w:ascii="Times New Roman" w:eastAsia="Times New Roman" w:hAnsi="Times New Roman" w:cs="Times New Roman"/>
              </w:rPr>
              <w:t>3.360</w:t>
            </w:r>
          </w:p>
        </w:tc>
      </w:tr>
      <w:tr w:rsidR="00F04D48" w:rsidRPr="003F41A2" w:rsidTr="00F04D48">
        <w:trPr>
          <w:trHeight w:val="499"/>
        </w:trPr>
        <w:tc>
          <w:tcPr>
            <w:tcW w:w="0" w:type="auto"/>
            <w:vAlign w:val="center"/>
          </w:tcPr>
          <w:p w:rsidR="00F04D48" w:rsidRPr="003F41A2" w:rsidRDefault="00F04D48" w:rsidP="00473E6E">
            <w:pPr>
              <w:spacing w:line="276" w:lineRule="auto"/>
              <w:jc w:val="center"/>
              <w:rPr>
                <w:rFonts w:ascii="Times New Roman" w:eastAsia="Times New Roman" w:hAnsi="Times New Roman" w:cs="Times New Roman"/>
                <w:bCs/>
              </w:rPr>
            </w:pPr>
            <w:r w:rsidRPr="003F41A2">
              <w:rPr>
                <w:rFonts w:ascii="Times New Roman" w:eastAsia="Times New Roman" w:hAnsi="Times New Roman" w:cs="Times New Roman"/>
                <w:bCs/>
              </w:rPr>
              <w:t>53</w:t>
            </w:r>
          </w:p>
        </w:tc>
        <w:tc>
          <w:tcPr>
            <w:tcW w:w="1194" w:type="dxa"/>
            <w:vAlign w:val="center"/>
          </w:tcPr>
          <w:p w:rsidR="00F04D48" w:rsidRPr="003F41A2" w:rsidRDefault="00F04D48" w:rsidP="00473E6E">
            <w:pPr>
              <w:spacing w:line="276" w:lineRule="auto"/>
              <w:ind w:left="-65" w:right="-91"/>
              <w:jc w:val="center"/>
              <w:rPr>
                <w:rFonts w:ascii="Times New Roman" w:eastAsia="Times New Roman" w:hAnsi="Times New Roman" w:cs="Times New Roman"/>
                <w:b/>
                <w:bCs/>
              </w:rPr>
            </w:pPr>
            <w:r w:rsidRPr="003F41A2">
              <w:rPr>
                <w:rFonts w:ascii="Times New Roman" w:eastAsia="Times New Roman" w:hAnsi="Times New Roman" w:cs="Times New Roman"/>
                <w:b/>
                <w:bCs/>
              </w:rPr>
              <w:t>267671</w:t>
            </w:r>
          </w:p>
        </w:tc>
        <w:tc>
          <w:tcPr>
            <w:tcW w:w="4673" w:type="dxa"/>
            <w:vAlign w:val="center"/>
          </w:tcPr>
          <w:p w:rsidR="00F04D48" w:rsidRPr="003F41A2" w:rsidRDefault="00F04D48" w:rsidP="00473E6E">
            <w:pPr>
              <w:spacing w:line="276" w:lineRule="auto"/>
              <w:rPr>
                <w:rFonts w:ascii="Times New Roman" w:eastAsia="Times New Roman" w:hAnsi="Times New Roman" w:cs="Times New Roman"/>
              </w:rPr>
            </w:pPr>
            <w:proofErr w:type="spellStart"/>
            <w:r w:rsidRPr="003F41A2">
              <w:rPr>
                <w:rFonts w:ascii="Times New Roman" w:eastAsia="Times New Roman" w:hAnsi="Times New Roman" w:cs="Times New Roman"/>
              </w:rPr>
              <w:t>Glibenclamida</w:t>
            </w:r>
            <w:proofErr w:type="spellEnd"/>
            <w:r w:rsidRPr="003F41A2">
              <w:rPr>
                <w:rFonts w:ascii="Times New Roman" w:eastAsia="Times New Roman" w:hAnsi="Times New Roman" w:cs="Times New Roman"/>
              </w:rPr>
              <w:t xml:space="preserve"> 5 mg, comprimido</w:t>
            </w:r>
          </w:p>
        </w:tc>
        <w:tc>
          <w:tcPr>
            <w:tcW w:w="0" w:type="auto"/>
            <w:vAlign w:val="center"/>
          </w:tcPr>
          <w:p w:rsidR="00F04D48" w:rsidRPr="003F41A2" w:rsidRDefault="00F04D48" w:rsidP="00473E6E">
            <w:pPr>
              <w:spacing w:line="276" w:lineRule="auto"/>
              <w:jc w:val="center"/>
              <w:rPr>
                <w:rFonts w:ascii="Times New Roman" w:eastAsia="Times New Roman" w:hAnsi="Times New Roman" w:cs="Times New Roman"/>
              </w:rPr>
            </w:pPr>
            <w:r w:rsidRPr="003F41A2">
              <w:rPr>
                <w:rFonts w:ascii="Times New Roman" w:eastAsia="Times New Roman" w:hAnsi="Times New Roman" w:cs="Times New Roman"/>
              </w:rPr>
              <w:t>Comprimido</w:t>
            </w:r>
          </w:p>
        </w:tc>
        <w:tc>
          <w:tcPr>
            <w:tcW w:w="0" w:type="auto"/>
            <w:vAlign w:val="center"/>
          </w:tcPr>
          <w:p w:rsidR="00F04D48" w:rsidRPr="003F41A2" w:rsidRDefault="000B2DB4" w:rsidP="00473E6E">
            <w:pPr>
              <w:spacing w:line="276" w:lineRule="auto"/>
              <w:jc w:val="center"/>
              <w:rPr>
                <w:rFonts w:ascii="Times New Roman" w:eastAsia="Times New Roman" w:hAnsi="Times New Roman" w:cs="Times New Roman"/>
              </w:rPr>
            </w:pPr>
            <w:r w:rsidRPr="003F41A2">
              <w:rPr>
                <w:rFonts w:ascii="Times New Roman" w:eastAsia="Times New Roman" w:hAnsi="Times New Roman" w:cs="Times New Roman"/>
              </w:rPr>
              <w:t>264.200</w:t>
            </w:r>
          </w:p>
        </w:tc>
      </w:tr>
      <w:tr w:rsidR="00F04D48" w:rsidRPr="003F41A2" w:rsidTr="00F04D48">
        <w:trPr>
          <w:trHeight w:val="499"/>
        </w:trPr>
        <w:tc>
          <w:tcPr>
            <w:tcW w:w="0" w:type="auto"/>
            <w:vAlign w:val="center"/>
          </w:tcPr>
          <w:p w:rsidR="00F04D48" w:rsidRPr="003F41A2" w:rsidRDefault="00F04D48" w:rsidP="00473E6E">
            <w:pPr>
              <w:spacing w:line="276" w:lineRule="auto"/>
              <w:jc w:val="center"/>
              <w:rPr>
                <w:rFonts w:ascii="Times New Roman" w:eastAsia="Times New Roman" w:hAnsi="Times New Roman" w:cs="Times New Roman"/>
                <w:bCs/>
              </w:rPr>
            </w:pPr>
            <w:r w:rsidRPr="003F41A2">
              <w:rPr>
                <w:rFonts w:ascii="Times New Roman" w:eastAsia="Times New Roman" w:hAnsi="Times New Roman" w:cs="Times New Roman"/>
                <w:bCs/>
              </w:rPr>
              <w:t>54</w:t>
            </w:r>
          </w:p>
        </w:tc>
        <w:tc>
          <w:tcPr>
            <w:tcW w:w="1194" w:type="dxa"/>
            <w:vAlign w:val="center"/>
          </w:tcPr>
          <w:p w:rsidR="00F04D48" w:rsidRPr="003F41A2" w:rsidRDefault="00F04D48" w:rsidP="00473E6E">
            <w:pPr>
              <w:spacing w:line="276" w:lineRule="auto"/>
              <w:ind w:left="-65" w:right="-91"/>
              <w:jc w:val="center"/>
              <w:rPr>
                <w:rFonts w:ascii="Times New Roman" w:eastAsia="Times New Roman" w:hAnsi="Times New Roman" w:cs="Times New Roman"/>
                <w:b/>
                <w:bCs/>
              </w:rPr>
            </w:pPr>
            <w:r w:rsidRPr="003F41A2">
              <w:rPr>
                <w:rFonts w:ascii="Times New Roman" w:eastAsia="Times New Roman" w:hAnsi="Times New Roman" w:cs="Times New Roman"/>
                <w:b/>
                <w:bCs/>
              </w:rPr>
              <w:t>442754</w:t>
            </w:r>
          </w:p>
        </w:tc>
        <w:tc>
          <w:tcPr>
            <w:tcW w:w="4673" w:type="dxa"/>
            <w:vAlign w:val="center"/>
          </w:tcPr>
          <w:p w:rsidR="00F04D48" w:rsidRPr="003F41A2" w:rsidRDefault="00F04D48" w:rsidP="00473E6E">
            <w:pPr>
              <w:spacing w:line="276" w:lineRule="auto"/>
              <w:rPr>
                <w:rFonts w:ascii="Times New Roman" w:eastAsia="Times New Roman" w:hAnsi="Times New Roman" w:cs="Times New Roman"/>
              </w:rPr>
            </w:pPr>
            <w:proofErr w:type="spellStart"/>
            <w:r w:rsidRPr="003F41A2">
              <w:rPr>
                <w:rFonts w:ascii="Times New Roman" w:eastAsia="Times New Roman" w:hAnsi="Times New Roman" w:cs="Times New Roman"/>
              </w:rPr>
              <w:t>Gliclazida</w:t>
            </w:r>
            <w:proofErr w:type="spellEnd"/>
            <w:r w:rsidRPr="003F41A2">
              <w:rPr>
                <w:rFonts w:ascii="Times New Roman" w:eastAsia="Times New Roman" w:hAnsi="Times New Roman" w:cs="Times New Roman"/>
              </w:rPr>
              <w:t xml:space="preserve"> 30 mg, comprimido de liberação controlada</w:t>
            </w:r>
          </w:p>
        </w:tc>
        <w:tc>
          <w:tcPr>
            <w:tcW w:w="0" w:type="auto"/>
            <w:vAlign w:val="center"/>
          </w:tcPr>
          <w:p w:rsidR="00F04D48" w:rsidRPr="003F41A2" w:rsidRDefault="00F04D48" w:rsidP="00473E6E">
            <w:pPr>
              <w:spacing w:line="276" w:lineRule="auto"/>
              <w:jc w:val="center"/>
              <w:rPr>
                <w:rFonts w:ascii="Times New Roman" w:eastAsia="Times New Roman" w:hAnsi="Times New Roman" w:cs="Times New Roman"/>
              </w:rPr>
            </w:pPr>
            <w:r w:rsidRPr="003F41A2">
              <w:rPr>
                <w:rFonts w:ascii="Times New Roman" w:eastAsia="Times New Roman" w:hAnsi="Times New Roman" w:cs="Times New Roman"/>
              </w:rPr>
              <w:t>Comprimido</w:t>
            </w:r>
          </w:p>
        </w:tc>
        <w:tc>
          <w:tcPr>
            <w:tcW w:w="0" w:type="auto"/>
            <w:vAlign w:val="center"/>
          </w:tcPr>
          <w:p w:rsidR="00F04D48" w:rsidRPr="003F41A2" w:rsidRDefault="000B2DB4" w:rsidP="00473E6E">
            <w:pPr>
              <w:spacing w:line="276" w:lineRule="auto"/>
              <w:jc w:val="center"/>
              <w:rPr>
                <w:rFonts w:ascii="Times New Roman" w:eastAsia="Times New Roman" w:hAnsi="Times New Roman" w:cs="Times New Roman"/>
              </w:rPr>
            </w:pPr>
            <w:r w:rsidRPr="003F41A2">
              <w:rPr>
                <w:rFonts w:ascii="Times New Roman" w:eastAsia="Times New Roman" w:hAnsi="Times New Roman" w:cs="Times New Roman"/>
              </w:rPr>
              <w:t>2.770</w:t>
            </w:r>
          </w:p>
        </w:tc>
      </w:tr>
      <w:tr w:rsidR="00F04D48" w:rsidRPr="003F41A2" w:rsidTr="00F04D48">
        <w:trPr>
          <w:trHeight w:val="499"/>
        </w:trPr>
        <w:tc>
          <w:tcPr>
            <w:tcW w:w="0" w:type="auto"/>
            <w:vAlign w:val="center"/>
          </w:tcPr>
          <w:p w:rsidR="00F04D48" w:rsidRPr="003F41A2" w:rsidRDefault="00F04D48" w:rsidP="00473E6E">
            <w:pPr>
              <w:spacing w:line="276" w:lineRule="auto"/>
              <w:jc w:val="center"/>
              <w:rPr>
                <w:rFonts w:ascii="Times New Roman" w:eastAsia="Times New Roman" w:hAnsi="Times New Roman" w:cs="Times New Roman"/>
                <w:bCs/>
              </w:rPr>
            </w:pPr>
            <w:r w:rsidRPr="003F41A2">
              <w:rPr>
                <w:rFonts w:ascii="Times New Roman" w:eastAsia="Times New Roman" w:hAnsi="Times New Roman" w:cs="Times New Roman"/>
                <w:bCs/>
              </w:rPr>
              <w:t>55</w:t>
            </w:r>
          </w:p>
        </w:tc>
        <w:tc>
          <w:tcPr>
            <w:tcW w:w="1194" w:type="dxa"/>
            <w:vAlign w:val="center"/>
          </w:tcPr>
          <w:p w:rsidR="00F04D48" w:rsidRPr="003F41A2" w:rsidRDefault="00F04D48" w:rsidP="00473E6E">
            <w:pPr>
              <w:spacing w:line="276" w:lineRule="auto"/>
              <w:ind w:left="-65" w:right="-91"/>
              <w:jc w:val="center"/>
              <w:rPr>
                <w:rFonts w:ascii="Times New Roman" w:eastAsia="Times New Roman" w:hAnsi="Times New Roman" w:cs="Times New Roman"/>
                <w:b/>
                <w:bCs/>
              </w:rPr>
            </w:pPr>
            <w:r w:rsidRPr="003F41A2">
              <w:rPr>
                <w:rFonts w:ascii="Times New Roman" w:eastAsia="Times New Roman" w:hAnsi="Times New Roman" w:cs="Times New Roman"/>
                <w:b/>
                <w:bCs/>
              </w:rPr>
              <w:t>442755</w:t>
            </w:r>
          </w:p>
        </w:tc>
        <w:tc>
          <w:tcPr>
            <w:tcW w:w="4673" w:type="dxa"/>
            <w:vAlign w:val="center"/>
          </w:tcPr>
          <w:p w:rsidR="00F04D48" w:rsidRPr="003F41A2" w:rsidRDefault="00F04D48" w:rsidP="00473E6E">
            <w:pPr>
              <w:spacing w:line="276" w:lineRule="auto"/>
              <w:rPr>
                <w:rFonts w:ascii="Times New Roman" w:eastAsia="Times New Roman" w:hAnsi="Times New Roman" w:cs="Times New Roman"/>
              </w:rPr>
            </w:pPr>
            <w:proofErr w:type="spellStart"/>
            <w:r w:rsidRPr="003F41A2">
              <w:rPr>
                <w:rFonts w:ascii="Times New Roman" w:eastAsia="Times New Roman" w:hAnsi="Times New Roman" w:cs="Times New Roman"/>
              </w:rPr>
              <w:t>Gliclazida</w:t>
            </w:r>
            <w:proofErr w:type="spellEnd"/>
            <w:r w:rsidRPr="003F41A2">
              <w:rPr>
                <w:rFonts w:ascii="Times New Roman" w:eastAsia="Times New Roman" w:hAnsi="Times New Roman" w:cs="Times New Roman"/>
              </w:rPr>
              <w:t xml:space="preserve"> 60 mg, comprimido de liberação controlada</w:t>
            </w:r>
          </w:p>
        </w:tc>
        <w:tc>
          <w:tcPr>
            <w:tcW w:w="0" w:type="auto"/>
            <w:vAlign w:val="center"/>
          </w:tcPr>
          <w:p w:rsidR="00F04D48" w:rsidRPr="003F41A2" w:rsidRDefault="00F04D48" w:rsidP="00473E6E">
            <w:pPr>
              <w:spacing w:line="276" w:lineRule="auto"/>
              <w:jc w:val="center"/>
              <w:rPr>
                <w:rFonts w:ascii="Times New Roman" w:eastAsia="Times New Roman" w:hAnsi="Times New Roman" w:cs="Times New Roman"/>
              </w:rPr>
            </w:pPr>
            <w:r w:rsidRPr="003F41A2">
              <w:rPr>
                <w:rFonts w:ascii="Times New Roman" w:eastAsia="Times New Roman" w:hAnsi="Times New Roman" w:cs="Times New Roman"/>
              </w:rPr>
              <w:t>Comprimido</w:t>
            </w:r>
          </w:p>
        </w:tc>
        <w:tc>
          <w:tcPr>
            <w:tcW w:w="0" w:type="auto"/>
            <w:vAlign w:val="center"/>
          </w:tcPr>
          <w:p w:rsidR="00F04D48" w:rsidRPr="003F41A2" w:rsidRDefault="000B2DB4" w:rsidP="00473E6E">
            <w:pPr>
              <w:spacing w:line="276" w:lineRule="auto"/>
              <w:jc w:val="center"/>
              <w:rPr>
                <w:rFonts w:ascii="Times New Roman" w:eastAsia="Times New Roman" w:hAnsi="Times New Roman" w:cs="Times New Roman"/>
              </w:rPr>
            </w:pPr>
            <w:r w:rsidRPr="003F41A2">
              <w:rPr>
                <w:rFonts w:ascii="Times New Roman" w:eastAsia="Times New Roman" w:hAnsi="Times New Roman" w:cs="Times New Roman"/>
              </w:rPr>
              <w:t>6.350</w:t>
            </w:r>
          </w:p>
        </w:tc>
      </w:tr>
      <w:tr w:rsidR="00F04D48" w:rsidRPr="003F41A2" w:rsidTr="00F04D48">
        <w:trPr>
          <w:trHeight w:val="499"/>
        </w:trPr>
        <w:tc>
          <w:tcPr>
            <w:tcW w:w="0" w:type="auto"/>
            <w:vAlign w:val="center"/>
          </w:tcPr>
          <w:p w:rsidR="00F04D48" w:rsidRPr="003F41A2" w:rsidRDefault="00F04D48" w:rsidP="00473E6E">
            <w:pPr>
              <w:spacing w:line="276" w:lineRule="auto"/>
              <w:jc w:val="center"/>
              <w:rPr>
                <w:rFonts w:ascii="Times New Roman" w:eastAsia="Times New Roman" w:hAnsi="Times New Roman" w:cs="Times New Roman"/>
                <w:bCs/>
              </w:rPr>
            </w:pPr>
            <w:r w:rsidRPr="003F41A2">
              <w:rPr>
                <w:rFonts w:ascii="Times New Roman" w:eastAsia="Times New Roman" w:hAnsi="Times New Roman" w:cs="Times New Roman"/>
                <w:bCs/>
              </w:rPr>
              <w:t>56</w:t>
            </w:r>
          </w:p>
        </w:tc>
        <w:tc>
          <w:tcPr>
            <w:tcW w:w="1194" w:type="dxa"/>
            <w:vAlign w:val="center"/>
          </w:tcPr>
          <w:p w:rsidR="00F04D48" w:rsidRPr="003F41A2" w:rsidRDefault="00F04D48" w:rsidP="00473E6E">
            <w:pPr>
              <w:spacing w:line="276" w:lineRule="auto"/>
              <w:ind w:left="-65" w:right="-91"/>
              <w:jc w:val="center"/>
              <w:rPr>
                <w:rFonts w:ascii="Times New Roman" w:eastAsia="Times New Roman" w:hAnsi="Times New Roman" w:cs="Times New Roman"/>
                <w:b/>
                <w:bCs/>
              </w:rPr>
            </w:pPr>
            <w:r w:rsidRPr="003F41A2">
              <w:rPr>
                <w:rFonts w:ascii="Times New Roman" w:eastAsia="Times New Roman" w:hAnsi="Times New Roman" w:cs="Times New Roman"/>
                <w:b/>
                <w:bCs/>
              </w:rPr>
              <w:t>271157</w:t>
            </w:r>
          </w:p>
        </w:tc>
        <w:tc>
          <w:tcPr>
            <w:tcW w:w="4673" w:type="dxa"/>
            <w:vAlign w:val="center"/>
          </w:tcPr>
          <w:p w:rsidR="00F04D48" w:rsidRPr="003F41A2" w:rsidRDefault="00F04D48" w:rsidP="00473E6E">
            <w:pPr>
              <w:spacing w:line="276" w:lineRule="auto"/>
              <w:rPr>
                <w:rFonts w:ascii="Times New Roman" w:eastAsia="Times New Roman" w:hAnsi="Times New Roman" w:cs="Times New Roman"/>
              </w:rPr>
            </w:pPr>
            <w:r w:rsidRPr="003F41A2">
              <w:rPr>
                <w:rFonts w:ascii="Times New Roman" w:eastAsia="Times New Roman" w:hAnsi="Times New Roman" w:cs="Times New Roman"/>
              </w:rPr>
              <w:t>Insulina Humana NPH 100 UI/</w:t>
            </w:r>
            <w:proofErr w:type="spellStart"/>
            <w:r w:rsidRPr="003F41A2">
              <w:rPr>
                <w:rFonts w:ascii="Times New Roman" w:eastAsia="Times New Roman" w:hAnsi="Times New Roman" w:cs="Times New Roman"/>
              </w:rPr>
              <w:t>mL</w:t>
            </w:r>
            <w:proofErr w:type="spellEnd"/>
            <w:r w:rsidRPr="003F41A2">
              <w:rPr>
                <w:rFonts w:ascii="Times New Roman" w:eastAsia="Times New Roman" w:hAnsi="Times New Roman" w:cs="Times New Roman"/>
              </w:rPr>
              <w:t xml:space="preserve"> suspensão injetável subcutânea 10 </w:t>
            </w:r>
            <w:proofErr w:type="spellStart"/>
            <w:r w:rsidRPr="003F41A2">
              <w:rPr>
                <w:rFonts w:ascii="Times New Roman" w:eastAsia="Times New Roman" w:hAnsi="Times New Roman" w:cs="Times New Roman"/>
              </w:rPr>
              <w:t>mL</w:t>
            </w:r>
            <w:proofErr w:type="spellEnd"/>
          </w:p>
        </w:tc>
        <w:tc>
          <w:tcPr>
            <w:tcW w:w="0" w:type="auto"/>
            <w:vAlign w:val="center"/>
          </w:tcPr>
          <w:p w:rsidR="00F04D48" w:rsidRPr="003F41A2" w:rsidRDefault="00F04D48" w:rsidP="00473E6E">
            <w:pPr>
              <w:spacing w:line="276" w:lineRule="auto"/>
              <w:jc w:val="center"/>
              <w:rPr>
                <w:rFonts w:ascii="Times New Roman" w:eastAsia="Times New Roman" w:hAnsi="Times New Roman" w:cs="Times New Roman"/>
              </w:rPr>
            </w:pPr>
            <w:r w:rsidRPr="003F41A2">
              <w:rPr>
                <w:rFonts w:ascii="Times New Roman" w:eastAsia="Times New Roman" w:hAnsi="Times New Roman" w:cs="Times New Roman"/>
              </w:rPr>
              <w:t>Frasco-ampola</w:t>
            </w:r>
          </w:p>
        </w:tc>
        <w:tc>
          <w:tcPr>
            <w:tcW w:w="0" w:type="auto"/>
            <w:vAlign w:val="center"/>
          </w:tcPr>
          <w:p w:rsidR="00F04D48" w:rsidRPr="003F41A2" w:rsidRDefault="000B2DB4" w:rsidP="00473E6E">
            <w:pPr>
              <w:spacing w:line="276" w:lineRule="auto"/>
              <w:jc w:val="center"/>
              <w:rPr>
                <w:rFonts w:ascii="Times New Roman" w:eastAsia="Times New Roman" w:hAnsi="Times New Roman" w:cs="Times New Roman"/>
              </w:rPr>
            </w:pPr>
            <w:r w:rsidRPr="003F41A2">
              <w:rPr>
                <w:rFonts w:ascii="Times New Roman" w:eastAsia="Times New Roman" w:hAnsi="Times New Roman" w:cs="Times New Roman"/>
              </w:rPr>
              <w:t>2.470</w:t>
            </w:r>
          </w:p>
        </w:tc>
      </w:tr>
      <w:tr w:rsidR="00F04D48" w:rsidRPr="003F41A2" w:rsidTr="00473E6E">
        <w:trPr>
          <w:trHeight w:val="678"/>
        </w:trPr>
        <w:tc>
          <w:tcPr>
            <w:tcW w:w="0" w:type="auto"/>
            <w:vAlign w:val="center"/>
          </w:tcPr>
          <w:p w:rsidR="00F04D48" w:rsidRPr="003F41A2" w:rsidRDefault="00F04D48" w:rsidP="00473E6E">
            <w:pPr>
              <w:spacing w:line="276" w:lineRule="auto"/>
              <w:jc w:val="center"/>
              <w:rPr>
                <w:rFonts w:ascii="Times New Roman" w:eastAsia="Times New Roman" w:hAnsi="Times New Roman" w:cs="Times New Roman"/>
                <w:bCs/>
              </w:rPr>
            </w:pPr>
            <w:r w:rsidRPr="003F41A2">
              <w:rPr>
                <w:rFonts w:ascii="Times New Roman" w:eastAsia="Times New Roman" w:hAnsi="Times New Roman" w:cs="Times New Roman"/>
                <w:bCs/>
              </w:rPr>
              <w:t>57</w:t>
            </w:r>
          </w:p>
        </w:tc>
        <w:tc>
          <w:tcPr>
            <w:tcW w:w="1194" w:type="dxa"/>
            <w:vAlign w:val="center"/>
          </w:tcPr>
          <w:p w:rsidR="00F04D48" w:rsidRPr="003F41A2" w:rsidRDefault="00F04D48" w:rsidP="00473E6E">
            <w:pPr>
              <w:spacing w:line="276" w:lineRule="auto"/>
              <w:ind w:left="-65" w:right="-91"/>
              <w:jc w:val="center"/>
              <w:rPr>
                <w:rFonts w:ascii="Times New Roman" w:eastAsia="Times New Roman" w:hAnsi="Times New Roman" w:cs="Times New Roman"/>
                <w:b/>
                <w:bCs/>
              </w:rPr>
            </w:pPr>
            <w:r w:rsidRPr="003F41A2">
              <w:rPr>
                <w:rFonts w:ascii="Times New Roman" w:eastAsia="Times New Roman" w:hAnsi="Times New Roman" w:cs="Times New Roman"/>
                <w:b/>
                <w:bCs/>
              </w:rPr>
              <w:t>271154</w:t>
            </w:r>
          </w:p>
        </w:tc>
        <w:tc>
          <w:tcPr>
            <w:tcW w:w="4673" w:type="dxa"/>
            <w:vAlign w:val="center"/>
          </w:tcPr>
          <w:p w:rsidR="00F04D48" w:rsidRPr="003F41A2" w:rsidRDefault="00F04D48" w:rsidP="00473E6E">
            <w:pPr>
              <w:spacing w:line="276" w:lineRule="auto"/>
              <w:rPr>
                <w:rFonts w:ascii="Times New Roman" w:eastAsia="Times New Roman" w:hAnsi="Times New Roman" w:cs="Times New Roman"/>
              </w:rPr>
            </w:pPr>
            <w:r w:rsidRPr="003F41A2">
              <w:rPr>
                <w:rFonts w:ascii="Times New Roman" w:eastAsia="Times New Roman" w:hAnsi="Times New Roman" w:cs="Times New Roman"/>
              </w:rPr>
              <w:t>Insulina Humana Regular 100 UI/</w:t>
            </w:r>
            <w:proofErr w:type="spellStart"/>
            <w:r w:rsidRPr="003F41A2">
              <w:rPr>
                <w:rFonts w:ascii="Times New Roman" w:eastAsia="Times New Roman" w:hAnsi="Times New Roman" w:cs="Times New Roman"/>
              </w:rPr>
              <w:t>mL</w:t>
            </w:r>
            <w:proofErr w:type="spellEnd"/>
            <w:r w:rsidRPr="003F41A2">
              <w:rPr>
                <w:rFonts w:ascii="Times New Roman" w:eastAsia="Times New Roman" w:hAnsi="Times New Roman" w:cs="Times New Roman"/>
              </w:rPr>
              <w:t xml:space="preserve"> solução injetável subcutânea e intravenosa 10 </w:t>
            </w:r>
            <w:proofErr w:type="spellStart"/>
            <w:r w:rsidRPr="003F41A2">
              <w:rPr>
                <w:rFonts w:ascii="Times New Roman" w:eastAsia="Times New Roman" w:hAnsi="Times New Roman" w:cs="Times New Roman"/>
              </w:rPr>
              <w:t>mL</w:t>
            </w:r>
            <w:proofErr w:type="spellEnd"/>
          </w:p>
        </w:tc>
        <w:tc>
          <w:tcPr>
            <w:tcW w:w="0" w:type="auto"/>
            <w:vAlign w:val="center"/>
          </w:tcPr>
          <w:p w:rsidR="00F04D48" w:rsidRPr="003F41A2" w:rsidRDefault="00F04D48" w:rsidP="00473E6E">
            <w:pPr>
              <w:spacing w:line="276" w:lineRule="auto"/>
              <w:jc w:val="center"/>
              <w:rPr>
                <w:rFonts w:ascii="Times New Roman" w:eastAsia="Times New Roman" w:hAnsi="Times New Roman" w:cs="Times New Roman"/>
              </w:rPr>
            </w:pPr>
            <w:r w:rsidRPr="003F41A2">
              <w:rPr>
                <w:rFonts w:ascii="Times New Roman" w:eastAsia="Times New Roman" w:hAnsi="Times New Roman" w:cs="Times New Roman"/>
              </w:rPr>
              <w:t>Frasco-ampola</w:t>
            </w:r>
          </w:p>
        </w:tc>
        <w:tc>
          <w:tcPr>
            <w:tcW w:w="0" w:type="auto"/>
            <w:vAlign w:val="center"/>
          </w:tcPr>
          <w:p w:rsidR="00F04D48" w:rsidRPr="003F41A2" w:rsidRDefault="000B2DB4" w:rsidP="00473E6E">
            <w:pPr>
              <w:spacing w:line="276" w:lineRule="auto"/>
              <w:jc w:val="center"/>
              <w:rPr>
                <w:rFonts w:ascii="Times New Roman" w:eastAsia="Times New Roman" w:hAnsi="Times New Roman" w:cs="Times New Roman"/>
              </w:rPr>
            </w:pPr>
            <w:r w:rsidRPr="003F41A2">
              <w:rPr>
                <w:rFonts w:ascii="Times New Roman" w:eastAsia="Times New Roman" w:hAnsi="Times New Roman" w:cs="Times New Roman"/>
              </w:rPr>
              <w:t>570</w:t>
            </w:r>
          </w:p>
        </w:tc>
      </w:tr>
      <w:tr w:rsidR="00F04D48" w:rsidRPr="003F41A2" w:rsidTr="00473E6E">
        <w:trPr>
          <w:trHeight w:val="335"/>
        </w:trPr>
        <w:tc>
          <w:tcPr>
            <w:tcW w:w="0" w:type="auto"/>
            <w:vAlign w:val="center"/>
          </w:tcPr>
          <w:p w:rsidR="00F04D48" w:rsidRPr="003F41A2" w:rsidRDefault="00F04D48" w:rsidP="00473E6E">
            <w:pPr>
              <w:spacing w:line="276" w:lineRule="auto"/>
              <w:jc w:val="center"/>
              <w:rPr>
                <w:rFonts w:ascii="Times New Roman" w:eastAsia="Times New Roman" w:hAnsi="Times New Roman" w:cs="Times New Roman"/>
                <w:bCs/>
              </w:rPr>
            </w:pPr>
            <w:r w:rsidRPr="003F41A2">
              <w:rPr>
                <w:rFonts w:ascii="Times New Roman" w:eastAsia="Times New Roman" w:hAnsi="Times New Roman" w:cs="Times New Roman"/>
                <w:bCs/>
              </w:rPr>
              <w:t>58</w:t>
            </w:r>
          </w:p>
        </w:tc>
        <w:tc>
          <w:tcPr>
            <w:tcW w:w="1194" w:type="dxa"/>
            <w:vAlign w:val="center"/>
          </w:tcPr>
          <w:p w:rsidR="00F04D48" w:rsidRPr="003F41A2" w:rsidRDefault="00F04D48" w:rsidP="00473E6E">
            <w:pPr>
              <w:spacing w:line="276" w:lineRule="auto"/>
              <w:ind w:left="-65" w:right="-91"/>
              <w:jc w:val="center"/>
              <w:rPr>
                <w:rFonts w:ascii="Times New Roman" w:eastAsia="Times New Roman" w:hAnsi="Times New Roman" w:cs="Times New Roman"/>
                <w:b/>
                <w:bCs/>
              </w:rPr>
            </w:pPr>
            <w:r w:rsidRPr="003F41A2">
              <w:rPr>
                <w:rFonts w:ascii="Times New Roman" w:eastAsia="Times New Roman" w:hAnsi="Times New Roman" w:cs="Times New Roman"/>
                <w:b/>
                <w:bCs/>
              </w:rPr>
              <w:t>267690</w:t>
            </w:r>
          </w:p>
        </w:tc>
        <w:tc>
          <w:tcPr>
            <w:tcW w:w="4673" w:type="dxa"/>
            <w:vAlign w:val="center"/>
          </w:tcPr>
          <w:p w:rsidR="00F04D48" w:rsidRPr="003F41A2" w:rsidRDefault="00F04D48" w:rsidP="00473E6E">
            <w:pPr>
              <w:spacing w:line="276" w:lineRule="auto"/>
              <w:rPr>
                <w:rFonts w:ascii="Times New Roman" w:eastAsia="Times New Roman" w:hAnsi="Times New Roman" w:cs="Times New Roman"/>
              </w:rPr>
            </w:pPr>
            <w:proofErr w:type="spellStart"/>
            <w:r w:rsidRPr="003F41A2">
              <w:rPr>
                <w:rFonts w:ascii="Times New Roman" w:eastAsia="Times New Roman" w:hAnsi="Times New Roman" w:cs="Times New Roman"/>
              </w:rPr>
              <w:t>Metformina</w:t>
            </w:r>
            <w:proofErr w:type="spellEnd"/>
            <w:r w:rsidRPr="003F41A2">
              <w:rPr>
                <w:rFonts w:ascii="Times New Roman" w:eastAsia="Times New Roman" w:hAnsi="Times New Roman" w:cs="Times New Roman"/>
              </w:rPr>
              <w:t>, Cloridrato 500 mg, comprimido</w:t>
            </w:r>
          </w:p>
        </w:tc>
        <w:tc>
          <w:tcPr>
            <w:tcW w:w="0" w:type="auto"/>
            <w:vAlign w:val="center"/>
          </w:tcPr>
          <w:p w:rsidR="00F04D48" w:rsidRPr="003F41A2" w:rsidRDefault="00F04D48" w:rsidP="00473E6E">
            <w:pPr>
              <w:spacing w:line="276" w:lineRule="auto"/>
              <w:jc w:val="center"/>
              <w:rPr>
                <w:rFonts w:ascii="Times New Roman" w:eastAsia="Times New Roman" w:hAnsi="Times New Roman" w:cs="Times New Roman"/>
              </w:rPr>
            </w:pPr>
            <w:r w:rsidRPr="003F41A2">
              <w:rPr>
                <w:rFonts w:ascii="Times New Roman" w:eastAsia="Times New Roman" w:hAnsi="Times New Roman" w:cs="Times New Roman"/>
              </w:rPr>
              <w:t>Comprimido</w:t>
            </w:r>
          </w:p>
        </w:tc>
        <w:tc>
          <w:tcPr>
            <w:tcW w:w="0" w:type="auto"/>
            <w:vAlign w:val="center"/>
          </w:tcPr>
          <w:p w:rsidR="00F04D48" w:rsidRPr="003F41A2" w:rsidRDefault="000B2DB4" w:rsidP="00473E6E">
            <w:pPr>
              <w:spacing w:line="276" w:lineRule="auto"/>
              <w:jc w:val="center"/>
              <w:rPr>
                <w:rFonts w:ascii="Times New Roman" w:eastAsia="Times New Roman" w:hAnsi="Times New Roman" w:cs="Times New Roman"/>
              </w:rPr>
            </w:pPr>
            <w:r w:rsidRPr="003F41A2">
              <w:rPr>
                <w:rFonts w:ascii="Times New Roman" w:eastAsia="Times New Roman" w:hAnsi="Times New Roman" w:cs="Times New Roman"/>
              </w:rPr>
              <w:t>10.000</w:t>
            </w:r>
          </w:p>
        </w:tc>
      </w:tr>
      <w:tr w:rsidR="00F04D48" w:rsidRPr="003F41A2" w:rsidTr="00473E6E">
        <w:trPr>
          <w:trHeight w:val="257"/>
        </w:trPr>
        <w:tc>
          <w:tcPr>
            <w:tcW w:w="0" w:type="auto"/>
            <w:vAlign w:val="center"/>
          </w:tcPr>
          <w:p w:rsidR="00F04D48" w:rsidRPr="003F41A2" w:rsidRDefault="00F04D48" w:rsidP="00473E6E">
            <w:pPr>
              <w:spacing w:line="276" w:lineRule="auto"/>
              <w:jc w:val="center"/>
              <w:rPr>
                <w:rFonts w:ascii="Times New Roman" w:eastAsia="Times New Roman" w:hAnsi="Times New Roman" w:cs="Times New Roman"/>
                <w:bCs/>
              </w:rPr>
            </w:pPr>
            <w:r w:rsidRPr="003F41A2">
              <w:rPr>
                <w:rFonts w:ascii="Times New Roman" w:eastAsia="Times New Roman" w:hAnsi="Times New Roman" w:cs="Times New Roman"/>
                <w:bCs/>
              </w:rPr>
              <w:t>59</w:t>
            </w:r>
          </w:p>
        </w:tc>
        <w:tc>
          <w:tcPr>
            <w:tcW w:w="1194" w:type="dxa"/>
            <w:vAlign w:val="center"/>
          </w:tcPr>
          <w:p w:rsidR="00F04D48" w:rsidRPr="003F41A2" w:rsidRDefault="00F04D48" w:rsidP="00473E6E">
            <w:pPr>
              <w:spacing w:line="276" w:lineRule="auto"/>
              <w:ind w:left="-65" w:right="-91"/>
              <w:jc w:val="center"/>
              <w:rPr>
                <w:rFonts w:ascii="Times New Roman" w:eastAsia="Times New Roman" w:hAnsi="Times New Roman" w:cs="Times New Roman"/>
                <w:b/>
                <w:bCs/>
              </w:rPr>
            </w:pPr>
            <w:r w:rsidRPr="003F41A2">
              <w:rPr>
                <w:rFonts w:ascii="Times New Roman" w:eastAsia="Times New Roman" w:hAnsi="Times New Roman" w:cs="Times New Roman"/>
                <w:b/>
                <w:bCs/>
              </w:rPr>
              <w:t>267691</w:t>
            </w:r>
          </w:p>
        </w:tc>
        <w:tc>
          <w:tcPr>
            <w:tcW w:w="4673" w:type="dxa"/>
            <w:vAlign w:val="center"/>
          </w:tcPr>
          <w:p w:rsidR="00F04D48" w:rsidRPr="003F41A2" w:rsidRDefault="00F04D48" w:rsidP="00473E6E">
            <w:pPr>
              <w:spacing w:line="276" w:lineRule="auto"/>
              <w:rPr>
                <w:rFonts w:ascii="Times New Roman" w:eastAsia="Times New Roman" w:hAnsi="Times New Roman" w:cs="Times New Roman"/>
              </w:rPr>
            </w:pPr>
            <w:proofErr w:type="spellStart"/>
            <w:r w:rsidRPr="003F41A2">
              <w:rPr>
                <w:rFonts w:ascii="Times New Roman" w:eastAsia="Times New Roman" w:hAnsi="Times New Roman" w:cs="Times New Roman"/>
              </w:rPr>
              <w:t>Metformina</w:t>
            </w:r>
            <w:proofErr w:type="spellEnd"/>
            <w:r w:rsidRPr="003F41A2">
              <w:rPr>
                <w:rFonts w:ascii="Times New Roman" w:eastAsia="Times New Roman" w:hAnsi="Times New Roman" w:cs="Times New Roman"/>
              </w:rPr>
              <w:t>, Cloridrato 850 mg, comprimido</w:t>
            </w:r>
          </w:p>
        </w:tc>
        <w:tc>
          <w:tcPr>
            <w:tcW w:w="0" w:type="auto"/>
            <w:vAlign w:val="center"/>
          </w:tcPr>
          <w:p w:rsidR="00F04D48" w:rsidRPr="003F41A2" w:rsidRDefault="00F04D48" w:rsidP="00473E6E">
            <w:pPr>
              <w:spacing w:line="276" w:lineRule="auto"/>
              <w:jc w:val="center"/>
              <w:rPr>
                <w:rFonts w:ascii="Times New Roman" w:eastAsia="Times New Roman" w:hAnsi="Times New Roman" w:cs="Times New Roman"/>
              </w:rPr>
            </w:pPr>
            <w:r w:rsidRPr="003F41A2">
              <w:rPr>
                <w:rFonts w:ascii="Times New Roman" w:eastAsia="Times New Roman" w:hAnsi="Times New Roman" w:cs="Times New Roman"/>
              </w:rPr>
              <w:t>Comprimido</w:t>
            </w:r>
          </w:p>
        </w:tc>
        <w:tc>
          <w:tcPr>
            <w:tcW w:w="0" w:type="auto"/>
            <w:vAlign w:val="center"/>
          </w:tcPr>
          <w:p w:rsidR="00F04D48" w:rsidRPr="003F41A2" w:rsidRDefault="000B2DB4" w:rsidP="00473E6E">
            <w:pPr>
              <w:spacing w:line="276" w:lineRule="auto"/>
              <w:jc w:val="center"/>
              <w:rPr>
                <w:rFonts w:ascii="Times New Roman" w:eastAsia="Times New Roman" w:hAnsi="Times New Roman" w:cs="Times New Roman"/>
              </w:rPr>
            </w:pPr>
            <w:r w:rsidRPr="003F41A2">
              <w:rPr>
                <w:rFonts w:ascii="Times New Roman" w:eastAsia="Times New Roman" w:hAnsi="Times New Roman" w:cs="Times New Roman"/>
              </w:rPr>
              <w:t>500</w:t>
            </w:r>
          </w:p>
        </w:tc>
      </w:tr>
      <w:bookmarkEnd w:id="1"/>
    </w:tbl>
    <w:p w:rsidR="00930427" w:rsidRPr="003F41A2" w:rsidRDefault="00930427" w:rsidP="00877CB8">
      <w:pPr>
        <w:tabs>
          <w:tab w:val="left" w:pos="0"/>
        </w:tabs>
        <w:spacing w:after="0" w:line="240" w:lineRule="auto"/>
        <w:rPr>
          <w:rFonts w:ascii="Times New Roman" w:hAnsi="Times New Roman" w:cs="Times New Roman"/>
          <w:lang w:eastAsia="pt-BR"/>
        </w:rPr>
      </w:pPr>
    </w:p>
    <w:p w:rsidR="007B77FC" w:rsidRPr="003F41A2" w:rsidRDefault="00AC3B31" w:rsidP="00A22677">
      <w:pPr>
        <w:pStyle w:val="PargrafodaLista"/>
        <w:tabs>
          <w:tab w:val="left" w:pos="0"/>
        </w:tabs>
        <w:spacing w:after="120" w:line="276" w:lineRule="auto"/>
        <w:ind w:left="0" w:right="-143"/>
        <w:contextualSpacing w:val="0"/>
        <w:jc w:val="both"/>
        <w:rPr>
          <w:rFonts w:ascii="Times New Roman" w:hAnsi="Times New Roman" w:cs="Times New Roman"/>
          <w:bCs/>
          <w:iCs/>
          <w:sz w:val="24"/>
        </w:rPr>
      </w:pPr>
      <w:r w:rsidRPr="003F41A2">
        <w:rPr>
          <w:rFonts w:ascii="Times New Roman" w:hAnsi="Times New Roman" w:cs="Times New Roman"/>
          <w:b/>
          <w:bCs/>
          <w:iCs/>
          <w:sz w:val="24"/>
        </w:rPr>
        <w:t>2.1.</w:t>
      </w:r>
      <w:r w:rsidR="00A22677" w:rsidRPr="003F41A2">
        <w:rPr>
          <w:rFonts w:ascii="Times New Roman" w:hAnsi="Times New Roman" w:cs="Times New Roman"/>
          <w:b/>
          <w:bCs/>
          <w:iCs/>
          <w:color w:val="FF0000"/>
          <w:sz w:val="24"/>
        </w:rPr>
        <w:t xml:space="preserve"> </w:t>
      </w:r>
      <w:r w:rsidR="007B77FC" w:rsidRPr="003F41A2">
        <w:rPr>
          <w:rFonts w:ascii="Times New Roman" w:hAnsi="Times New Roman" w:cs="Times New Roman"/>
          <w:bCs/>
          <w:iCs/>
          <w:sz w:val="24"/>
        </w:rPr>
        <w:t>O critério de j</w:t>
      </w:r>
      <w:r w:rsidR="006747D2" w:rsidRPr="003F41A2">
        <w:rPr>
          <w:rFonts w:ascii="Times New Roman" w:hAnsi="Times New Roman" w:cs="Times New Roman"/>
          <w:bCs/>
          <w:iCs/>
          <w:sz w:val="24"/>
        </w:rPr>
        <w:t xml:space="preserve">ulgamento </w:t>
      </w:r>
      <w:r w:rsidR="0053461B" w:rsidRPr="003F41A2">
        <w:rPr>
          <w:rFonts w:ascii="Times New Roman" w:hAnsi="Times New Roman" w:cs="Times New Roman"/>
          <w:bCs/>
          <w:iCs/>
          <w:sz w:val="24"/>
        </w:rPr>
        <w:t xml:space="preserve">será </w:t>
      </w:r>
      <w:r w:rsidR="006747D2" w:rsidRPr="003F41A2">
        <w:rPr>
          <w:rFonts w:ascii="Times New Roman" w:hAnsi="Times New Roman" w:cs="Times New Roman"/>
          <w:bCs/>
          <w:iCs/>
          <w:sz w:val="24"/>
        </w:rPr>
        <w:t>o menor preço</w:t>
      </w:r>
      <w:r w:rsidR="00DA72DD" w:rsidRPr="003F41A2">
        <w:rPr>
          <w:rFonts w:ascii="Times New Roman" w:hAnsi="Times New Roman" w:cs="Times New Roman"/>
          <w:bCs/>
          <w:iCs/>
          <w:sz w:val="24"/>
        </w:rPr>
        <w:t xml:space="preserve"> por item</w:t>
      </w:r>
      <w:r w:rsidR="006747D2" w:rsidRPr="003F41A2">
        <w:rPr>
          <w:rFonts w:ascii="Times New Roman" w:hAnsi="Times New Roman" w:cs="Times New Roman"/>
          <w:bCs/>
          <w:iCs/>
          <w:sz w:val="24"/>
        </w:rPr>
        <w:t>.</w:t>
      </w:r>
    </w:p>
    <w:p w:rsidR="001440E5" w:rsidRPr="003F41A2" w:rsidRDefault="00AC3B31" w:rsidP="00A22677">
      <w:pPr>
        <w:pStyle w:val="PargrafodaLista"/>
        <w:tabs>
          <w:tab w:val="left" w:pos="0"/>
        </w:tabs>
        <w:spacing w:before="120" w:after="120" w:line="360" w:lineRule="auto"/>
        <w:ind w:left="0" w:right="-143"/>
        <w:contextualSpacing w:val="0"/>
        <w:jc w:val="both"/>
        <w:rPr>
          <w:rFonts w:ascii="Times New Roman" w:hAnsi="Times New Roman" w:cs="Times New Roman"/>
          <w:bCs/>
          <w:iCs/>
          <w:sz w:val="24"/>
        </w:rPr>
      </w:pPr>
      <w:r w:rsidRPr="003F41A2">
        <w:rPr>
          <w:rFonts w:ascii="Times New Roman" w:hAnsi="Times New Roman" w:cs="Times New Roman"/>
          <w:b/>
          <w:bCs/>
          <w:iCs/>
          <w:sz w:val="24"/>
        </w:rPr>
        <w:t>2.2.</w:t>
      </w:r>
      <w:r w:rsidR="00A22677" w:rsidRPr="003F41A2">
        <w:rPr>
          <w:rFonts w:ascii="Times New Roman" w:hAnsi="Times New Roman" w:cs="Times New Roman"/>
          <w:b/>
          <w:bCs/>
          <w:iCs/>
          <w:color w:val="FF0000"/>
          <w:sz w:val="24"/>
        </w:rPr>
        <w:t xml:space="preserve"> </w:t>
      </w:r>
      <w:r w:rsidR="001440E5" w:rsidRPr="003F41A2">
        <w:rPr>
          <w:rFonts w:ascii="Times New Roman" w:hAnsi="Times New Roman" w:cs="Times New Roman"/>
          <w:bCs/>
          <w:iCs/>
          <w:sz w:val="24"/>
        </w:rPr>
        <w:t>O quantitativo apresentado foi estipulado</w:t>
      </w:r>
      <w:r w:rsidR="00BB3876">
        <w:rPr>
          <w:rFonts w:ascii="Times New Roman" w:hAnsi="Times New Roman" w:cs="Times New Roman"/>
          <w:bCs/>
          <w:iCs/>
          <w:sz w:val="24"/>
        </w:rPr>
        <w:t xml:space="preserve"> </w:t>
      </w:r>
      <w:r w:rsidR="00887C24" w:rsidRPr="003F41A2">
        <w:rPr>
          <w:rFonts w:ascii="Times New Roman" w:hAnsi="Times New Roman" w:cs="Times New Roman"/>
          <w:sz w:val="24"/>
        </w:rPr>
        <w:t>de acordo com a demanda repassada</w:t>
      </w:r>
      <w:r w:rsidR="00887C24" w:rsidRPr="003F41A2">
        <w:rPr>
          <w:rFonts w:ascii="Times New Roman" w:eastAsia="Arial" w:hAnsi="Times New Roman" w:cs="Times New Roman"/>
          <w:color w:val="000000"/>
          <w:sz w:val="24"/>
        </w:rPr>
        <w:t xml:space="preserve"> pelos responsáveis da </w:t>
      </w:r>
      <w:r w:rsidR="004C0EF2" w:rsidRPr="003F41A2">
        <w:rPr>
          <w:rFonts w:ascii="Times New Roman" w:eastAsia="Arial" w:hAnsi="Times New Roman" w:cs="Times New Roman"/>
          <w:color w:val="000000"/>
          <w:sz w:val="24"/>
        </w:rPr>
        <w:t>Farmácia Básica</w:t>
      </w:r>
      <w:r w:rsidR="00887C24" w:rsidRPr="003F41A2">
        <w:rPr>
          <w:rFonts w:ascii="Times New Roman" w:eastAsia="Arial" w:hAnsi="Times New Roman" w:cs="Times New Roman"/>
          <w:color w:val="000000"/>
          <w:sz w:val="24"/>
        </w:rPr>
        <w:t xml:space="preserve"> da Secretaria Municipal de Saúde,</w:t>
      </w:r>
      <w:r w:rsidR="007B4B42">
        <w:rPr>
          <w:rFonts w:ascii="Times New Roman" w:eastAsia="Arial" w:hAnsi="Times New Roman" w:cs="Times New Roman"/>
          <w:color w:val="000000"/>
          <w:sz w:val="24"/>
        </w:rPr>
        <w:t xml:space="preserve"> </w:t>
      </w:r>
      <w:r w:rsidR="00887C24" w:rsidRPr="003F41A2">
        <w:rPr>
          <w:rFonts w:ascii="Times New Roman" w:hAnsi="Times New Roman" w:cs="Times New Roman"/>
          <w:bCs/>
          <w:iCs/>
          <w:sz w:val="24"/>
        </w:rPr>
        <w:t>utilizando o consumo previsto para o período de 12 (doze) meses,</w:t>
      </w:r>
      <w:r w:rsidR="00A22677" w:rsidRPr="003F41A2">
        <w:rPr>
          <w:rFonts w:ascii="Times New Roman" w:hAnsi="Times New Roman" w:cs="Times New Roman"/>
          <w:bCs/>
          <w:iCs/>
          <w:sz w:val="24"/>
        </w:rPr>
        <w:t xml:space="preserve"> </w:t>
      </w:r>
      <w:r w:rsidR="00887C24" w:rsidRPr="003F41A2">
        <w:rPr>
          <w:rFonts w:ascii="Times New Roman" w:eastAsia="Arial" w:hAnsi="Times New Roman" w:cs="Times New Roman"/>
          <w:color w:val="000000"/>
          <w:sz w:val="24"/>
        </w:rPr>
        <w:t>visto que</w:t>
      </w:r>
      <w:r w:rsidR="00A22677" w:rsidRPr="003F41A2">
        <w:rPr>
          <w:rFonts w:ascii="Times New Roman" w:eastAsia="Arial" w:hAnsi="Times New Roman" w:cs="Times New Roman"/>
          <w:color w:val="000000"/>
          <w:sz w:val="24"/>
        </w:rPr>
        <w:t xml:space="preserve"> </w:t>
      </w:r>
      <w:r w:rsidRPr="007B4B42">
        <w:rPr>
          <w:rFonts w:ascii="Times New Roman" w:eastAsia="Arial" w:hAnsi="Times New Roman" w:cs="Times New Roman"/>
          <w:sz w:val="24"/>
        </w:rPr>
        <w:t>se trata</w:t>
      </w:r>
      <w:r w:rsidR="00A22677" w:rsidRPr="003F41A2">
        <w:rPr>
          <w:rFonts w:ascii="Times New Roman" w:eastAsia="Arial" w:hAnsi="Times New Roman" w:cs="Times New Roman"/>
          <w:color w:val="FF0000"/>
          <w:sz w:val="24"/>
        </w:rPr>
        <w:t xml:space="preserve"> </w:t>
      </w:r>
      <w:r w:rsidR="00887C24" w:rsidRPr="003F41A2">
        <w:rPr>
          <w:rFonts w:ascii="Times New Roman" w:eastAsia="Arial" w:hAnsi="Times New Roman" w:cs="Times New Roman"/>
          <w:color w:val="000000"/>
          <w:sz w:val="24"/>
        </w:rPr>
        <w:t xml:space="preserve">de medicamentos essenciais e a falta de </w:t>
      </w:r>
      <w:r w:rsidR="00887C24" w:rsidRPr="003F41A2">
        <w:rPr>
          <w:rFonts w:ascii="Times New Roman" w:eastAsia="Arial" w:hAnsi="Times New Roman" w:cs="Times New Roman"/>
          <w:color w:val="000000"/>
          <w:sz w:val="24"/>
        </w:rPr>
        <w:lastRenderedPageBreak/>
        <w:t>reposição implica na possibilidade de desabastecimento na dispensação dos mesmos nas Unidades de Saúde do Município;</w:t>
      </w:r>
    </w:p>
    <w:p w:rsidR="00DA72DD" w:rsidRPr="003F41A2" w:rsidRDefault="00AC3B31" w:rsidP="00A22677">
      <w:pPr>
        <w:pStyle w:val="PargrafodaLista"/>
        <w:tabs>
          <w:tab w:val="left" w:pos="0"/>
        </w:tabs>
        <w:spacing w:before="120" w:after="0" w:line="360" w:lineRule="auto"/>
        <w:ind w:left="0" w:right="-143"/>
        <w:contextualSpacing w:val="0"/>
        <w:jc w:val="both"/>
        <w:rPr>
          <w:rFonts w:ascii="Times New Roman" w:hAnsi="Times New Roman" w:cs="Times New Roman"/>
          <w:bCs/>
          <w:iCs/>
          <w:sz w:val="24"/>
        </w:rPr>
      </w:pPr>
      <w:r w:rsidRPr="003F41A2">
        <w:rPr>
          <w:rFonts w:ascii="Times New Roman" w:hAnsi="Times New Roman" w:cs="Times New Roman"/>
          <w:b/>
          <w:bCs/>
          <w:iCs/>
          <w:sz w:val="24"/>
        </w:rPr>
        <w:t>2.3.</w:t>
      </w:r>
      <w:r w:rsidR="00A22677" w:rsidRPr="003F41A2">
        <w:rPr>
          <w:rFonts w:ascii="Times New Roman" w:hAnsi="Times New Roman" w:cs="Times New Roman"/>
          <w:b/>
          <w:bCs/>
          <w:iCs/>
          <w:sz w:val="24"/>
        </w:rPr>
        <w:t xml:space="preserve"> </w:t>
      </w:r>
      <w:r w:rsidR="00DA72DD" w:rsidRPr="003F41A2">
        <w:rPr>
          <w:rFonts w:ascii="Times New Roman" w:hAnsi="Times New Roman" w:cs="Times New Roman"/>
          <w:bCs/>
          <w:iCs/>
          <w:sz w:val="24"/>
        </w:rPr>
        <w:t xml:space="preserve">No que se refere </w:t>
      </w:r>
      <w:r w:rsidR="00887C24" w:rsidRPr="003F41A2">
        <w:rPr>
          <w:rFonts w:ascii="Times New Roman" w:hAnsi="Times New Roman" w:cs="Times New Roman"/>
          <w:bCs/>
          <w:iCs/>
          <w:sz w:val="24"/>
        </w:rPr>
        <w:t>à especificação do objeto, cabe</w:t>
      </w:r>
      <w:r w:rsidR="00DA72DD" w:rsidRPr="003F41A2">
        <w:rPr>
          <w:rFonts w:ascii="Times New Roman" w:hAnsi="Times New Roman" w:cs="Times New Roman"/>
          <w:bCs/>
          <w:iCs/>
          <w:sz w:val="24"/>
        </w:rPr>
        <w:t xml:space="preserve"> a informar que nenhuma se valeu da indicação de marca, mas sim dos códigos de materiais presentes no Catálogo de Materiais e Serviço (CATMAT/CATSER) disponibiliz</w:t>
      </w:r>
      <w:r w:rsidR="00877CB8" w:rsidRPr="003F41A2">
        <w:rPr>
          <w:rFonts w:ascii="Times New Roman" w:hAnsi="Times New Roman" w:cs="Times New Roman"/>
          <w:bCs/>
          <w:iCs/>
          <w:sz w:val="24"/>
        </w:rPr>
        <w:t>ado pelo Ministério da Economia</w:t>
      </w:r>
      <w:r w:rsidR="00DA72DD" w:rsidRPr="003F41A2">
        <w:rPr>
          <w:rFonts w:ascii="Times New Roman" w:hAnsi="Times New Roman" w:cs="Times New Roman"/>
          <w:bCs/>
          <w:iCs/>
          <w:sz w:val="24"/>
        </w:rPr>
        <w:t>, tendo sido tomadas as cautelas necessárias para assegurar que as descrições dos objetos correspondam àqueles elementos essenciais do bem, sem maiores riscos à limitação indevida da competição.</w:t>
      </w:r>
    </w:p>
    <w:p w:rsidR="00AD7B8F" w:rsidRPr="003F41A2" w:rsidRDefault="00AD7B8F" w:rsidP="00A10A20">
      <w:pPr>
        <w:pStyle w:val="LO-normal"/>
        <w:widowControl w:val="0"/>
        <w:spacing w:after="0" w:line="240" w:lineRule="auto"/>
        <w:rPr>
          <w:rFonts w:ascii="Times New Roman" w:hAnsi="Times New Roman" w:cs="Times New Roman"/>
          <w:sz w:val="24"/>
          <w:szCs w:val="24"/>
        </w:rPr>
      </w:pPr>
    </w:p>
    <w:p w:rsidR="007B77FC" w:rsidRPr="003F41A2" w:rsidRDefault="007B77FC" w:rsidP="00A22677">
      <w:pPr>
        <w:pStyle w:val="PargrafodaLista"/>
        <w:numPr>
          <w:ilvl w:val="0"/>
          <w:numId w:val="24"/>
        </w:numPr>
        <w:tabs>
          <w:tab w:val="left" w:pos="0"/>
        </w:tabs>
        <w:spacing w:after="0" w:line="276" w:lineRule="auto"/>
        <w:ind w:left="284" w:hanging="284"/>
        <w:jc w:val="both"/>
        <w:rPr>
          <w:rFonts w:ascii="Times New Roman" w:hAnsi="Times New Roman" w:cs="Times New Roman"/>
          <w:b/>
          <w:sz w:val="24"/>
        </w:rPr>
      </w:pPr>
      <w:r w:rsidRPr="003F41A2">
        <w:rPr>
          <w:rFonts w:ascii="Times New Roman" w:hAnsi="Times New Roman" w:cs="Times New Roman"/>
          <w:b/>
          <w:sz w:val="24"/>
        </w:rPr>
        <w:t>CLASSIFICAÇÃO DO</w:t>
      </w:r>
      <w:r w:rsidR="00930427" w:rsidRPr="003F41A2">
        <w:rPr>
          <w:rFonts w:ascii="Times New Roman" w:hAnsi="Times New Roman" w:cs="Times New Roman"/>
          <w:b/>
          <w:sz w:val="24"/>
        </w:rPr>
        <w:t>S</w:t>
      </w:r>
      <w:r w:rsidR="005E66F7" w:rsidRPr="003F41A2">
        <w:rPr>
          <w:rFonts w:ascii="Times New Roman" w:hAnsi="Times New Roman" w:cs="Times New Roman"/>
          <w:b/>
          <w:sz w:val="24"/>
        </w:rPr>
        <w:t xml:space="preserve"> BE</w:t>
      </w:r>
      <w:r w:rsidR="008D36F3" w:rsidRPr="003F41A2">
        <w:rPr>
          <w:rFonts w:ascii="Times New Roman" w:hAnsi="Times New Roman" w:cs="Times New Roman"/>
          <w:b/>
          <w:sz w:val="24"/>
        </w:rPr>
        <w:t>NS</w:t>
      </w:r>
      <w:bookmarkStart w:id="2" w:name="_Hlk69799419"/>
    </w:p>
    <w:bookmarkEnd w:id="2"/>
    <w:p w:rsidR="005D6B80" w:rsidRPr="003F41A2" w:rsidRDefault="004D00A5" w:rsidP="007D37D0">
      <w:pPr>
        <w:pStyle w:val="PargrafodaLista"/>
        <w:numPr>
          <w:ilvl w:val="1"/>
          <w:numId w:val="25"/>
        </w:numPr>
        <w:tabs>
          <w:tab w:val="left" w:pos="0"/>
        </w:tabs>
        <w:spacing w:before="120" w:after="0" w:line="360" w:lineRule="auto"/>
        <w:ind w:left="0" w:right="-142" w:firstLine="0"/>
        <w:contextualSpacing w:val="0"/>
        <w:jc w:val="both"/>
        <w:rPr>
          <w:rFonts w:ascii="Times New Roman" w:hAnsi="Times New Roman" w:cs="Times New Roman"/>
          <w:sz w:val="24"/>
          <w:szCs w:val="24"/>
        </w:rPr>
      </w:pPr>
      <w:r w:rsidRPr="003F41A2">
        <w:rPr>
          <w:rFonts w:ascii="Times New Roman" w:hAnsi="Times New Roman" w:cs="Times New Roman"/>
          <w:sz w:val="24"/>
          <w:szCs w:val="24"/>
        </w:rPr>
        <w:t>O</w:t>
      </w:r>
      <w:r w:rsidR="008D36F3" w:rsidRPr="003F41A2">
        <w:rPr>
          <w:rFonts w:ascii="Times New Roman" w:hAnsi="Times New Roman" w:cs="Times New Roman"/>
          <w:sz w:val="24"/>
          <w:szCs w:val="24"/>
        </w:rPr>
        <w:t>s</w:t>
      </w:r>
      <w:r w:rsidR="00A22677" w:rsidRPr="003F41A2">
        <w:rPr>
          <w:rFonts w:ascii="Times New Roman" w:hAnsi="Times New Roman" w:cs="Times New Roman"/>
          <w:sz w:val="24"/>
          <w:szCs w:val="24"/>
        </w:rPr>
        <w:t xml:space="preserve"> </w:t>
      </w:r>
      <w:r w:rsidR="00887C24" w:rsidRPr="003F41A2">
        <w:rPr>
          <w:rFonts w:ascii="Times New Roman" w:hAnsi="Times New Roman" w:cs="Times New Roman"/>
          <w:sz w:val="24"/>
          <w:szCs w:val="24"/>
        </w:rPr>
        <w:t>medicamentos que integram o objeto da presente licitação</w:t>
      </w:r>
      <w:r w:rsidR="00BD00A1">
        <w:rPr>
          <w:rFonts w:ascii="Times New Roman" w:hAnsi="Times New Roman" w:cs="Times New Roman"/>
          <w:sz w:val="24"/>
          <w:szCs w:val="24"/>
        </w:rPr>
        <w:t xml:space="preserve"> </w:t>
      </w:r>
      <w:r w:rsidR="008D36F3" w:rsidRPr="003F41A2">
        <w:rPr>
          <w:rFonts w:ascii="Times New Roman" w:hAnsi="Times New Roman" w:cs="Times New Roman"/>
          <w:sz w:val="24"/>
          <w:szCs w:val="24"/>
        </w:rPr>
        <w:t>são</w:t>
      </w:r>
      <w:r w:rsidR="00BD00A1">
        <w:rPr>
          <w:rFonts w:ascii="Times New Roman" w:hAnsi="Times New Roman" w:cs="Times New Roman"/>
          <w:sz w:val="24"/>
          <w:szCs w:val="24"/>
        </w:rPr>
        <w:t xml:space="preserve"> </w:t>
      </w:r>
      <w:r w:rsidR="00CA3E62" w:rsidRPr="003F41A2">
        <w:rPr>
          <w:rFonts w:ascii="Times New Roman" w:hAnsi="Times New Roman" w:cs="Times New Roman"/>
          <w:sz w:val="24"/>
          <w:szCs w:val="24"/>
        </w:rPr>
        <w:t>de natureza comum, enquadrando-se na classificação do artigo 1°, parágrafo único, da Lei Federal n.º 10.520, de 17 de julho de 2002, e do artigo 2º, parágrafo único, do Decreto Municipal n.º 022, de 25 de março de 2009.</w:t>
      </w:r>
    </w:p>
    <w:p w:rsidR="008D36F3" w:rsidRPr="003F41A2" w:rsidRDefault="008D36F3" w:rsidP="00833590">
      <w:pPr>
        <w:tabs>
          <w:tab w:val="left" w:pos="0"/>
        </w:tabs>
        <w:spacing w:after="0" w:line="240" w:lineRule="auto"/>
        <w:ind w:right="-142"/>
        <w:jc w:val="both"/>
        <w:rPr>
          <w:rFonts w:ascii="Times New Roman" w:hAnsi="Times New Roman" w:cs="Times New Roman"/>
          <w:sz w:val="24"/>
          <w:szCs w:val="24"/>
        </w:rPr>
      </w:pPr>
    </w:p>
    <w:p w:rsidR="00122F8D" w:rsidRPr="003F41A2" w:rsidRDefault="00532319" w:rsidP="007B4B42">
      <w:pPr>
        <w:pStyle w:val="PargrafodaLista"/>
        <w:numPr>
          <w:ilvl w:val="0"/>
          <w:numId w:val="24"/>
        </w:numPr>
        <w:tabs>
          <w:tab w:val="left" w:pos="0"/>
          <w:tab w:val="left" w:pos="284"/>
        </w:tabs>
        <w:spacing w:after="0" w:line="276" w:lineRule="auto"/>
        <w:ind w:left="0" w:firstLine="0"/>
        <w:contextualSpacing w:val="0"/>
        <w:jc w:val="both"/>
        <w:rPr>
          <w:rFonts w:ascii="Times New Roman" w:hAnsi="Times New Roman" w:cs="Times New Roman"/>
          <w:b/>
          <w:bCs/>
          <w:sz w:val="24"/>
          <w:szCs w:val="24"/>
        </w:rPr>
      </w:pPr>
      <w:r w:rsidRPr="003F41A2">
        <w:rPr>
          <w:rFonts w:ascii="Times New Roman" w:hAnsi="Times New Roman" w:cs="Times New Roman"/>
          <w:b/>
          <w:bCs/>
          <w:sz w:val="24"/>
          <w:szCs w:val="24"/>
        </w:rPr>
        <w:t>D</w:t>
      </w:r>
      <w:r w:rsidR="00222E43" w:rsidRPr="003F41A2">
        <w:rPr>
          <w:rFonts w:ascii="Times New Roman" w:hAnsi="Times New Roman" w:cs="Times New Roman"/>
          <w:b/>
          <w:bCs/>
          <w:sz w:val="24"/>
          <w:szCs w:val="24"/>
        </w:rPr>
        <w:t xml:space="preserve">A </w:t>
      </w:r>
      <w:r w:rsidR="00D745BD" w:rsidRPr="003F41A2">
        <w:rPr>
          <w:rFonts w:ascii="Times New Roman" w:hAnsi="Times New Roman" w:cs="Times New Roman"/>
          <w:b/>
          <w:bCs/>
          <w:sz w:val="24"/>
          <w:szCs w:val="24"/>
        </w:rPr>
        <w:t>JUSTIFICATIVA E OBJETIVO DA CONTRATAÇÃO</w:t>
      </w:r>
    </w:p>
    <w:p w:rsidR="00122F8D" w:rsidRPr="003F41A2" w:rsidRDefault="00473E6E" w:rsidP="00A22677">
      <w:pPr>
        <w:pStyle w:val="PargrafodaLista"/>
        <w:numPr>
          <w:ilvl w:val="1"/>
          <w:numId w:val="26"/>
        </w:numPr>
        <w:tabs>
          <w:tab w:val="left" w:pos="0"/>
        </w:tabs>
        <w:spacing w:before="120" w:after="120" w:line="360" w:lineRule="auto"/>
        <w:ind w:left="0" w:right="-142" w:firstLine="0"/>
        <w:contextualSpacing w:val="0"/>
        <w:jc w:val="both"/>
        <w:rPr>
          <w:rFonts w:ascii="Times New Roman" w:hAnsi="Times New Roman" w:cs="Times New Roman"/>
          <w:sz w:val="24"/>
          <w:szCs w:val="24"/>
        </w:rPr>
      </w:pPr>
      <w:r w:rsidRPr="003F41A2">
        <w:rPr>
          <w:rFonts w:ascii="Times New Roman" w:hAnsi="Times New Roman" w:cs="Times New Roman"/>
          <w:color w:val="000000"/>
          <w:sz w:val="24"/>
          <w:szCs w:val="24"/>
        </w:rPr>
        <w:t>A motivação da contratação consubstancia-se em recompor os estoques de medicamentos da Farmácia Básica Municipal, de modo a garantir o acesso</w:t>
      </w:r>
      <w:r w:rsidR="00AC3B31" w:rsidRPr="003F41A2">
        <w:rPr>
          <w:rFonts w:ascii="Times New Roman" w:hAnsi="Times New Roman" w:cs="Times New Roman"/>
          <w:color w:val="000000"/>
          <w:sz w:val="24"/>
          <w:szCs w:val="24"/>
        </w:rPr>
        <w:t xml:space="preserve"> aos medicamentos do e</w:t>
      </w:r>
      <w:r w:rsidRPr="003F41A2">
        <w:rPr>
          <w:rFonts w:ascii="Times New Roman" w:hAnsi="Times New Roman" w:cs="Times New Roman"/>
          <w:color w:val="000000"/>
          <w:sz w:val="24"/>
          <w:szCs w:val="24"/>
        </w:rPr>
        <w:t>lenco Básico, garantindo a eficiência na prestação do serviço de saúde realizado</w:t>
      </w:r>
      <w:r w:rsidRPr="003F41A2">
        <w:rPr>
          <w:rFonts w:ascii="Times New Roman" w:eastAsia="Times New Roman" w:hAnsi="Times New Roman" w:cs="Times New Roman"/>
          <w:color w:val="000000"/>
          <w:sz w:val="24"/>
          <w:szCs w:val="24"/>
        </w:rPr>
        <w:t>;</w:t>
      </w:r>
    </w:p>
    <w:p w:rsidR="00122F8D" w:rsidRPr="003F41A2" w:rsidRDefault="00473E6E" w:rsidP="00A22677">
      <w:pPr>
        <w:pStyle w:val="PargrafodaLista"/>
        <w:numPr>
          <w:ilvl w:val="1"/>
          <w:numId w:val="26"/>
        </w:numPr>
        <w:tabs>
          <w:tab w:val="left" w:pos="0"/>
        </w:tabs>
        <w:spacing w:before="120" w:after="0" w:line="360" w:lineRule="auto"/>
        <w:ind w:left="0" w:right="-143" w:firstLine="0"/>
        <w:contextualSpacing w:val="0"/>
        <w:jc w:val="both"/>
        <w:rPr>
          <w:rFonts w:ascii="Times New Roman" w:hAnsi="Times New Roman" w:cs="Times New Roman"/>
          <w:sz w:val="24"/>
          <w:szCs w:val="24"/>
        </w:rPr>
      </w:pPr>
      <w:r w:rsidRPr="003F41A2">
        <w:rPr>
          <w:rFonts w:ascii="Times New Roman" w:hAnsi="Times New Roman" w:cs="Times New Roman"/>
          <w:color w:val="000000"/>
          <w:sz w:val="24"/>
          <w:szCs w:val="24"/>
        </w:rPr>
        <w:t>A aquisição dos</w:t>
      </w:r>
      <w:r w:rsidR="00A22677" w:rsidRPr="003F41A2">
        <w:rPr>
          <w:rFonts w:ascii="Times New Roman" w:hAnsi="Times New Roman" w:cs="Times New Roman"/>
          <w:color w:val="000000"/>
          <w:sz w:val="24"/>
          <w:szCs w:val="24"/>
        </w:rPr>
        <w:t xml:space="preserve"> </w:t>
      </w:r>
      <w:r w:rsidR="00AC3B31" w:rsidRPr="003F41A2">
        <w:rPr>
          <w:rFonts w:ascii="Times New Roman" w:hAnsi="Times New Roman" w:cs="Times New Roman"/>
          <w:sz w:val="24"/>
          <w:szCs w:val="24"/>
        </w:rPr>
        <w:t xml:space="preserve">medicamentos </w:t>
      </w:r>
      <w:r w:rsidRPr="003F41A2">
        <w:rPr>
          <w:rFonts w:ascii="Times New Roman" w:hAnsi="Times New Roman" w:cs="Times New Roman"/>
          <w:color w:val="000000"/>
          <w:sz w:val="24"/>
          <w:szCs w:val="24"/>
        </w:rPr>
        <w:t xml:space="preserve">atenderá às necessidades da Farmácia Básica Municipal, com a reposição dos estoques para atender os pacientes oriundos da Atenção Básica, </w:t>
      </w:r>
      <w:r w:rsidRPr="003F41A2">
        <w:rPr>
          <w:rFonts w:ascii="Times New Roman" w:hAnsi="Times New Roman" w:cs="Times New Roman"/>
          <w:sz w:val="24"/>
          <w:szCs w:val="24"/>
        </w:rPr>
        <w:t>CESI (Centro de Especialidades de Saúde de Itaboraí), AME (Atendimento Médico de Emergência), SAMU (Serviço de atendimento Móvel de Urgência);</w:t>
      </w:r>
    </w:p>
    <w:p w:rsidR="00473E6E" w:rsidRPr="003F41A2" w:rsidRDefault="00473E6E" w:rsidP="00A22677">
      <w:pPr>
        <w:pStyle w:val="PargrafodaLista"/>
        <w:numPr>
          <w:ilvl w:val="1"/>
          <w:numId w:val="26"/>
        </w:numPr>
        <w:tabs>
          <w:tab w:val="left" w:pos="0"/>
        </w:tabs>
        <w:spacing w:before="120" w:after="0" w:line="360" w:lineRule="auto"/>
        <w:ind w:left="0" w:right="-143" w:firstLine="0"/>
        <w:contextualSpacing w:val="0"/>
        <w:jc w:val="both"/>
        <w:rPr>
          <w:rFonts w:ascii="Times New Roman" w:hAnsi="Times New Roman" w:cs="Times New Roman"/>
          <w:sz w:val="24"/>
          <w:szCs w:val="24"/>
        </w:rPr>
      </w:pPr>
      <w:r w:rsidRPr="003F41A2">
        <w:rPr>
          <w:rFonts w:ascii="Times New Roman" w:hAnsi="Times New Roman" w:cs="Times New Roman"/>
          <w:color w:val="000000"/>
          <w:sz w:val="24"/>
          <w:szCs w:val="24"/>
        </w:rPr>
        <w:t>Os benefícios diretos da contratação estão relacionados à manutenção de um estoque seguro e necessário de medicamentos e produtos para a saúde na Atenção Básica, de modo a municiar a equipe médica com todas as ferramentas farmacológicas necessárias aos tratamentos dos doentes. Os benefícios indiretos são a garantia da continuidade dos tratamentos propostos e a eficiência na prestação desse serviço;</w:t>
      </w:r>
    </w:p>
    <w:p w:rsidR="002959AB" w:rsidRPr="003F41A2" w:rsidRDefault="002959AB" w:rsidP="00833590">
      <w:pPr>
        <w:pStyle w:val="PargrafodaLista"/>
        <w:tabs>
          <w:tab w:val="left" w:pos="0"/>
        </w:tabs>
        <w:spacing w:after="0" w:line="240" w:lineRule="auto"/>
        <w:ind w:left="0" w:right="-143"/>
        <w:contextualSpacing w:val="0"/>
        <w:jc w:val="both"/>
        <w:rPr>
          <w:rFonts w:ascii="Times New Roman" w:hAnsi="Times New Roman" w:cs="Times New Roman"/>
          <w:sz w:val="24"/>
          <w:szCs w:val="24"/>
        </w:rPr>
      </w:pPr>
    </w:p>
    <w:p w:rsidR="00CA3E62" w:rsidRPr="003F41A2" w:rsidRDefault="00CA3E62" w:rsidP="007B4B42">
      <w:pPr>
        <w:pStyle w:val="Nivel1"/>
        <w:numPr>
          <w:ilvl w:val="0"/>
          <w:numId w:val="26"/>
        </w:numPr>
        <w:tabs>
          <w:tab w:val="left" w:pos="0"/>
          <w:tab w:val="left" w:pos="284"/>
        </w:tabs>
        <w:spacing w:before="0"/>
        <w:ind w:left="0" w:firstLine="0"/>
        <w:rPr>
          <w:rFonts w:ascii="Times New Roman" w:hAnsi="Times New Roman" w:cs="Times New Roman"/>
          <w:sz w:val="24"/>
          <w:szCs w:val="24"/>
        </w:rPr>
      </w:pPr>
      <w:r w:rsidRPr="003F41A2">
        <w:rPr>
          <w:rFonts w:ascii="Times New Roman" w:hAnsi="Times New Roman" w:cs="Times New Roman"/>
          <w:sz w:val="24"/>
          <w:szCs w:val="24"/>
        </w:rPr>
        <w:t>ENTREGA E C</w:t>
      </w:r>
      <w:r w:rsidR="00D459BA" w:rsidRPr="003F41A2">
        <w:rPr>
          <w:rFonts w:ascii="Times New Roman" w:hAnsi="Times New Roman" w:cs="Times New Roman"/>
          <w:sz w:val="24"/>
          <w:szCs w:val="24"/>
        </w:rPr>
        <w:t>RITÉRIOS DE ACEITAÇÃO DO OBJETO</w:t>
      </w:r>
    </w:p>
    <w:p w:rsidR="0018400E" w:rsidRPr="005D201C" w:rsidRDefault="0018400E" w:rsidP="00A22677">
      <w:pPr>
        <w:pStyle w:val="PargrafodaLista"/>
        <w:numPr>
          <w:ilvl w:val="1"/>
          <w:numId w:val="26"/>
        </w:numPr>
        <w:tabs>
          <w:tab w:val="left" w:pos="0"/>
        </w:tabs>
        <w:spacing w:before="120" w:after="120" w:line="360" w:lineRule="auto"/>
        <w:ind w:left="0" w:right="-143" w:firstLine="0"/>
        <w:contextualSpacing w:val="0"/>
        <w:jc w:val="both"/>
        <w:rPr>
          <w:rFonts w:ascii="Times New Roman" w:hAnsi="Times New Roman" w:cs="Times New Roman"/>
          <w:color w:val="000000"/>
          <w:sz w:val="24"/>
          <w:highlight w:val="lightGray"/>
        </w:rPr>
      </w:pPr>
      <w:r w:rsidRPr="005D201C">
        <w:rPr>
          <w:rFonts w:ascii="Times New Roman" w:hAnsi="Times New Roman" w:cs="Times New Roman"/>
          <w:bCs/>
          <w:iCs/>
          <w:color w:val="000000"/>
          <w:sz w:val="24"/>
          <w:highlight w:val="lightGray"/>
        </w:rPr>
        <w:t xml:space="preserve">O prazo para a entrega dos </w:t>
      </w:r>
      <w:r w:rsidR="00FE1A06" w:rsidRPr="005D201C">
        <w:rPr>
          <w:rFonts w:ascii="Times New Roman" w:hAnsi="Times New Roman" w:cs="Times New Roman"/>
          <w:bCs/>
          <w:iCs/>
          <w:color w:val="000000"/>
          <w:sz w:val="24"/>
          <w:highlight w:val="lightGray"/>
        </w:rPr>
        <w:t>medicamentos</w:t>
      </w:r>
      <w:r w:rsidRPr="005D201C">
        <w:rPr>
          <w:rFonts w:ascii="Times New Roman" w:hAnsi="Times New Roman" w:cs="Times New Roman"/>
          <w:bCs/>
          <w:iCs/>
          <w:color w:val="000000"/>
          <w:sz w:val="24"/>
          <w:highlight w:val="lightGray"/>
        </w:rPr>
        <w:t xml:space="preserve"> será de </w:t>
      </w:r>
      <w:r w:rsidR="00FE1A06" w:rsidRPr="005D201C">
        <w:rPr>
          <w:rFonts w:ascii="Times New Roman" w:hAnsi="Times New Roman" w:cs="Times New Roman"/>
          <w:b/>
          <w:bCs/>
          <w:iCs/>
          <w:color w:val="000000"/>
          <w:sz w:val="24"/>
          <w:highlight w:val="lightGray"/>
        </w:rPr>
        <w:t>3</w:t>
      </w:r>
      <w:r w:rsidRPr="005D201C">
        <w:rPr>
          <w:rFonts w:ascii="Times New Roman" w:hAnsi="Times New Roman" w:cs="Times New Roman"/>
          <w:b/>
          <w:bCs/>
          <w:iCs/>
          <w:color w:val="000000"/>
          <w:sz w:val="24"/>
          <w:highlight w:val="lightGray"/>
        </w:rPr>
        <w:t>0 (</w:t>
      </w:r>
      <w:r w:rsidR="00FE1A06" w:rsidRPr="005D201C">
        <w:rPr>
          <w:rFonts w:ascii="Times New Roman" w:hAnsi="Times New Roman" w:cs="Times New Roman"/>
          <w:b/>
          <w:bCs/>
          <w:iCs/>
          <w:color w:val="000000"/>
          <w:sz w:val="24"/>
          <w:highlight w:val="lightGray"/>
        </w:rPr>
        <w:t>trinta</w:t>
      </w:r>
      <w:r w:rsidRPr="005D201C">
        <w:rPr>
          <w:rFonts w:ascii="Times New Roman" w:hAnsi="Times New Roman" w:cs="Times New Roman"/>
          <w:b/>
          <w:bCs/>
          <w:iCs/>
          <w:color w:val="000000"/>
          <w:sz w:val="24"/>
          <w:highlight w:val="lightGray"/>
        </w:rPr>
        <w:t>)</w:t>
      </w:r>
      <w:r w:rsidRPr="005D201C">
        <w:rPr>
          <w:rFonts w:ascii="Times New Roman" w:hAnsi="Times New Roman" w:cs="Times New Roman"/>
          <w:bCs/>
          <w:iCs/>
          <w:color w:val="000000"/>
          <w:sz w:val="24"/>
          <w:highlight w:val="lightGray"/>
        </w:rPr>
        <w:t xml:space="preserve"> </w:t>
      </w:r>
      <w:r w:rsidR="00FE1A06" w:rsidRPr="005D201C">
        <w:rPr>
          <w:rFonts w:ascii="Times New Roman" w:hAnsi="Times New Roman" w:cs="Times New Roman"/>
          <w:bCs/>
          <w:iCs/>
          <w:color w:val="000000"/>
          <w:sz w:val="24"/>
          <w:highlight w:val="lightGray"/>
        </w:rPr>
        <w:t>dias corridos, contados da emissão da O</w:t>
      </w:r>
      <w:r w:rsidRPr="005D201C">
        <w:rPr>
          <w:rFonts w:ascii="Times New Roman" w:hAnsi="Times New Roman" w:cs="Times New Roman"/>
          <w:bCs/>
          <w:iCs/>
          <w:color w:val="000000"/>
          <w:sz w:val="24"/>
          <w:highlight w:val="lightGray"/>
        </w:rPr>
        <w:t xml:space="preserve">rdem de </w:t>
      </w:r>
      <w:r w:rsidR="00FE1A06" w:rsidRPr="005D201C">
        <w:rPr>
          <w:rFonts w:ascii="Times New Roman" w:hAnsi="Times New Roman" w:cs="Times New Roman"/>
          <w:bCs/>
          <w:iCs/>
          <w:color w:val="000000"/>
          <w:sz w:val="24"/>
          <w:highlight w:val="lightGray"/>
        </w:rPr>
        <w:t>F</w:t>
      </w:r>
      <w:r w:rsidRPr="005D201C">
        <w:rPr>
          <w:rFonts w:ascii="Times New Roman" w:hAnsi="Times New Roman" w:cs="Times New Roman"/>
          <w:bCs/>
          <w:iCs/>
          <w:color w:val="000000"/>
          <w:sz w:val="24"/>
          <w:highlight w:val="lightGray"/>
        </w:rPr>
        <w:t>ornecimento.</w:t>
      </w:r>
    </w:p>
    <w:p w:rsidR="0018400E" w:rsidRPr="003F41A2" w:rsidRDefault="0018400E" w:rsidP="00A22677">
      <w:pPr>
        <w:pStyle w:val="PargrafodaLista"/>
        <w:numPr>
          <w:ilvl w:val="1"/>
          <w:numId w:val="26"/>
        </w:numPr>
        <w:tabs>
          <w:tab w:val="left" w:pos="0"/>
        </w:tabs>
        <w:spacing w:before="120" w:after="120" w:line="360" w:lineRule="auto"/>
        <w:ind w:left="0" w:right="-143" w:firstLine="0"/>
        <w:contextualSpacing w:val="0"/>
        <w:jc w:val="both"/>
        <w:rPr>
          <w:rFonts w:ascii="Times New Roman" w:hAnsi="Times New Roman" w:cs="Times New Roman"/>
          <w:color w:val="000000"/>
          <w:sz w:val="24"/>
        </w:rPr>
      </w:pPr>
      <w:r w:rsidRPr="003F41A2">
        <w:rPr>
          <w:rFonts w:ascii="Times New Roman" w:hAnsi="Times New Roman" w:cs="Times New Roman"/>
          <w:bCs/>
          <w:iCs/>
          <w:color w:val="000000"/>
          <w:sz w:val="24"/>
        </w:rPr>
        <w:t xml:space="preserve">Os </w:t>
      </w:r>
      <w:r w:rsidR="00933C33" w:rsidRPr="003F41A2">
        <w:rPr>
          <w:rFonts w:ascii="Times New Roman" w:hAnsi="Times New Roman" w:cs="Times New Roman"/>
          <w:bCs/>
          <w:iCs/>
          <w:color w:val="000000"/>
          <w:sz w:val="24"/>
        </w:rPr>
        <w:t>insumos</w:t>
      </w:r>
      <w:r w:rsidRPr="003F41A2">
        <w:rPr>
          <w:rFonts w:ascii="Times New Roman" w:hAnsi="Times New Roman" w:cs="Times New Roman"/>
          <w:bCs/>
          <w:iCs/>
          <w:color w:val="000000"/>
          <w:sz w:val="24"/>
        </w:rPr>
        <w:t xml:space="preserve"> deverão ser entregues no Almoxarifado Central da Prefeitura Municipal de Itaboraí, localizado na </w:t>
      </w:r>
      <w:r w:rsidR="009B5AD3" w:rsidRPr="003F41A2">
        <w:rPr>
          <w:rFonts w:ascii="Times New Roman" w:hAnsi="Times New Roman" w:cs="Times New Roman"/>
          <w:bCs/>
          <w:iCs/>
          <w:color w:val="000000"/>
          <w:sz w:val="24"/>
        </w:rPr>
        <w:t>Rua</w:t>
      </w:r>
      <w:r w:rsidRPr="003F41A2">
        <w:rPr>
          <w:rFonts w:ascii="Times New Roman" w:hAnsi="Times New Roman" w:cs="Times New Roman"/>
          <w:bCs/>
          <w:iCs/>
          <w:color w:val="000000"/>
          <w:sz w:val="24"/>
        </w:rPr>
        <w:t xml:space="preserve"> Doutor Pereira</w:t>
      </w:r>
      <w:r w:rsidR="009B5AD3" w:rsidRPr="003F41A2">
        <w:rPr>
          <w:rFonts w:ascii="Times New Roman" w:hAnsi="Times New Roman" w:cs="Times New Roman"/>
          <w:bCs/>
          <w:iCs/>
          <w:color w:val="000000"/>
          <w:sz w:val="24"/>
        </w:rPr>
        <w:t xml:space="preserve"> dos Santos, 489</w:t>
      </w:r>
      <w:r w:rsidRPr="003F41A2">
        <w:rPr>
          <w:rFonts w:ascii="Times New Roman" w:hAnsi="Times New Roman" w:cs="Times New Roman"/>
          <w:bCs/>
          <w:iCs/>
          <w:color w:val="000000"/>
          <w:sz w:val="24"/>
        </w:rPr>
        <w:t>, Centro – Itaboraí – RJ, CEP: 24800-041</w:t>
      </w:r>
      <w:r w:rsidR="009B5AD3" w:rsidRPr="003F41A2">
        <w:rPr>
          <w:rFonts w:ascii="Times New Roman" w:hAnsi="Times New Roman" w:cs="Times New Roman"/>
          <w:bCs/>
          <w:iCs/>
          <w:color w:val="000000"/>
          <w:sz w:val="24"/>
        </w:rPr>
        <w:t xml:space="preserve"> (antigo Restaurante Popular)</w:t>
      </w:r>
      <w:r w:rsidRPr="003F41A2">
        <w:rPr>
          <w:rFonts w:ascii="Times New Roman" w:hAnsi="Times New Roman" w:cs="Times New Roman"/>
          <w:bCs/>
          <w:iCs/>
          <w:color w:val="000000"/>
          <w:sz w:val="24"/>
        </w:rPr>
        <w:t xml:space="preserve"> de segunda-feira à sexta-feira</w:t>
      </w:r>
      <w:r w:rsidR="009B5AD3" w:rsidRPr="003F41A2">
        <w:rPr>
          <w:rFonts w:ascii="Times New Roman" w:hAnsi="Times New Roman" w:cs="Times New Roman"/>
          <w:bCs/>
          <w:iCs/>
          <w:color w:val="000000"/>
          <w:sz w:val="24"/>
        </w:rPr>
        <w:t xml:space="preserve"> (exceto em feriados nacionais,</w:t>
      </w:r>
      <w:r w:rsidRPr="003F41A2">
        <w:rPr>
          <w:rFonts w:ascii="Times New Roman" w:hAnsi="Times New Roman" w:cs="Times New Roman"/>
          <w:bCs/>
          <w:iCs/>
          <w:color w:val="000000"/>
          <w:sz w:val="24"/>
        </w:rPr>
        <w:t xml:space="preserve"> municipais</w:t>
      </w:r>
      <w:r w:rsidR="009B5AD3" w:rsidRPr="003F41A2">
        <w:rPr>
          <w:rFonts w:ascii="Times New Roman" w:hAnsi="Times New Roman" w:cs="Times New Roman"/>
          <w:bCs/>
          <w:iCs/>
          <w:color w:val="000000"/>
          <w:sz w:val="24"/>
        </w:rPr>
        <w:t xml:space="preserve"> e pontos facultativos</w:t>
      </w:r>
      <w:r w:rsidRPr="003F41A2">
        <w:rPr>
          <w:rFonts w:ascii="Times New Roman" w:hAnsi="Times New Roman" w:cs="Times New Roman"/>
          <w:bCs/>
          <w:iCs/>
          <w:color w:val="000000"/>
          <w:sz w:val="24"/>
        </w:rPr>
        <w:t>) no horário de 8:00 às 1</w:t>
      </w:r>
      <w:r w:rsidR="009B5AD3" w:rsidRPr="003F41A2">
        <w:rPr>
          <w:rFonts w:ascii="Times New Roman" w:hAnsi="Times New Roman" w:cs="Times New Roman"/>
          <w:bCs/>
          <w:iCs/>
          <w:color w:val="000000"/>
          <w:sz w:val="24"/>
        </w:rPr>
        <w:t>6</w:t>
      </w:r>
      <w:r w:rsidRPr="003F41A2">
        <w:rPr>
          <w:rFonts w:ascii="Times New Roman" w:hAnsi="Times New Roman" w:cs="Times New Roman"/>
          <w:bCs/>
          <w:iCs/>
          <w:color w:val="000000"/>
          <w:sz w:val="24"/>
        </w:rPr>
        <w:t>:00 horas.</w:t>
      </w:r>
    </w:p>
    <w:p w:rsidR="00E064D3" w:rsidRPr="003F41A2" w:rsidRDefault="00E064D3" w:rsidP="00A22677">
      <w:pPr>
        <w:pStyle w:val="PargrafodaLista"/>
        <w:numPr>
          <w:ilvl w:val="1"/>
          <w:numId w:val="26"/>
        </w:numPr>
        <w:tabs>
          <w:tab w:val="left" w:pos="0"/>
        </w:tabs>
        <w:spacing w:before="120" w:after="120" w:line="360" w:lineRule="auto"/>
        <w:ind w:left="0" w:right="-143" w:firstLine="0"/>
        <w:contextualSpacing w:val="0"/>
        <w:jc w:val="both"/>
        <w:rPr>
          <w:rFonts w:ascii="Times New Roman" w:hAnsi="Times New Roman" w:cs="Times New Roman"/>
          <w:color w:val="000000"/>
          <w:sz w:val="24"/>
        </w:rPr>
      </w:pPr>
      <w:r w:rsidRPr="003F41A2">
        <w:rPr>
          <w:rFonts w:ascii="Times New Roman" w:eastAsia="Times New Roman" w:hAnsi="Times New Roman" w:cs="Times New Roman"/>
          <w:sz w:val="24"/>
          <w:szCs w:val="24"/>
        </w:rPr>
        <w:t>Caberá ao servidor designado pela Secretaria receber os materiais no local indicado;</w:t>
      </w:r>
    </w:p>
    <w:p w:rsidR="00685E37" w:rsidRPr="003F41A2" w:rsidRDefault="00685E37" w:rsidP="007D37D0">
      <w:pPr>
        <w:pStyle w:val="PargrafodaLista"/>
        <w:numPr>
          <w:ilvl w:val="1"/>
          <w:numId w:val="26"/>
        </w:numPr>
        <w:tabs>
          <w:tab w:val="left" w:pos="0"/>
        </w:tabs>
        <w:spacing w:before="120" w:after="0" w:line="360" w:lineRule="auto"/>
        <w:ind w:left="0" w:right="-142" w:firstLine="0"/>
        <w:contextualSpacing w:val="0"/>
        <w:jc w:val="both"/>
        <w:rPr>
          <w:rFonts w:ascii="Times New Roman" w:hAnsi="Times New Roman" w:cs="Times New Roman"/>
          <w:sz w:val="24"/>
          <w:szCs w:val="24"/>
        </w:rPr>
      </w:pPr>
      <w:r w:rsidRPr="003F41A2">
        <w:rPr>
          <w:rFonts w:ascii="Times New Roman" w:hAnsi="Times New Roman" w:cs="Times New Roman"/>
          <w:sz w:val="24"/>
          <w:szCs w:val="24"/>
        </w:rPr>
        <w:t>Os medicamentos deverão apresentar prazo de vali</w:t>
      </w:r>
      <w:r w:rsidR="00303FC1">
        <w:rPr>
          <w:rFonts w:ascii="Times New Roman" w:hAnsi="Times New Roman" w:cs="Times New Roman"/>
          <w:sz w:val="24"/>
          <w:szCs w:val="24"/>
        </w:rPr>
        <w:t>dade não inferior a 85% (oitenta</w:t>
      </w:r>
      <w:r w:rsidRPr="003F41A2">
        <w:rPr>
          <w:rFonts w:ascii="Times New Roman" w:hAnsi="Times New Roman" w:cs="Times New Roman"/>
          <w:sz w:val="24"/>
          <w:szCs w:val="24"/>
        </w:rPr>
        <w:t xml:space="preserve"> e cinco por cento) da validade total a contar da data de entrega do produto, além da </w:t>
      </w:r>
      <w:r w:rsidR="00661C6E" w:rsidRPr="003F41A2">
        <w:rPr>
          <w:rFonts w:ascii="Times New Roman" w:hAnsi="Times New Roman" w:cs="Times New Roman"/>
          <w:sz w:val="24"/>
          <w:szCs w:val="24"/>
        </w:rPr>
        <w:t xml:space="preserve">inscrição, na parte externa de sua embalagem, da ressalva: </w:t>
      </w:r>
      <w:r w:rsidRPr="003F41A2">
        <w:rPr>
          <w:rFonts w:ascii="Times New Roman" w:hAnsi="Times New Roman" w:cs="Times New Roman"/>
          <w:sz w:val="24"/>
          <w:szCs w:val="24"/>
        </w:rPr>
        <w:t>“</w:t>
      </w:r>
      <w:r w:rsidRPr="003F41A2">
        <w:rPr>
          <w:rFonts w:ascii="Times New Roman" w:hAnsi="Times New Roman" w:cs="Times New Roman"/>
          <w:b/>
          <w:sz w:val="24"/>
          <w:szCs w:val="24"/>
        </w:rPr>
        <w:t>PROIBIDO VENDA AO COMÉRCIO</w:t>
      </w:r>
      <w:r w:rsidRPr="003F41A2">
        <w:rPr>
          <w:rFonts w:ascii="Times New Roman" w:hAnsi="Times New Roman" w:cs="Times New Roman"/>
          <w:sz w:val="24"/>
          <w:szCs w:val="24"/>
        </w:rPr>
        <w:t>”.</w:t>
      </w:r>
    </w:p>
    <w:p w:rsidR="00685E37" w:rsidRPr="003F41A2" w:rsidRDefault="00685E37" w:rsidP="007D37D0">
      <w:pPr>
        <w:pStyle w:val="PargrafodaLista"/>
        <w:numPr>
          <w:ilvl w:val="2"/>
          <w:numId w:val="26"/>
        </w:numPr>
        <w:tabs>
          <w:tab w:val="left" w:pos="0"/>
          <w:tab w:val="left" w:pos="993"/>
        </w:tabs>
        <w:spacing w:before="120" w:after="0" w:line="360" w:lineRule="auto"/>
        <w:ind w:left="284" w:right="-142" w:firstLine="0"/>
        <w:contextualSpacing w:val="0"/>
        <w:jc w:val="both"/>
        <w:rPr>
          <w:rFonts w:ascii="Times New Roman" w:hAnsi="Times New Roman" w:cs="Times New Roman"/>
          <w:sz w:val="24"/>
          <w:szCs w:val="24"/>
        </w:rPr>
      </w:pPr>
      <w:r w:rsidRPr="003F41A2">
        <w:rPr>
          <w:rFonts w:ascii="Times New Roman" w:hAnsi="Times New Roman" w:cs="Times New Roman"/>
          <w:sz w:val="24"/>
          <w:szCs w:val="24"/>
        </w:rPr>
        <w:t xml:space="preserve">Caso o produto não </w:t>
      </w:r>
      <w:r w:rsidRPr="007D37D0">
        <w:rPr>
          <w:rFonts w:ascii="Times New Roman" w:hAnsi="Times New Roman" w:cs="Times New Roman"/>
          <w:sz w:val="24"/>
          <w:szCs w:val="24"/>
        </w:rPr>
        <w:t xml:space="preserve">possua </w:t>
      </w:r>
      <w:r w:rsidR="00661C6E" w:rsidRPr="007D37D0">
        <w:rPr>
          <w:rFonts w:ascii="Times New Roman" w:hAnsi="Times New Roman" w:cs="Times New Roman"/>
          <w:sz w:val="24"/>
          <w:szCs w:val="24"/>
        </w:rPr>
        <w:t xml:space="preserve">prazo de validade nas condições do item anterior, </w:t>
      </w:r>
      <w:r w:rsidRPr="007D37D0">
        <w:rPr>
          <w:rFonts w:ascii="Times New Roman" w:hAnsi="Times New Roman" w:cs="Times New Roman"/>
          <w:sz w:val="24"/>
          <w:szCs w:val="24"/>
        </w:rPr>
        <w:t xml:space="preserve">o vencedor do certame deverá apresentar carta de compromisso </w:t>
      </w:r>
      <w:r w:rsidR="00661C6E" w:rsidRPr="007D37D0">
        <w:rPr>
          <w:rFonts w:ascii="Times New Roman" w:hAnsi="Times New Roman" w:cs="Times New Roman"/>
          <w:sz w:val="24"/>
          <w:szCs w:val="24"/>
        </w:rPr>
        <w:t xml:space="preserve">assumindo a responsabilidade </w:t>
      </w:r>
      <w:r w:rsidRPr="007D37D0">
        <w:rPr>
          <w:rFonts w:ascii="Times New Roman" w:hAnsi="Times New Roman" w:cs="Times New Roman"/>
          <w:sz w:val="24"/>
          <w:szCs w:val="24"/>
        </w:rPr>
        <w:t>pela troca do produto. O produto proveniente de troca não deverá apresentar validade inferior a 75% (setenta e cinco por cento)</w:t>
      </w:r>
      <w:r w:rsidR="00A22677" w:rsidRPr="007D37D0">
        <w:rPr>
          <w:rFonts w:ascii="Times New Roman" w:hAnsi="Times New Roman" w:cs="Times New Roman"/>
          <w:sz w:val="24"/>
          <w:szCs w:val="24"/>
        </w:rPr>
        <w:t xml:space="preserve"> </w:t>
      </w:r>
      <w:r w:rsidR="00661C6E" w:rsidRPr="007D37D0">
        <w:rPr>
          <w:rFonts w:ascii="Times New Roman" w:hAnsi="Times New Roman" w:cs="Times New Roman"/>
          <w:sz w:val="24"/>
          <w:szCs w:val="24"/>
        </w:rPr>
        <w:t>do prazo final de validade</w:t>
      </w:r>
      <w:r w:rsidR="00A22677" w:rsidRPr="007D37D0">
        <w:rPr>
          <w:rFonts w:ascii="Times New Roman" w:hAnsi="Times New Roman" w:cs="Times New Roman"/>
          <w:sz w:val="24"/>
          <w:szCs w:val="24"/>
        </w:rPr>
        <w:t xml:space="preserve">. </w:t>
      </w:r>
      <w:r w:rsidR="00661C6E" w:rsidRPr="007D37D0">
        <w:rPr>
          <w:rFonts w:ascii="Times New Roman" w:hAnsi="Times New Roman" w:cs="Times New Roman"/>
          <w:sz w:val="24"/>
          <w:szCs w:val="24"/>
        </w:rPr>
        <w:t>C</w:t>
      </w:r>
      <w:r w:rsidRPr="007D37D0">
        <w:rPr>
          <w:rFonts w:ascii="Times New Roman" w:hAnsi="Times New Roman" w:cs="Times New Roman"/>
          <w:sz w:val="24"/>
          <w:szCs w:val="24"/>
        </w:rPr>
        <w:t>aso seja</w:t>
      </w:r>
      <w:r w:rsidRPr="003F41A2">
        <w:rPr>
          <w:rFonts w:ascii="Times New Roman" w:hAnsi="Times New Roman" w:cs="Times New Roman"/>
          <w:sz w:val="24"/>
          <w:szCs w:val="24"/>
        </w:rPr>
        <w:t xml:space="preserve"> necessário, a contratada deverá apresentar uma nova carta de compromisso de troca.</w:t>
      </w:r>
    </w:p>
    <w:p w:rsidR="0018400E" w:rsidRPr="003F41A2" w:rsidRDefault="00A80D31" w:rsidP="007D37D0">
      <w:pPr>
        <w:pStyle w:val="PargrafodaLista"/>
        <w:numPr>
          <w:ilvl w:val="1"/>
          <w:numId w:val="26"/>
        </w:numPr>
        <w:tabs>
          <w:tab w:val="left" w:pos="0"/>
        </w:tabs>
        <w:spacing w:before="120" w:after="120" w:line="360" w:lineRule="auto"/>
        <w:ind w:left="0" w:right="-142" w:firstLine="0"/>
        <w:contextualSpacing w:val="0"/>
        <w:jc w:val="both"/>
        <w:rPr>
          <w:rFonts w:ascii="Times New Roman" w:hAnsi="Times New Roman" w:cs="Times New Roman"/>
          <w:color w:val="000000"/>
          <w:sz w:val="24"/>
        </w:rPr>
      </w:pPr>
      <w:r w:rsidRPr="003F41A2">
        <w:rPr>
          <w:rFonts w:ascii="Times New Roman" w:hAnsi="Times New Roman" w:cs="Times New Roman"/>
          <w:color w:val="000000"/>
          <w:sz w:val="24"/>
        </w:rPr>
        <w:t>O</w:t>
      </w:r>
      <w:r w:rsidR="009D7FC8" w:rsidRPr="003F41A2">
        <w:rPr>
          <w:rFonts w:ascii="Times New Roman" w:hAnsi="Times New Roman" w:cs="Times New Roman"/>
          <w:color w:val="000000"/>
          <w:sz w:val="24"/>
        </w:rPr>
        <w:t>s medicament</w:t>
      </w:r>
      <w:r w:rsidR="0018400E" w:rsidRPr="003F41A2">
        <w:rPr>
          <w:rFonts w:ascii="Times New Roman" w:hAnsi="Times New Roman" w:cs="Times New Roman"/>
          <w:color w:val="000000"/>
          <w:sz w:val="24"/>
        </w:rPr>
        <w:t>os</w:t>
      </w:r>
      <w:r w:rsidR="00CA3E62" w:rsidRPr="003F41A2">
        <w:rPr>
          <w:rFonts w:ascii="Times New Roman" w:hAnsi="Times New Roman" w:cs="Times New Roman"/>
          <w:color w:val="000000"/>
          <w:sz w:val="24"/>
        </w:rPr>
        <w:t xml:space="preserve"> dever</w:t>
      </w:r>
      <w:r w:rsidR="0018400E" w:rsidRPr="003F41A2">
        <w:rPr>
          <w:rFonts w:ascii="Times New Roman" w:hAnsi="Times New Roman" w:cs="Times New Roman"/>
          <w:color w:val="000000"/>
          <w:sz w:val="24"/>
        </w:rPr>
        <w:t>ão</w:t>
      </w:r>
      <w:r w:rsidR="00CA3E62" w:rsidRPr="003F41A2">
        <w:rPr>
          <w:rFonts w:ascii="Times New Roman" w:hAnsi="Times New Roman" w:cs="Times New Roman"/>
          <w:color w:val="000000"/>
          <w:sz w:val="24"/>
        </w:rPr>
        <w:t xml:space="preserve"> ser entregue</w:t>
      </w:r>
      <w:r w:rsidR="0018400E" w:rsidRPr="003F41A2">
        <w:rPr>
          <w:rFonts w:ascii="Times New Roman" w:hAnsi="Times New Roman" w:cs="Times New Roman"/>
          <w:color w:val="000000"/>
          <w:sz w:val="24"/>
        </w:rPr>
        <w:t>s</w:t>
      </w:r>
      <w:r w:rsidR="00037954">
        <w:rPr>
          <w:rFonts w:ascii="Times New Roman" w:hAnsi="Times New Roman" w:cs="Times New Roman"/>
          <w:color w:val="000000"/>
          <w:sz w:val="24"/>
        </w:rPr>
        <w:t xml:space="preserve"> </w:t>
      </w:r>
      <w:r w:rsidR="007E563B" w:rsidRPr="003F41A2">
        <w:rPr>
          <w:rFonts w:ascii="Times New Roman" w:hAnsi="Times New Roman" w:cs="Times New Roman"/>
          <w:color w:val="000000"/>
          <w:sz w:val="24"/>
        </w:rPr>
        <w:t>devidamente acondicionado</w:t>
      </w:r>
      <w:r w:rsidR="0018400E" w:rsidRPr="003F41A2">
        <w:rPr>
          <w:rFonts w:ascii="Times New Roman" w:hAnsi="Times New Roman" w:cs="Times New Roman"/>
          <w:sz w:val="24"/>
        </w:rPr>
        <w:t>s</w:t>
      </w:r>
      <w:r w:rsidR="00037954">
        <w:rPr>
          <w:rFonts w:ascii="Times New Roman" w:hAnsi="Times New Roman" w:cs="Times New Roman"/>
          <w:sz w:val="24"/>
        </w:rPr>
        <w:t xml:space="preserve"> </w:t>
      </w:r>
      <w:r w:rsidR="00F63A59" w:rsidRPr="003F41A2">
        <w:rPr>
          <w:rFonts w:ascii="Times New Roman" w:hAnsi="Times New Roman" w:cs="Times New Roman"/>
          <w:color w:val="000000"/>
          <w:sz w:val="24"/>
        </w:rPr>
        <w:t>na</w:t>
      </w:r>
      <w:r w:rsidR="007E563B" w:rsidRPr="003F41A2">
        <w:rPr>
          <w:rFonts w:ascii="Times New Roman" w:hAnsi="Times New Roman" w:cs="Times New Roman"/>
          <w:color w:val="000000"/>
          <w:sz w:val="24"/>
        </w:rPr>
        <w:t xml:space="preserve"> embalagem original</w:t>
      </w:r>
      <w:r w:rsidR="00F63A59" w:rsidRPr="003F41A2">
        <w:rPr>
          <w:rFonts w:ascii="Times New Roman" w:hAnsi="Times New Roman" w:cs="Times New Roman"/>
          <w:color w:val="000000"/>
          <w:sz w:val="24"/>
        </w:rPr>
        <w:t xml:space="preserve">, lacrada, sem avarias ou violações, </w:t>
      </w:r>
      <w:r w:rsidR="00CA3E62" w:rsidRPr="003F41A2">
        <w:rPr>
          <w:rFonts w:ascii="Times New Roman" w:hAnsi="Times New Roman" w:cs="Times New Roman"/>
          <w:color w:val="000000"/>
          <w:sz w:val="24"/>
        </w:rPr>
        <w:t>na</w:t>
      </w:r>
      <w:r w:rsidR="0018400E" w:rsidRPr="003F41A2">
        <w:rPr>
          <w:rFonts w:ascii="Times New Roman" w:hAnsi="Times New Roman" w:cs="Times New Roman"/>
          <w:color w:val="000000"/>
          <w:sz w:val="24"/>
        </w:rPr>
        <w:t>s</w:t>
      </w:r>
      <w:r w:rsidR="00CA3E62" w:rsidRPr="003F41A2">
        <w:rPr>
          <w:rFonts w:ascii="Times New Roman" w:hAnsi="Times New Roman" w:cs="Times New Roman"/>
          <w:color w:val="000000"/>
          <w:sz w:val="24"/>
        </w:rPr>
        <w:t xml:space="preserve"> quantidade</w:t>
      </w:r>
      <w:r w:rsidR="0018400E" w:rsidRPr="003F41A2">
        <w:rPr>
          <w:rFonts w:ascii="Times New Roman" w:hAnsi="Times New Roman" w:cs="Times New Roman"/>
          <w:color w:val="000000"/>
          <w:sz w:val="24"/>
        </w:rPr>
        <w:t>s</w:t>
      </w:r>
      <w:r w:rsidR="00CA3E62" w:rsidRPr="003F41A2">
        <w:rPr>
          <w:rFonts w:ascii="Times New Roman" w:hAnsi="Times New Roman" w:cs="Times New Roman"/>
          <w:color w:val="000000"/>
          <w:sz w:val="24"/>
        </w:rPr>
        <w:t xml:space="preserve"> especificada</w:t>
      </w:r>
      <w:r w:rsidR="0018400E" w:rsidRPr="003F41A2">
        <w:rPr>
          <w:rFonts w:ascii="Times New Roman" w:hAnsi="Times New Roman" w:cs="Times New Roman"/>
          <w:color w:val="000000"/>
          <w:sz w:val="24"/>
        </w:rPr>
        <w:t>s</w:t>
      </w:r>
      <w:r w:rsidR="009D7FC8" w:rsidRPr="003F41A2">
        <w:rPr>
          <w:rFonts w:ascii="Times New Roman" w:hAnsi="Times New Roman" w:cs="Times New Roman"/>
          <w:color w:val="000000"/>
          <w:sz w:val="24"/>
        </w:rPr>
        <w:t xml:space="preserve"> na Ordem de F</w:t>
      </w:r>
      <w:r w:rsidR="00CA3E62" w:rsidRPr="003F41A2">
        <w:rPr>
          <w:rFonts w:ascii="Times New Roman" w:hAnsi="Times New Roman" w:cs="Times New Roman"/>
          <w:color w:val="000000"/>
          <w:sz w:val="24"/>
        </w:rPr>
        <w:t>ornecimento e adequad</w:t>
      </w:r>
      <w:r w:rsidR="0053461B" w:rsidRPr="003F41A2">
        <w:rPr>
          <w:rFonts w:ascii="Times New Roman" w:hAnsi="Times New Roman" w:cs="Times New Roman"/>
          <w:color w:val="000000"/>
          <w:sz w:val="24"/>
        </w:rPr>
        <w:t>o</w:t>
      </w:r>
      <w:r w:rsidR="0018400E" w:rsidRPr="003F41A2">
        <w:rPr>
          <w:rFonts w:ascii="Times New Roman" w:hAnsi="Times New Roman" w:cs="Times New Roman"/>
          <w:color w:val="000000"/>
          <w:sz w:val="24"/>
        </w:rPr>
        <w:t>s</w:t>
      </w:r>
      <w:r w:rsidR="00037954">
        <w:rPr>
          <w:rFonts w:ascii="Times New Roman" w:hAnsi="Times New Roman" w:cs="Times New Roman"/>
          <w:color w:val="000000"/>
          <w:sz w:val="24"/>
        </w:rPr>
        <w:t xml:space="preserve"> </w:t>
      </w:r>
      <w:r w:rsidR="0053461B" w:rsidRPr="003F41A2">
        <w:rPr>
          <w:rFonts w:ascii="Times New Roman" w:hAnsi="Times New Roman" w:cs="Times New Roman"/>
          <w:color w:val="000000"/>
          <w:sz w:val="24"/>
        </w:rPr>
        <w:t>à</w:t>
      </w:r>
      <w:r w:rsidR="009D7FC8" w:rsidRPr="003F41A2">
        <w:rPr>
          <w:rFonts w:ascii="Times New Roman" w:hAnsi="Times New Roman" w:cs="Times New Roman"/>
          <w:color w:val="000000"/>
          <w:sz w:val="24"/>
        </w:rPr>
        <w:t>s descrições</w:t>
      </w:r>
      <w:r w:rsidR="00CA3E62" w:rsidRPr="003F41A2">
        <w:rPr>
          <w:rFonts w:ascii="Times New Roman" w:hAnsi="Times New Roman" w:cs="Times New Roman"/>
          <w:color w:val="000000"/>
          <w:sz w:val="24"/>
        </w:rPr>
        <w:t xml:space="preserve"> contida</w:t>
      </w:r>
      <w:r w:rsidR="009D7FC8" w:rsidRPr="003F41A2">
        <w:rPr>
          <w:rFonts w:ascii="Times New Roman" w:hAnsi="Times New Roman" w:cs="Times New Roman"/>
          <w:color w:val="000000"/>
          <w:sz w:val="24"/>
        </w:rPr>
        <w:t>s</w:t>
      </w:r>
      <w:r w:rsidR="00CA3E62" w:rsidRPr="003F41A2">
        <w:rPr>
          <w:rFonts w:ascii="Times New Roman" w:hAnsi="Times New Roman" w:cs="Times New Roman"/>
          <w:color w:val="000000"/>
          <w:sz w:val="24"/>
        </w:rPr>
        <w:t xml:space="preserve"> neste Termo de Referência e na proposta da licitante vencedora do certame.</w:t>
      </w:r>
    </w:p>
    <w:p w:rsidR="00E064D3" w:rsidRPr="003F41A2" w:rsidRDefault="00336DB8" w:rsidP="00A22677">
      <w:pPr>
        <w:pStyle w:val="PargrafodaLista"/>
        <w:numPr>
          <w:ilvl w:val="1"/>
          <w:numId w:val="26"/>
        </w:numPr>
        <w:tabs>
          <w:tab w:val="left" w:pos="0"/>
        </w:tabs>
        <w:spacing w:before="120" w:after="120" w:line="360" w:lineRule="auto"/>
        <w:ind w:left="0" w:right="-143" w:firstLine="0"/>
        <w:contextualSpacing w:val="0"/>
        <w:jc w:val="both"/>
        <w:rPr>
          <w:rFonts w:ascii="Times New Roman" w:hAnsi="Times New Roman" w:cs="Times New Roman"/>
          <w:color w:val="000000"/>
          <w:sz w:val="24"/>
          <w:szCs w:val="24"/>
        </w:rPr>
      </w:pPr>
      <w:r w:rsidRPr="003F41A2">
        <w:rPr>
          <w:rFonts w:ascii="Times New Roman" w:hAnsi="Times New Roman" w:cs="Times New Roman"/>
          <w:sz w:val="24"/>
        </w:rPr>
        <w:t xml:space="preserve">O </w:t>
      </w:r>
      <w:r w:rsidR="002A3081" w:rsidRPr="003F41A2">
        <w:rPr>
          <w:rFonts w:ascii="Times New Roman" w:hAnsi="Times New Roman" w:cs="Times New Roman"/>
          <w:sz w:val="24"/>
        </w:rPr>
        <w:t>recebimento provisório se dará em até 5</w:t>
      </w:r>
      <w:r w:rsidR="0036659A" w:rsidRPr="003F41A2">
        <w:rPr>
          <w:rFonts w:ascii="Times New Roman" w:hAnsi="Times New Roman" w:cs="Times New Roman"/>
          <w:sz w:val="24"/>
        </w:rPr>
        <w:t xml:space="preserve"> (cinco)</w:t>
      </w:r>
      <w:r w:rsidR="002A3081" w:rsidRPr="003F41A2">
        <w:rPr>
          <w:rFonts w:ascii="Times New Roman" w:hAnsi="Times New Roman" w:cs="Times New Roman"/>
          <w:sz w:val="24"/>
        </w:rPr>
        <w:t xml:space="preserve"> dias contados da entrega</w:t>
      </w:r>
      <w:r w:rsidR="00E064D3" w:rsidRPr="003F41A2">
        <w:rPr>
          <w:rFonts w:ascii="Times New Roman" w:hAnsi="Times New Roman" w:cs="Times New Roman"/>
          <w:sz w:val="24"/>
        </w:rPr>
        <w:t xml:space="preserve">, </w:t>
      </w:r>
      <w:r w:rsidR="00E064D3" w:rsidRPr="003F41A2">
        <w:rPr>
          <w:rFonts w:ascii="Times New Roman" w:eastAsia="Times New Roman" w:hAnsi="Times New Roman" w:cs="Times New Roman"/>
          <w:sz w:val="24"/>
          <w:szCs w:val="24"/>
        </w:rPr>
        <w:t>período no qual deverá ser verificada a adequação dos mesmos às especificações contidas neste Termo e na proposta da Contratada;</w:t>
      </w:r>
    </w:p>
    <w:p w:rsidR="00E064D3" w:rsidRPr="003F41A2" w:rsidRDefault="00E064D3" w:rsidP="00A22677">
      <w:pPr>
        <w:pStyle w:val="PargrafodaLista"/>
        <w:numPr>
          <w:ilvl w:val="1"/>
          <w:numId w:val="26"/>
        </w:numPr>
        <w:tabs>
          <w:tab w:val="left" w:pos="0"/>
        </w:tabs>
        <w:spacing w:before="120" w:after="120" w:line="360" w:lineRule="auto"/>
        <w:ind w:left="0" w:right="-143" w:firstLine="0"/>
        <w:contextualSpacing w:val="0"/>
        <w:jc w:val="both"/>
        <w:rPr>
          <w:rFonts w:ascii="Times New Roman" w:hAnsi="Times New Roman" w:cs="Times New Roman"/>
          <w:color w:val="000000"/>
          <w:sz w:val="24"/>
          <w:szCs w:val="24"/>
        </w:rPr>
      </w:pPr>
      <w:r w:rsidRPr="003F41A2">
        <w:rPr>
          <w:rFonts w:ascii="Times New Roman" w:hAnsi="Times New Roman" w:cs="Times New Roman"/>
          <w:sz w:val="24"/>
        </w:rPr>
        <w:t>O</w:t>
      </w:r>
      <w:r w:rsidR="002A3081" w:rsidRPr="003F41A2">
        <w:rPr>
          <w:rFonts w:ascii="Times New Roman" w:hAnsi="Times New Roman" w:cs="Times New Roman"/>
          <w:sz w:val="24"/>
        </w:rPr>
        <w:t xml:space="preserve"> recebimento definitivo</w:t>
      </w:r>
      <w:r w:rsidRPr="003F41A2">
        <w:rPr>
          <w:rFonts w:ascii="Times New Roman" w:hAnsi="Times New Roman" w:cs="Times New Roman"/>
          <w:sz w:val="24"/>
        </w:rPr>
        <w:t xml:space="preserve"> se dará</w:t>
      </w:r>
      <w:r w:rsidR="002A3081" w:rsidRPr="003F41A2">
        <w:rPr>
          <w:rFonts w:ascii="Times New Roman" w:hAnsi="Times New Roman" w:cs="Times New Roman"/>
          <w:sz w:val="24"/>
        </w:rPr>
        <w:t xml:space="preserve"> em até 5</w:t>
      </w:r>
      <w:r w:rsidR="0036659A" w:rsidRPr="003F41A2">
        <w:rPr>
          <w:rFonts w:ascii="Times New Roman" w:hAnsi="Times New Roman" w:cs="Times New Roman"/>
          <w:sz w:val="24"/>
        </w:rPr>
        <w:t xml:space="preserve"> (cinco)</w:t>
      </w:r>
      <w:r w:rsidR="002A3081" w:rsidRPr="003F41A2">
        <w:rPr>
          <w:rFonts w:ascii="Times New Roman" w:hAnsi="Times New Roman" w:cs="Times New Roman"/>
          <w:sz w:val="24"/>
        </w:rPr>
        <w:t xml:space="preserve"> dias após o recebimento provisório, mediante termo circunstanciado</w:t>
      </w:r>
      <w:r w:rsidRPr="003F41A2">
        <w:rPr>
          <w:rFonts w:ascii="Times New Roman" w:hAnsi="Times New Roman" w:cs="Times New Roman"/>
          <w:sz w:val="24"/>
        </w:rPr>
        <w:t>;</w:t>
      </w:r>
    </w:p>
    <w:p w:rsidR="0036659A" w:rsidRPr="003F41A2" w:rsidRDefault="002A3081" w:rsidP="00A22677">
      <w:pPr>
        <w:pStyle w:val="PargrafodaLista"/>
        <w:numPr>
          <w:ilvl w:val="1"/>
          <w:numId w:val="26"/>
        </w:numPr>
        <w:tabs>
          <w:tab w:val="left" w:pos="0"/>
        </w:tabs>
        <w:spacing w:before="120" w:after="120" w:line="360" w:lineRule="auto"/>
        <w:ind w:left="0" w:right="-143" w:firstLine="0"/>
        <w:contextualSpacing w:val="0"/>
        <w:jc w:val="both"/>
        <w:rPr>
          <w:rFonts w:ascii="Times New Roman" w:hAnsi="Times New Roman" w:cs="Times New Roman"/>
          <w:color w:val="000000"/>
          <w:sz w:val="24"/>
          <w:szCs w:val="24"/>
        </w:rPr>
      </w:pPr>
      <w:r w:rsidRPr="003F41A2">
        <w:rPr>
          <w:rFonts w:ascii="Times New Roman" w:hAnsi="Times New Roman" w:cs="Times New Roman"/>
          <w:sz w:val="24"/>
        </w:rPr>
        <w:t xml:space="preserve">O recebimento definitivo </w:t>
      </w:r>
      <w:r w:rsidR="00336DB8" w:rsidRPr="003F41A2">
        <w:rPr>
          <w:rFonts w:ascii="Times New Roman" w:hAnsi="Times New Roman" w:cs="Times New Roman"/>
          <w:sz w:val="24"/>
        </w:rPr>
        <w:t>d</w:t>
      </w:r>
      <w:r w:rsidR="00E064D3" w:rsidRPr="003F41A2">
        <w:rPr>
          <w:rFonts w:ascii="Times New Roman" w:hAnsi="Times New Roman" w:cs="Times New Roman"/>
          <w:sz w:val="24"/>
        </w:rPr>
        <w:t xml:space="preserve">os medicamentos </w:t>
      </w:r>
      <w:r w:rsidR="00336DB8" w:rsidRPr="003F41A2">
        <w:rPr>
          <w:rFonts w:ascii="Times New Roman" w:hAnsi="Times New Roman" w:cs="Times New Roman"/>
          <w:sz w:val="24"/>
        </w:rPr>
        <w:t>não exclui a responsabilidade da contratada pelos prejuízos resultantes da incorreta execução, sobretudo daq</w:t>
      </w:r>
      <w:r w:rsidR="009D7FC8" w:rsidRPr="003F41A2">
        <w:rPr>
          <w:rFonts w:ascii="Times New Roman" w:hAnsi="Times New Roman" w:cs="Times New Roman"/>
          <w:sz w:val="24"/>
        </w:rPr>
        <w:t>ueles prejuízos advindos da qualidade</w:t>
      </w:r>
      <w:r w:rsidR="00336DB8" w:rsidRPr="003F41A2">
        <w:rPr>
          <w:rFonts w:ascii="Times New Roman" w:hAnsi="Times New Roman" w:cs="Times New Roman"/>
          <w:sz w:val="24"/>
          <w:szCs w:val="24"/>
        </w:rPr>
        <w:t xml:space="preserve">, </w:t>
      </w:r>
      <w:r w:rsidR="00E064D3" w:rsidRPr="003F41A2">
        <w:rPr>
          <w:rFonts w:ascii="Times New Roman" w:hAnsi="Times New Roman" w:cs="Times New Roman"/>
          <w:sz w:val="24"/>
          <w:szCs w:val="24"/>
        </w:rPr>
        <w:t xml:space="preserve">de vícios </w:t>
      </w:r>
      <w:r w:rsidR="00336DB8" w:rsidRPr="003F41A2">
        <w:rPr>
          <w:rFonts w:ascii="Times New Roman" w:hAnsi="Times New Roman" w:cs="Times New Roman"/>
          <w:sz w:val="24"/>
          <w:szCs w:val="24"/>
        </w:rPr>
        <w:t>ocultos ou não aparentes na época da entrega</w:t>
      </w:r>
      <w:r w:rsidR="00E064D3" w:rsidRPr="003F41A2">
        <w:rPr>
          <w:rFonts w:ascii="Times New Roman" w:hAnsi="Times New Roman" w:cs="Times New Roman"/>
          <w:sz w:val="24"/>
          <w:szCs w:val="24"/>
        </w:rPr>
        <w:t>;</w:t>
      </w:r>
    </w:p>
    <w:p w:rsidR="00470D95" w:rsidRPr="003F41A2" w:rsidRDefault="0018400E" w:rsidP="00A22677">
      <w:pPr>
        <w:pStyle w:val="PargrafodaLista"/>
        <w:numPr>
          <w:ilvl w:val="1"/>
          <w:numId w:val="26"/>
        </w:numPr>
        <w:tabs>
          <w:tab w:val="left" w:pos="0"/>
        </w:tabs>
        <w:spacing w:before="120" w:after="120" w:line="360" w:lineRule="auto"/>
        <w:ind w:left="0" w:right="-143" w:firstLine="0"/>
        <w:contextualSpacing w:val="0"/>
        <w:jc w:val="both"/>
        <w:rPr>
          <w:rFonts w:ascii="Times New Roman" w:hAnsi="Times New Roman" w:cs="Times New Roman"/>
          <w:sz w:val="24"/>
        </w:rPr>
      </w:pPr>
      <w:r w:rsidRPr="003F41A2">
        <w:rPr>
          <w:rFonts w:ascii="Times New Roman" w:hAnsi="Times New Roman" w:cs="Times New Roman"/>
          <w:sz w:val="24"/>
          <w:szCs w:val="24"/>
        </w:rPr>
        <w:t xml:space="preserve">Os </w:t>
      </w:r>
      <w:r w:rsidR="00E064D3" w:rsidRPr="003F41A2">
        <w:rPr>
          <w:rFonts w:ascii="Times New Roman" w:hAnsi="Times New Roman" w:cs="Times New Roman"/>
          <w:sz w:val="24"/>
          <w:szCs w:val="24"/>
        </w:rPr>
        <w:t>medicamentos</w:t>
      </w:r>
      <w:r w:rsidRPr="003F41A2">
        <w:rPr>
          <w:rFonts w:ascii="Times New Roman" w:hAnsi="Times New Roman" w:cs="Times New Roman"/>
          <w:sz w:val="24"/>
          <w:szCs w:val="24"/>
        </w:rPr>
        <w:t xml:space="preserve"> poderão</w:t>
      </w:r>
      <w:r w:rsidR="00502FD6" w:rsidRPr="003F41A2">
        <w:rPr>
          <w:rFonts w:ascii="Times New Roman" w:hAnsi="Times New Roman" w:cs="Times New Roman"/>
          <w:sz w:val="24"/>
          <w:szCs w:val="24"/>
        </w:rPr>
        <w:t xml:space="preserve"> ser rejeitado</w:t>
      </w:r>
      <w:r w:rsidRPr="003F41A2">
        <w:rPr>
          <w:rFonts w:ascii="Times New Roman" w:hAnsi="Times New Roman" w:cs="Times New Roman"/>
          <w:sz w:val="24"/>
          <w:szCs w:val="24"/>
        </w:rPr>
        <w:t>s</w:t>
      </w:r>
      <w:r w:rsidR="00502FD6" w:rsidRPr="003F41A2">
        <w:rPr>
          <w:rFonts w:ascii="Times New Roman" w:hAnsi="Times New Roman" w:cs="Times New Roman"/>
          <w:sz w:val="24"/>
          <w:szCs w:val="24"/>
        </w:rPr>
        <w:t>, no todo ou em parte, quando em desacordo com as especificações constantes</w:t>
      </w:r>
      <w:r w:rsidR="00037954">
        <w:rPr>
          <w:rFonts w:ascii="Times New Roman" w:hAnsi="Times New Roman" w:cs="Times New Roman"/>
          <w:sz w:val="24"/>
          <w:szCs w:val="24"/>
        </w:rPr>
        <w:t xml:space="preserve"> </w:t>
      </w:r>
      <w:r w:rsidR="00E064D3" w:rsidRPr="003F41A2">
        <w:rPr>
          <w:rFonts w:ascii="Times New Roman" w:hAnsi="Times New Roman" w:cs="Times New Roman"/>
          <w:sz w:val="24"/>
          <w:szCs w:val="24"/>
        </w:rPr>
        <w:t>nos instrumentos convocatórios (Edital, Termo de Referência e Proposta)</w:t>
      </w:r>
      <w:r w:rsidRPr="003F41A2">
        <w:rPr>
          <w:rFonts w:ascii="Times New Roman" w:hAnsi="Times New Roman" w:cs="Times New Roman"/>
          <w:sz w:val="24"/>
          <w:szCs w:val="24"/>
        </w:rPr>
        <w:t xml:space="preserve">, </w:t>
      </w:r>
      <w:r w:rsidR="00502FD6" w:rsidRPr="003F41A2">
        <w:rPr>
          <w:rFonts w:ascii="Times New Roman" w:hAnsi="Times New Roman" w:cs="Times New Roman"/>
          <w:sz w:val="24"/>
          <w:szCs w:val="24"/>
        </w:rPr>
        <w:t xml:space="preserve">devendo ser substituídos no prazo de </w:t>
      </w:r>
      <w:r w:rsidRPr="003F41A2">
        <w:rPr>
          <w:rFonts w:ascii="Times New Roman" w:hAnsi="Times New Roman" w:cs="Times New Roman"/>
          <w:sz w:val="24"/>
          <w:szCs w:val="24"/>
        </w:rPr>
        <w:t>1</w:t>
      </w:r>
      <w:r w:rsidR="00502FD6" w:rsidRPr="003F41A2">
        <w:rPr>
          <w:rFonts w:ascii="Times New Roman" w:hAnsi="Times New Roman" w:cs="Times New Roman"/>
          <w:sz w:val="24"/>
          <w:szCs w:val="24"/>
        </w:rPr>
        <w:t>5 (</w:t>
      </w:r>
      <w:r w:rsidRPr="003F41A2">
        <w:rPr>
          <w:rFonts w:ascii="Times New Roman" w:hAnsi="Times New Roman" w:cs="Times New Roman"/>
          <w:sz w:val="24"/>
          <w:szCs w:val="24"/>
        </w:rPr>
        <w:t>quinze</w:t>
      </w:r>
      <w:r w:rsidR="00502FD6" w:rsidRPr="003F41A2">
        <w:rPr>
          <w:rFonts w:ascii="Times New Roman" w:hAnsi="Times New Roman" w:cs="Times New Roman"/>
          <w:sz w:val="24"/>
          <w:szCs w:val="24"/>
        </w:rPr>
        <w:t xml:space="preserve">) dias </w:t>
      </w:r>
      <w:r w:rsidR="00E064D3" w:rsidRPr="003F41A2">
        <w:rPr>
          <w:rFonts w:ascii="Times New Roman" w:hAnsi="Times New Roman" w:cs="Times New Roman"/>
          <w:sz w:val="24"/>
          <w:szCs w:val="24"/>
        </w:rPr>
        <w:t xml:space="preserve">corridos </w:t>
      </w:r>
      <w:r w:rsidR="00502FD6" w:rsidRPr="003F41A2">
        <w:rPr>
          <w:rFonts w:ascii="Times New Roman" w:hAnsi="Times New Roman" w:cs="Times New Roman"/>
          <w:sz w:val="24"/>
          <w:szCs w:val="24"/>
        </w:rPr>
        <w:t>a contar</w:t>
      </w:r>
      <w:r w:rsidR="0053461B" w:rsidRPr="003F41A2">
        <w:rPr>
          <w:rFonts w:ascii="Times New Roman" w:hAnsi="Times New Roman" w:cs="Times New Roman"/>
          <w:sz w:val="24"/>
          <w:szCs w:val="24"/>
        </w:rPr>
        <w:t xml:space="preserve"> da notificação da contratada, que deverá arcar com os custos decorrentes da retirada dos produtos rejeitados e entrega de novos</w:t>
      </w:r>
      <w:r w:rsidR="00CD6ED0" w:rsidRPr="003F41A2">
        <w:rPr>
          <w:rFonts w:ascii="Times New Roman" w:hAnsi="Times New Roman" w:cs="Times New Roman"/>
          <w:sz w:val="24"/>
          <w:szCs w:val="24"/>
        </w:rPr>
        <w:t xml:space="preserve">, </w:t>
      </w:r>
      <w:r w:rsidR="00502FD6" w:rsidRPr="003F41A2">
        <w:rPr>
          <w:rFonts w:ascii="Times New Roman" w:hAnsi="Times New Roman" w:cs="Times New Roman"/>
          <w:sz w:val="24"/>
          <w:szCs w:val="24"/>
        </w:rPr>
        <w:t>sem prejuízo da aplicação de penalidades.</w:t>
      </w:r>
    </w:p>
    <w:p w:rsidR="00A05872" w:rsidRPr="003F41A2" w:rsidRDefault="00CA3E62" w:rsidP="00A22677">
      <w:pPr>
        <w:pStyle w:val="PargrafodaLista"/>
        <w:numPr>
          <w:ilvl w:val="1"/>
          <w:numId w:val="26"/>
        </w:numPr>
        <w:tabs>
          <w:tab w:val="left" w:pos="0"/>
        </w:tabs>
        <w:spacing w:before="120" w:after="0" w:line="360" w:lineRule="auto"/>
        <w:ind w:left="0" w:right="-143" w:firstLine="0"/>
        <w:contextualSpacing w:val="0"/>
        <w:jc w:val="both"/>
        <w:rPr>
          <w:rFonts w:ascii="Times New Roman" w:hAnsi="Times New Roman" w:cs="Times New Roman"/>
          <w:sz w:val="24"/>
        </w:rPr>
      </w:pPr>
      <w:r w:rsidRPr="003F41A2">
        <w:rPr>
          <w:rFonts w:ascii="Times New Roman" w:hAnsi="Times New Roman" w:cs="Times New Roman"/>
          <w:sz w:val="24"/>
        </w:rPr>
        <w:t>A nota fiscal apresentada pela empresa no momento da entrega, além das especificações e quantitativo de iten</w:t>
      </w:r>
      <w:r w:rsidR="00A45804" w:rsidRPr="003F41A2">
        <w:rPr>
          <w:rFonts w:ascii="Times New Roman" w:hAnsi="Times New Roman" w:cs="Times New Roman"/>
          <w:sz w:val="24"/>
        </w:rPr>
        <w:t xml:space="preserve">s, deverá mencionar o número deste </w:t>
      </w:r>
      <w:r w:rsidRPr="003F41A2">
        <w:rPr>
          <w:rFonts w:ascii="Times New Roman" w:hAnsi="Times New Roman" w:cs="Times New Roman"/>
          <w:sz w:val="24"/>
        </w:rPr>
        <w:t>processo</w:t>
      </w:r>
      <w:r w:rsidR="00F63A59" w:rsidRPr="003F41A2">
        <w:rPr>
          <w:rFonts w:ascii="Times New Roman" w:hAnsi="Times New Roman" w:cs="Times New Roman"/>
          <w:sz w:val="24"/>
        </w:rPr>
        <w:t xml:space="preserve"> administrativo de aquisição</w:t>
      </w:r>
      <w:r w:rsidR="00CD6ED0" w:rsidRPr="003F41A2">
        <w:rPr>
          <w:rFonts w:ascii="Times New Roman" w:hAnsi="Times New Roman" w:cs="Times New Roman"/>
          <w:sz w:val="24"/>
        </w:rPr>
        <w:t xml:space="preserve">, o número da </w:t>
      </w:r>
      <w:r w:rsidR="0036659A" w:rsidRPr="003F41A2">
        <w:rPr>
          <w:rFonts w:ascii="Times New Roman" w:hAnsi="Times New Roman" w:cs="Times New Roman"/>
          <w:sz w:val="24"/>
        </w:rPr>
        <w:t>Ata de Registro de Preço</w:t>
      </w:r>
      <w:r w:rsidR="00CD6ED0" w:rsidRPr="003F41A2">
        <w:rPr>
          <w:rFonts w:ascii="Times New Roman" w:hAnsi="Times New Roman" w:cs="Times New Roman"/>
          <w:sz w:val="24"/>
        </w:rPr>
        <w:t>s ou do Contrato Administrativo</w:t>
      </w:r>
      <w:r w:rsidRPr="003F41A2">
        <w:rPr>
          <w:rFonts w:ascii="Times New Roman" w:hAnsi="Times New Roman" w:cs="Times New Roman"/>
          <w:sz w:val="24"/>
        </w:rPr>
        <w:t>.</w:t>
      </w:r>
    </w:p>
    <w:p w:rsidR="00B3134A" w:rsidRPr="003F41A2" w:rsidRDefault="00B3134A" w:rsidP="00F04D48">
      <w:pPr>
        <w:tabs>
          <w:tab w:val="left" w:pos="0"/>
          <w:tab w:val="left" w:pos="142"/>
          <w:tab w:val="left" w:pos="426"/>
        </w:tabs>
        <w:spacing w:after="0" w:line="240" w:lineRule="auto"/>
        <w:ind w:right="-143"/>
        <w:jc w:val="both"/>
        <w:rPr>
          <w:rFonts w:ascii="Times New Roman" w:hAnsi="Times New Roman" w:cs="Times New Roman"/>
          <w:sz w:val="24"/>
        </w:rPr>
      </w:pPr>
    </w:p>
    <w:p w:rsidR="0025094F" w:rsidRPr="003F41A2" w:rsidRDefault="00D459BA" w:rsidP="007B4B42">
      <w:pPr>
        <w:pStyle w:val="PargrafodaLista"/>
        <w:numPr>
          <w:ilvl w:val="0"/>
          <w:numId w:val="26"/>
        </w:numPr>
        <w:tabs>
          <w:tab w:val="left" w:pos="0"/>
          <w:tab w:val="left" w:pos="284"/>
        </w:tabs>
        <w:spacing w:after="120" w:line="240" w:lineRule="auto"/>
        <w:ind w:left="0" w:firstLine="0"/>
        <w:contextualSpacing w:val="0"/>
        <w:jc w:val="both"/>
        <w:rPr>
          <w:rFonts w:ascii="Times New Roman" w:hAnsi="Times New Roman" w:cs="Times New Roman"/>
          <w:b/>
          <w:bCs/>
          <w:sz w:val="24"/>
          <w:szCs w:val="24"/>
        </w:rPr>
      </w:pPr>
      <w:r w:rsidRPr="003F41A2">
        <w:rPr>
          <w:rFonts w:ascii="Times New Roman" w:hAnsi="Times New Roman" w:cs="Times New Roman"/>
          <w:b/>
          <w:bCs/>
          <w:sz w:val="24"/>
          <w:szCs w:val="24"/>
        </w:rPr>
        <w:t>DA HABILITAÇÃO</w:t>
      </w:r>
    </w:p>
    <w:p w:rsidR="0036659A" w:rsidRPr="003F41A2" w:rsidRDefault="00336DB8" w:rsidP="007D37D0">
      <w:pPr>
        <w:pStyle w:val="PargrafodaLista"/>
        <w:numPr>
          <w:ilvl w:val="1"/>
          <w:numId w:val="26"/>
        </w:numPr>
        <w:tabs>
          <w:tab w:val="left" w:pos="0"/>
        </w:tabs>
        <w:spacing w:before="240" w:after="120" w:line="360" w:lineRule="auto"/>
        <w:ind w:left="0" w:right="-142" w:firstLine="0"/>
        <w:contextualSpacing w:val="0"/>
        <w:jc w:val="both"/>
        <w:rPr>
          <w:rFonts w:ascii="Times New Roman" w:eastAsia="Cambria" w:hAnsi="Times New Roman" w:cs="Times New Roman"/>
          <w:sz w:val="24"/>
          <w:szCs w:val="24"/>
        </w:rPr>
      </w:pPr>
      <w:r w:rsidRPr="003F41A2">
        <w:rPr>
          <w:rFonts w:ascii="Times New Roman" w:eastAsia="Times New Roman" w:hAnsi="Times New Roman" w:cs="Times New Roman"/>
          <w:bCs/>
          <w:sz w:val="24"/>
          <w:szCs w:val="24"/>
          <w:lang w:eastAsia="pt-BR"/>
        </w:rPr>
        <w:t xml:space="preserve">Com o intuito de garantir a seleção de fornecedores aptos a efetivamente atender a demanda da Secretaria </w:t>
      </w:r>
      <w:r w:rsidR="002D6951" w:rsidRPr="003F41A2">
        <w:rPr>
          <w:rFonts w:ascii="Times New Roman" w:eastAsia="Times New Roman" w:hAnsi="Times New Roman" w:cs="Times New Roman"/>
          <w:bCs/>
          <w:sz w:val="24"/>
          <w:szCs w:val="24"/>
          <w:lang w:eastAsia="pt-BR"/>
        </w:rPr>
        <w:t xml:space="preserve">Municipal </w:t>
      </w:r>
      <w:r w:rsidRPr="003F41A2">
        <w:rPr>
          <w:rFonts w:ascii="Times New Roman" w:eastAsia="Times New Roman" w:hAnsi="Times New Roman" w:cs="Times New Roman"/>
          <w:bCs/>
          <w:sz w:val="24"/>
          <w:szCs w:val="24"/>
          <w:lang w:eastAsia="pt-BR"/>
        </w:rPr>
        <w:t>de Saúde, evitando-se o de</w:t>
      </w:r>
      <w:r w:rsidR="007412D4" w:rsidRPr="003F41A2">
        <w:rPr>
          <w:rFonts w:ascii="Times New Roman" w:eastAsia="Times New Roman" w:hAnsi="Times New Roman" w:cs="Times New Roman"/>
          <w:bCs/>
          <w:sz w:val="24"/>
          <w:szCs w:val="24"/>
          <w:lang w:eastAsia="pt-BR"/>
        </w:rPr>
        <w:t xml:space="preserve">scumprimento </w:t>
      </w:r>
      <w:r w:rsidR="0036659A" w:rsidRPr="003F41A2">
        <w:rPr>
          <w:rFonts w:ascii="Times New Roman" w:eastAsia="Times New Roman" w:hAnsi="Times New Roman" w:cs="Times New Roman"/>
          <w:bCs/>
          <w:sz w:val="24"/>
          <w:szCs w:val="24"/>
          <w:lang w:eastAsia="pt-BR"/>
        </w:rPr>
        <w:t>do contrato/ata de registro de preço</w:t>
      </w:r>
      <w:r w:rsidRPr="003F41A2">
        <w:rPr>
          <w:rFonts w:ascii="Times New Roman" w:eastAsia="Times New Roman" w:hAnsi="Times New Roman" w:cs="Times New Roman"/>
          <w:bCs/>
          <w:sz w:val="24"/>
          <w:szCs w:val="24"/>
          <w:lang w:eastAsia="pt-BR"/>
        </w:rPr>
        <w:t xml:space="preserve">, além dos </w:t>
      </w:r>
      <w:r w:rsidR="007412D4" w:rsidRPr="003F41A2">
        <w:rPr>
          <w:rFonts w:ascii="Times New Roman" w:eastAsia="Times New Roman" w:hAnsi="Times New Roman" w:cs="Times New Roman"/>
          <w:bCs/>
          <w:sz w:val="24"/>
          <w:szCs w:val="24"/>
          <w:lang w:eastAsia="pt-BR"/>
        </w:rPr>
        <w:t>requisitos de habilitação jurídica e econômico-</w:t>
      </w:r>
      <w:r w:rsidRPr="003F41A2">
        <w:rPr>
          <w:rFonts w:ascii="Times New Roman" w:eastAsia="Times New Roman" w:hAnsi="Times New Roman" w:cs="Times New Roman"/>
          <w:bCs/>
          <w:sz w:val="24"/>
          <w:szCs w:val="24"/>
          <w:lang w:eastAsia="pt-BR"/>
        </w:rPr>
        <w:t xml:space="preserve">financeira usuais, deverão ser exigidos dos licitantes os seguintes documentos referentes </w:t>
      </w:r>
      <w:r w:rsidR="007412D4" w:rsidRPr="003F41A2">
        <w:rPr>
          <w:rFonts w:ascii="Times New Roman" w:eastAsia="Times New Roman" w:hAnsi="Times New Roman" w:cs="Times New Roman"/>
          <w:bCs/>
          <w:sz w:val="24"/>
          <w:szCs w:val="24"/>
          <w:lang w:eastAsia="pt-BR"/>
        </w:rPr>
        <w:t>à</w:t>
      </w:r>
      <w:r w:rsidRPr="003F41A2">
        <w:rPr>
          <w:rFonts w:ascii="Times New Roman" w:eastAsia="Times New Roman" w:hAnsi="Times New Roman" w:cs="Times New Roman"/>
          <w:bCs/>
          <w:sz w:val="24"/>
          <w:szCs w:val="24"/>
          <w:lang w:eastAsia="pt-BR"/>
        </w:rPr>
        <w:t xml:space="preserve"> comprovação de sua qualificação técnica:</w:t>
      </w:r>
    </w:p>
    <w:p w:rsidR="008B7A76" w:rsidRPr="003F41A2" w:rsidRDefault="008B7A76" w:rsidP="00037954">
      <w:pPr>
        <w:pStyle w:val="PargrafodaLista"/>
        <w:numPr>
          <w:ilvl w:val="2"/>
          <w:numId w:val="26"/>
        </w:numPr>
        <w:tabs>
          <w:tab w:val="left" w:pos="426"/>
          <w:tab w:val="left" w:pos="567"/>
          <w:tab w:val="left" w:pos="993"/>
        </w:tabs>
        <w:spacing w:before="120" w:after="120" w:line="360" w:lineRule="auto"/>
        <w:ind w:left="284" w:right="-142" w:firstLine="0"/>
        <w:contextualSpacing w:val="0"/>
        <w:jc w:val="both"/>
        <w:rPr>
          <w:rFonts w:ascii="Times New Roman" w:eastAsia="Cambria" w:hAnsi="Times New Roman" w:cs="Times New Roman"/>
          <w:sz w:val="24"/>
          <w:szCs w:val="24"/>
        </w:rPr>
      </w:pPr>
      <w:r w:rsidRPr="003F41A2">
        <w:rPr>
          <w:rFonts w:ascii="Times New Roman" w:eastAsia="Cambria" w:hAnsi="Times New Roman" w:cs="Times New Roman"/>
          <w:iCs/>
          <w:sz w:val="24"/>
          <w:szCs w:val="24"/>
        </w:rPr>
        <w:t>Autorização de Funcionamento da Empresa (AFE) em nome da distribuidora licitante emitida pela ANVISA;</w:t>
      </w:r>
    </w:p>
    <w:p w:rsidR="008B7A76" w:rsidRPr="003F41A2" w:rsidRDefault="008B7A76" w:rsidP="00037954">
      <w:pPr>
        <w:pStyle w:val="PargrafodaLista"/>
        <w:numPr>
          <w:ilvl w:val="2"/>
          <w:numId w:val="26"/>
        </w:numPr>
        <w:tabs>
          <w:tab w:val="left" w:pos="426"/>
          <w:tab w:val="left" w:pos="993"/>
        </w:tabs>
        <w:spacing w:before="120" w:after="120" w:line="360" w:lineRule="auto"/>
        <w:ind w:left="284" w:right="-142" w:firstLine="0"/>
        <w:contextualSpacing w:val="0"/>
        <w:jc w:val="both"/>
        <w:rPr>
          <w:rFonts w:ascii="Times New Roman" w:eastAsia="Cambria" w:hAnsi="Times New Roman" w:cs="Times New Roman"/>
          <w:sz w:val="24"/>
          <w:szCs w:val="24"/>
        </w:rPr>
      </w:pPr>
      <w:r w:rsidRPr="003F41A2">
        <w:rPr>
          <w:rFonts w:ascii="Times New Roman" w:eastAsia="Cambria" w:hAnsi="Times New Roman" w:cs="Times New Roman"/>
          <w:iCs/>
          <w:sz w:val="24"/>
          <w:szCs w:val="24"/>
        </w:rPr>
        <w:t>Registro ou inscrição na entidade profissional competente e a comprovação de aptidão para o desempenho de atividade pertinente e compatível com o objeto do certame</w:t>
      </w:r>
    </w:p>
    <w:p w:rsidR="008B7A76" w:rsidRPr="003F41A2" w:rsidRDefault="008B7A76" w:rsidP="00037954">
      <w:pPr>
        <w:pStyle w:val="PargrafodaLista"/>
        <w:numPr>
          <w:ilvl w:val="2"/>
          <w:numId w:val="26"/>
        </w:numPr>
        <w:tabs>
          <w:tab w:val="left" w:pos="426"/>
          <w:tab w:val="left" w:pos="993"/>
        </w:tabs>
        <w:spacing w:before="120" w:after="120" w:line="360" w:lineRule="auto"/>
        <w:ind w:left="284" w:right="-142" w:firstLine="0"/>
        <w:contextualSpacing w:val="0"/>
        <w:jc w:val="both"/>
        <w:rPr>
          <w:rFonts w:ascii="Times New Roman" w:eastAsia="Cambria" w:hAnsi="Times New Roman" w:cs="Times New Roman"/>
          <w:sz w:val="24"/>
          <w:szCs w:val="24"/>
        </w:rPr>
      </w:pPr>
      <w:r w:rsidRPr="003F41A2">
        <w:rPr>
          <w:rFonts w:ascii="Times New Roman" w:eastAsia="Cambria" w:hAnsi="Times New Roman" w:cs="Times New Roman"/>
          <w:iCs/>
          <w:sz w:val="24"/>
          <w:szCs w:val="24"/>
        </w:rPr>
        <w:t>Certificado de boas práticas de fabricação, emitido pela Agência Nacional de Vigilância Sanitária - ANVISA, se fabricante;</w:t>
      </w:r>
    </w:p>
    <w:p w:rsidR="008B7A76" w:rsidRPr="003F41A2" w:rsidRDefault="008B7A76" w:rsidP="00037954">
      <w:pPr>
        <w:pStyle w:val="PargrafodaLista"/>
        <w:numPr>
          <w:ilvl w:val="2"/>
          <w:numId w:val="26"/>
        </w:numPr>
        <w:tabs>
          <w:tab w:val="left" w:pos="426"/>
          <w:tab w:val="left" w:pos="993"/>
        </w:tabs>
        <w:spacing w:before="120" w:after="120" w:line="360" w:lineRule="auto"/>
        <w:ind w:left="284" w:right="-142" w:firstLine="0"/>
        <w:contextualSpacing w:val="0"/>
        <w:jc w:val="both"/>
        <w:rPr>
          <w:rFonts w:ascii="Times New Roman" w:eastAsia="Cambria" w:hAnsi="Times New Roman" w:cs="Times New Roman"/>
          <w:sz w:val="24"/>
          <w:szCs w:val="24"/>
        </w:rPr>
      </w:pPr>
      <w:r w:rsidRPr="003F41A2">
        <w:rPr>
          <w:rFonts w:ascii="Times New Roman" w:eastAsia="Cambria" w:hAnsi="Times New Roman" w:cs="Times New Roman"/>
          <w:iCs/>
          <w:sz w:val="24"/>
          <w:szCs w:val="24"/>
        </w:rPr>
        <w:t>Certificado de Inspeção Sanitária Municipal do depósito no qual a licitante mantém seus estoques, fornecida pelo órgão responsável pela vigilância sanitária Municipal.</w:t>
      </w:r>
    </w:p>
    <w:p w:rsidR="008B7A76" w:rsidRPr="003F41A2" w:rsidRDefault="008B7A76" w:rsidP="00037954">
      <w:pPr>
        <w:pStyle w:val="Normal1"/>
        <w:numPr>
          <w:ilvl w:val="2"/>
          <w:numId w:val="26"/>
        </w:numPr>
        <w:pBdr>
          <w:top w:val="none" w:sz="0" w:space="0" w:color="000000"/>
          <w:left w:val="none" w:sz="0" w:space="0" w:color="000000"/>
          <w:bottom w:val="none" w:sz="0" w:space="0" w:color="000000"/>
          <w:right w:val="none" w:sz="0" w:space="0" w:color="000000"/>
          <w:between w:val="nil"/>
        </w:pBdr>
        <w:tabs>
          <w:tab w:val="left" w:pos="426"/>
          <w:tab w:val="right" w:pos="993"/>
        </w:tabs>
        <w:spacing w:before="120" w:after="0" w:line="360" w:lineRule="auto"/>
        <w:ind w:left="284" w:right="-142" w:firstLine="0"/>
        <w:jc w:val="both"/>
        <w:rPr>
          <w:rFonts w:ascii="Times New Roman" w:eastAsia="Arial" w:hAnsi="Times New Roman" w:cs="Times New Roman"/>
          <w:color w:val="FF0000"/>
          <w:sz w:val="24"/>
          <w:szCs w:val="24"/>
        </w:rPr>
      </w:pPr>
      <w:r w:rsidRPr="003F41A2">
        <w:rPr>
          <w:rFonts w:ascii="Times New Roman" w:eastAsia="Cambria" w:hAnsi="Times New Roman" w:cs="Times New Roman"/>
          <w:color w:val="000000"/>
          <w:sz w:val="24"/>
          <w:szCs w:val="24"/>
        </w:rPr>
        <w:t>Licença de funcionamento ou alvará sanitário emitida pela Vigilância Sanitária Estadual e/ou Municipal para a atividade desenvolvida pelo licitante</w:t>
      </w:r>
      <w:r w:rsidRPr="003F41A2">
        <w:rPr>
          <w:rFonts w:ascii="Times New Roman" w:eastAsia="Cambria" w:hAnsi="Times New Roman" w:cs="Times New Roman"/>
          <w:sz w:val="24"/>
          <w:szCs w:val="24"/>
        </w:rPr>
        <w:t>: produção, importação, armazenamento distribuição ou comercialização de medicamentos; conforme artigo 21 da Lei Federal n.º 5.991, de 17 de dezembro de 1973.</w:t>
      </w:r>
    </w:p>
    <w:p w:rsidR="008B7A76" w:rsidRPr="00037954" w:rsidRDefault="008B7A76" w:rsidP="00037954">
      <w:pPr>
        <w:pStyle w:val="Normal1"/>
        <w:numPr>
          <w:ilvl w:val="2"/>
          <w:numId w:val="26"/>
        </w:numPr>
        <w:pBdr>
          <w:top w:val="none" w:sz="0" w:space="0" w:color="000000"/>
          <w:left w:val="none" w:sz="0" w:space="0" w:color="000000"/>
          <w:bottom w:val="none" w:sz="0" w:space="0" w:color="000000"/>
          <w:right w:val="none" w:sz="0" w:space="0" w:color="000000"/>
          <w:between w:val="nil"/>
        </w:pBdr>
        <w:tabs>
          <w:tab w:val="right" w:pos="426"/>
          <w:tab w:val="left" w:pos="993"/>
        </w:tabs>
        <w:spacing w:before="120" w:after="0" w:line="360" w:lineRule="auto"/>
        <w:ind w:left="284" w:right="-142" w:firstLine="0"/>
        <w:jc w:val="both"/>
        <w:rPr>
          <w:rFonts w:ascii="Times New Roman" w:eastAsia="Arial" w:hAnsi="Times New Roman" w:cs="Times New Roman"/>
          <w:color w:val="000000"/>
          <w:sz w:val="24"/>
          <w:szCs w:val="24"/>
        </w:rPr>
      </w:pPr>
      <w:r w:rsidRPr="003F41A2">
        <w:rPr>
          <w:rFonts w:ascii="Times New Roman" w:eastAsia="Cambria" w:hAnsi="Times New Roman" w:cs="Times New Roman"/>
          <w:color w:val="000000"/>
          <w:sz w:val="24"/>
          <w:szCs w:val="24"/>
        </w:rPr>
        <w:t xml:space="preserve"> Estando o Alvará Sanitário vencido, deverá ser comprovada a solicitação de renovação junto ao respectivo órgão de vigilância;</w:t>
      </w:r>
    </w:p>
    <w:p w:rsidR="00037954" w:rsidRPr="003F41A2" w:rsidRDefault="00037954" w:rsidP="000D0A1E">
      <w:pPr>
        <w:pStyle w:val="Normal1"/>
        <w:numPr>
          <w:ilvl w:val="2"/>
          <w:numId w:val="26"/>
        </w:numPr>
        <w:pBdr>
          <w:top w:val="none" w:sz="0" w:space="0" w:color="000000"/>
          <w:left w:val="none" w:sz="0" w:space="0" w:color="000000"/>
          <w:bottom w:val="none" w:sz="0" w:space="0" w:color="000000"/>
          <w:right w:val="none" w:sz="0" w:space="0" w:color="000000"/>
          <w:between w:val="nil"/>
        </w:pBdr>
        <w:tabs>
          <w:tab w:val="left" w:pos="426"/>
          <w:tab w:val="left" w:pos="993"/>
        </w:tabs>
        <w:spacing w:before="120" w:after="0" w:line="360" w:lineRule="auto"/>
        <w:ind w:left="284" w:right="-142" w:firstLine="0"/>
        <w:jc w:val="both"/>
        <w:rPr>
          <w:rFonts w:ascii="Times New Roman" w:eastAsia="Cambria" w:hAnsi="Times New Roman" w:cs="Times New Roman"/>
          <w:color w:val="000000"/>
          <w:sz w:val="24"/>
          <w:szCs w:val="24"/>
        </w:rPr>
      </w:pPr>
      <w:r w:rsidRPr="003F41A2">
        <w:rPr>
          <w:rFonts w:ascii="Times New Roman" w:eastAsia="Cambria" w:hAnsi="Times New Roman" w:cs="Times New Roman"/>
          <w:color w:val="000000"/>
          <w:sz w:val="24"/>
          <w:szCs w:val="24"/>
        </w:rPr>
        <w:t>Apresentar autorização de funcionamento e/ou autorização de funcionamento especial, expedida pela ANVISA, de acordo com o disposto nos artigos 1º e 2º da Lei Federal n.º 6.360, de 23 de setembro</w:t>
      </w:r>
      <w:r>
        <w:rPr>
          <w:rFonts w:ascii="Times New Roman" w:eastAsia="Cambria" w:hAnsi="Times New Roman" w:cs="Times New Roman"/>
          <w:color w:val="000000"/>
          <w:sz w:val="24"/>
          <w:szCs w:val="24"/>
        </w:rPr>
        <w:t xml:space="preserve"> de 1976, e com Resolução RDC nº</w:t>
      </w:r>
      <w:r w:rsidRPr="003F41A2">
        <w:rPr>
          <w:rFonts w:ascii="Times New Roman" w:eastAsia="Cambria" w:hAnsi="Times New Roman" w:cs="Times New Roman"/>
          <w:color w:val="000000"/>
          <w:sz w:val="24"/>
          <w:szCs w:val="24"/>
        </w:rPr>
        <w:t xml:space="preserve"> 16, de 1º de abril de 2014.</w:t>
      </w:r>
    </w:p>
    <w:p w:rsidR="008B7A76" w:rsidRPr="003F41A2" w:rsidRDefault="00A22677" w:rsidP="007D37D0">
      <w:pPr>
        <w:pStyle w:val="Normal1"/>
        <w:numPr>
          <w:ilvl w:val="1"/>
          <w:numId w:val="26"/>
        </w:numPr>
        <w:pBdr>
          <w:top w:val="none" w:sz="0" w:space="0" w:color="000000"/>
          <w:left w:val="none" w:sz="0" w:space="0" w:color="000000"/>
          <w:bottom w:val="none" w:sz="0" w:space="0" w:color="000000"/>
          <w:right w:val="none" w:sz="0" w:space="0" w:color="000000"/>
          <w:between w:val="nil"/>
        </w:pBdr>
        <w:tabs>
          <w:tab w:val="left" w:pos="426"/>
        </w:tabs>
        <w:spacing w:before="120" w:after="0" w:line="360" w:lineRule="auto"/>
        <w:ind w:left="0" w:right="-142" w:firstLine="0"/>
        <w:jc w:val="both"/>
        <w:rPr>
          <w:rFonts w:ascii="Times New Roman" w:eastAsia="Cambria" w:hAnsi="Times New Roman" w:cs="Times New Roman"/>
          <w:color w:val="000000"/>
          <w:sz w:val="24"/>
          <w:szCs w:val="24"/>
        </w:rPr>
      </w:pPr>
      <w:r w:rsidRPr="003F41A2">
        <w:rPr>
          <w:rFonts w:ascii="Times New Roman" w:eastAsia="Cambria" w:hAnsi="Times New Roman" w:cs="Times New Roman"/>
          <w:color w:val="000000"/>
          <w:sz w:val="24"/>
          <w:szCs w:val="24"/>
        </w:rPr>
        <w:t xml:space="preserve"> </w:t>
      </w:r>
      <w:r w:rsidR="008B7A76" w:rsidRPr="003F41A2">
        <w:rPr>
          <w:rFonts w:ascii="Times New Roman" w:eastAsia="Cambria" w:hAnsi="Times New Roman" w:cs="Times New Roman"/>
          <w:color w:val="000000"/>
          <w:sz w:val="24"/>
          <w:szCs w:val="24"/>
        </w:rPr>
        <w:t>Caberá ao licitante provar que está exercendo atividade comercial em conformidade com a legislação sanitária de sua localidade, conforme artigo 51 da Lei Federal n.º 6.360, de 23 de setembro de 1976.</w:t>
      </w:r>
    </w:p>
    <w:p w:rsidR="008B7A76" w:rsidRPr="003F41A2" w:rsidRDefault="008B7A76" w:rsidP="007D37D0">
      <w:pPr>
        <w:pStyle w:val="PargrafodaLista"/>
        <w:numPr>
          <w:ilvl w:val="1"/>
          <w:numId w:val="26"/>
        </w:numPr>
        <w:pBdr>
          <w:top w:val="none" w:sz="0" w:space="0" w:color="000000"/>
          <w:left w:val="none" w:sz="0" w:space="0" w:color="000000"/>
          <w:bottom w:val="none" w:sz="0" w:space="0" w:color="000000"/>
          <w:right w:val="none" w:sz="0" w:space="0" w:color="000000"/>
          <w:between w:val="nil"/>
        </w:pBdr>
        <w:tabs>
          <w:tab w:val="left" w:pos="0"/>
          <w:tab w:val="center" w:pos="709"/>
          <w:tab w:val="right" w:pos="8640"/>
        </w:tabs>
        <w:spacing w:before="120" w:after="120" w:line="360" w:lineRule="auto"/>
        <w:ind w:left="0" w:right="-142" w:firstLine="0"/>
        <w:contextualSpacing w:val="0"/>
        <w:jc w:val="both"/>
        <w:rPr>
          <w:rFonts w:ascii="Times New Roman" w:eastAsia="Cambria" w:hAnsi="Times New Roman" w:cs="Times New Roman"/>
          <w:color w:val="000000"/>
          <w:sz w:val="24"/>
          <w:szCs w:val="24"/>
        </w:rPr>
      </w:pPr>
      <w:r w:rsidRPr="003F41A2">
        <w:rPr>
          <w:rFonts w:ascii="Times New Roman" w:eastAsia="Times New Roman" w:hAnsi="Times New Roman" w:cs="Times New Roman"/>
          <w:bCs/>
          <w:sz w:val="24"/>
          <w:szCs w:val="24"/>
        </w:rPr>
        <w:t>C</w:t>
      </w:r>
      <w:r w:rsidRPr="003F41A2">
        <w:rPr>
          <w:rFonts w:ascii="Times New Roman" w:eastAsia="Cambria" w:hAnsi="Times New Roman" w:cs="Times New Roman"/>
          <w:sz w:val="24"/>
          <w:szCs w:val="24"/>
        </w:rPr>
        <w:t>omprovação de aptidão para o fornecimento de bens em características, quantidades e prazos compatíveis com o objeto a ser adquirido.</w:t>
      </w:r>
      <w:r w:rsidR="00A22677" w:rsidRPr="003F41A2">
        <w:rPr>
          <w:rFonts w:ascii="Times New Roman" w:eastAsia="Cambria" w:hAnsi="Times New Roman" w:cs="Times New Roman"/>
          <w:sz w:val="24"/>
          <w:szCs w:val="24"/>
        </w:rPr>
        <w:t xml:space="preserve"> </w:t>
      </w:r>
      <w:r w:rsidRPr="003F41A2">
        <w:rPr>
          <w:rFonts w:ascii="Times New Roman" w:eastAsia="Cambria" w:hAnsi="Times New Roman" w:cs="Times New Roman"/>
          <w:color w:val="000000" w:themeColor="text1"/>
          <w:sz w:val="24"/>
          <w:szCs w:val="24"/>
        </w:rPr>
        <w:t>A comprovação deverá se dar por meio da apresentação de atestados fornecidos por pessoas jurídicas de direito público ou privado, que demonstrem aptidão para desempenho de atividade pertinente e compatível em características, quantidades e prazos com o objeto da licitação;</w:t>
      </w:r>
    </w:p>
    <w:p w:rsidR="008B7A76" w:rsidRPr="003F41A2" w:rsidRDefault="008B7A76" w:rsidP="007D37D0">
      <w:pPr>
        <w:pStyle w:val="PargrafodaLista"/>
        <w:numPr>
          <w:ilvl w:val="2"/>
          <w:numId w:val="26"/>
        </w:numPr>
        <w:pBdr>
          <w:top w:val="none" w:sz="0" w:space="0" w:color="000000"/>
          <w:left w:val="none" w:sz="0" w:space="0" w:color="000000"/>
          <w:bottom w:val="none" w:sz="0" w:space="0" w:color="000000"/>
          <w:right w:val="none" w:sz="0" w:space="0" w:color="000000"/>
          <w:between w:val="nil"/>
        </w:pBdr>
        <w:tabs>
          <w:tab w:val="left" w:pos="142"/>
          <w:tab w:val="right" w:pos="284"/>
          <w:tab w:val="left" w:pos="993"/>
        </w:tabs>
        <w:spacing w:before="120" w:after="120" w:line="360" w:lineRule="auto"/>
        <w:ind w:left="284" w:right="-142" w:firstLine="66"/>
        <w:contextualSpacing w:val="0"/>
        <w:jc w:val="both"/>
        <w:rPr>
          <w:rFonts w:ascii="Times New Roman" w:eastAsia="Cambria" w:hAnsi="Times New Roman" w:cs="Times New Roman"/>
          <w:sz w:val="24"/>
          <w:szCs w:val="24"/>
        </w:rPr>
      </w:pPr>
      <w:r w:rsidRPr="003F41A2">
        <w:rPr>
          <w:rFonts w:ascii="Times New Roman" w:eastAsia="Cambria" w:hAnsi="Times New Roman" w:cs="Times New Roman"/>
          <w:color w:val="000000"/>
          <w:sz w:val="24"/>
          <w:szCs w:val="24"/>
        </w:rPr>
        <w:t>Para fins da comprovação de que trata o item anterior, os atestados deverão dizer respeito a contratos executados e deverão ser emitidos em papel timbrado da pessoa jurídica de direito privado ou público emitente, CNPJ, endereço da pessoa jurídica contratante/órgão gerenciador, objeto fornecido, quantitativo contratado, valor do contrato/ata, número do processo ou procedimento licitatório ou do processo de contratação direta, número do contrato, prazo e local de execução do objeto, prazo de vigência do contrato, indicando ainda se a execução do objeto ocorreu de forma regular e satisfatória.</w:t>
      </w:r>
    </w:p>
    <w:p w:rsidR="008B7A76" w:rsidRPr="003F41A2" w:rsidRDefault="008B7A76" w:rsidP="007D37D0">
      <w:pPr>
        <w:pStyle w:val="PargrafodaLista"/>
        <w:numPr>
          <w:ilvl w:val="2"/>
          <w:numId w:val="26"/>
        </w:numPr>
        <w:pBdr>
          <w:top w:val="none" w:sz="0" w:space="0" w:color="000000"/>
          <w:left w:val="none" w:sz="0" w:space="0" w:color="000000"/>
          <w:bottom w:val="none" w:sz="0" w:space="0" w:color="000000"/>
          <w:right w:val="none" w:sz="0" w:space="0" w:color="000000"/>
          <w:between w:val="nil"/>
        </w:pBdr>
        <w:tabs>
          <w:tab w:val="left" w:pos="142"/>
          <w:tab w:val="right" w:pos="284"/>
          <w:tab w:val="left" w:pos="993"/>
        </w:tabs>
        <w:spacing w:before="120" w:after="120" w:line="360" w:lineRule="auto"/>
        <w:ind w:left="284" w:right="-142" w:firstLine="66"/>
        <w:contextualSpacing w:val="0"/>
        <w:jc w:val="both"/>
        <w:rPr>
          <w:rFonts w:ascii="Times New Roman" w:eastAsia="Arial" w:hAnsi="Times New Roman" w:cs="Times New Roman"/>
          <w:sz w:val="24"/>
          <w:szCs w:val="24"/>
        </w:rPr>
      </w:pPr>
      <w:r w:rsidRPr="003F41A2">
        <w:rPr>
          <w:rFonts w:ascii="Times New Roman" w:eastAsia="Cambria" w:hAnsi="Times New Roman" w:cs="Times New Roman"/>
          <w:sz w:val="24"/>
          <w:szCs w:val="24"/>
        </w:rPr>
        <w:t>Os atestados emitidos por pessoas jurídicas de direito público deverão ser firmados por servidor com a indicação do nome completo, cargo e matrícula.</w:t>
      </w:r>
    </w:p>
    <w:p w:rsidR="008B7A76" w:rsidRPr="003F41A2" w:rsidRDefault="008B7A76" w:rsidP="007D37D0">
      <w:pPr>
        <w:pStyle w:val="PargrafodaLista"/>
        <w:numPr>
          <w:ilvl w:val="2"/>
          <w:numId w:val="26"/>
        </w:numPr>
        <w:pBdr>
          <w:top w:val="none" w:sz="0" w:space="0" w:color="000000"/>
          <w:left w:val="none" w:sz="0" w:space="0" w:color="000000"/>
          <w:bottom w:val="none" w:sz="0" w:space="0" w:color="000000"/>
          <w:right w:val="none" w:sz="0" w:space="0" w:color="000000"/>
          <w:between w:val="nil"/>
        </w:pBdr>
        <w:tabs>
          <w:tab w:val="left" w:pos="142"/>
          <w:tab w:val="right" w:pos="284"/>
          <w:tab w:val="left" w:pos="993"/>
        </w:tabs>
        <w:spacing w:before="120" w:after="120" w:line="360" w:lineRule="auto"/>
        <w:ind w:left="284" w:right="-142" w:firstLine="66"/>
        <w:contextualSpacing w:val="0"/>
        <w:jc w:val="both"/>
        <w:rPr>
          <w:rFonts w:ascii="Times New Roman" w:eastAsia="Arial" w:hAnsi="Times New Roman" w:cs="Times New Roman"/>
          <w:color w:val="FF0000"/>
          <w:sz w:val="24"/>
          <w:szCs w:val="24"/>
        </w:rPr>
      </w:pPr>
      <w:r w:rsidRPr="003F41A2">
        <w:rPr>
          <w:rFonts w:ascii="Times New Roman" w:eastAsia="Cambria" w:hAnsi="Times New Roman" w:cs="Times New Roman"/>
          <w:sz w:val="24"/>
          <w:szCs w:val="24"/>
        </w:rPr>
        <w:t>Os atestados emitidos por pessoa jurídica de direito privado deverão estar acompanhados de documentos que comprovem a aptidão do signatário para responder pela pessoa jurídica atestante.</w:t>
      </w:r>
    </w:p>
    <w:p w:rsidR="00391CA0" w:rsidRPr="003F41A2" w:rsidRDefault="0036659A" w:rsidP="007D37D0">
      <w:pPr>
        <w:pStyle w:val="PargrafodaLista"/>
        <w:numPr>
          <w:ilvl w:val="2"/>
          <w:numId w:val="26"/>
        </w:numPr>
        <w:tabs>
          <w:tab w:val="right" w:pos="284"/>
          <w:tab w:val="left" w:pos="993"/>
        </w:tabs>
        <w:spacing w:before="120" w:after="120" w:line="360" w:lineRule="auto"/>
        <w:ind w:left="284" w:right="-142" w:firstLine="0"/>
        <w:contextualSpacing w:val="0"/>
        <w:jc w:val="both"/>
        <w:rPr>
          <w:rFonts w:ascii="Times New Roman" w:eastAsia="Cambria" w:hAnsi="Times New Roman" w:cs="Times New Roman"/>
          <w:sz w:val="24"/>
          <w:szCs w:val="24"/>
        </w:rPr>
      </w:pPr>
      <w:r w:rsidRPr="003F41A2">
        <w:rPr>
          <w:rFonts w:ascii="Times New Roman" w:eastAsia="Cambria" w:hAnsi="Times New Roman" w:cs="Times New Roman"/>
          <w:iCs/>
          <w:sz w:val="24"/>
          <w:szCs w:val="24"/>
        </w:rPr>
        <w:t>Os lic</w:t>
      </w:r>
      <w:r w:rsidR="008B09FF" w:rsidRPr="003F41A2">
        <w:rPr>
          <w:rFonts w:ascii="Times New Roman" w:eastAsia="Cambria" w:hAnsi="Times New Roman" w:cs="Times New Roman"/>
          <w:iCs/>
          <w:sz w:val="24"/>
          <w:szCs w:val="24"/>
        </w:rPr>
        <w:t>itantes deverão apresentar</w:t>
      </w:r>
      <w:r w:rsidR="00A22677" w:rsidRPr="003F41A2">
        <w:rPr>
          <w:rFonts w:ascii="Times New Roman" w:eastAsia="Cambria" w:hAnsi="Times New Roman" w:cs="Times New Roman"/>
          <w:iCs/>
          <w:sz w:val="24"/>
          <w:szCs w:val="24"/>
        </w:rPr>
        <w:t xml:space="preserve"> </w:t>
      </w:r>
      <w:r w:rsidR="008B09FF" w:rsidRPr="003F41A2">
        <w:rPr>
          <w:rFonts w:ascii="Times New Roman" w:eastAsia="Cambria" w:hAnsi="Times New Roman" w:cs="Times New Roman"/>
          <w:sz w:val="24"/>
          <w:szCs w:val="24"/>
        </w:rPr>
        <w:t xml:space="preserve">Certificado de Registro do Produto emitido pela ANVISA referente aos itens integrantes de sua proposta, acompanhado da publicação no Diário Oficial da União, </w:t>
      </w:r>
      <w:r w:rsidR="008B09FF" w:rsidRPr="003F41A2">
        <w:rPr>
          <w:rFonts w:ascii="Times New Roman" w:eastAsia="Cambria" w:hAnsi="Times New Roman" w:cs="Times New Roman"/>
          <w:sz w:val="24"/>
          <w:szCs w:val="24"/>
          <w:u w:val="single"/>
        </w:rPr>
        <w:t>não sendo aceitos protocolos de solicitação inicial de registro</w:t>
      </w:r>
      <w:r w:rsidR="008B09FF" w:rsidRPr="003F41A2">
        <w:rPr>
          <w:rFonts w:ascii="Times New Roman" w:eastAsia="Cambria" w:hAnsi="Times New Roman" w:cs="Times New Roman"/>
          <w:iCs/>
          <w:sz w:val="24"/>
          <w:szCs w:val="24"/>
        </w:rPr>
        <w:t>;</w:t>
      </w:r>
    </w:p>
    <w:p w:rsidR="0036659A" w:rsidRPr="003F41A2" w:rsidRDefault="0036659A" w:rsidP="007D37D0">
      <w:pPr>
        <w:pStyle w:val="PargrafodaLista"/>
        <w:numPr>
          <w:ilvl w:val="2"/>
          <w:numId w:val="26"/>
        </w:numPr>
        <w:tabs>
          <w:tab w:val="right" w:pos="284"/>
          <w:tab w:val="left" w:pos="993"/>
        </w:tabs>
        <w:spacing w:before="120" w:after="120" w:line="360" w:lineRule="auto"/>
        <w:ind w:left="284" w:right="-142" w:firstLine="0"/>
        <w:contextualSpacing w:val="0"/>
        <w:jc w:val="both"/>
        <w:rPr>
          <w:rFonts w:ascii="Times New Roman" w:eastAsia="Cambria" w:hAnsi="Times New Roman" w:cs="Times New Roman"/>
          <w:sz w:val="24"/>
          <w:szCs w:val="24"/>
        </w:rPr>
      </w:pPr>
      <w:r w:rsidRPr="003F41A2">
        <w:rPr>
          <w:rFonts w:ascii="Times New Roman" w:eastAsia="Cambria" w:hAnsi="Times New Roman" w:cs="Times New Roman"/>
          <w:iCs/>
          <w:sz w:val="24"/>
          <w:szCs w:val="24"/>
        </w:rPr>
        <w:t xml:space="preserve">Caso o produto seja dispensado do registro na Agência Nacional de Vigilância Sanitária, o licitante deverá apresentar cópia do ato que </w:t>
      </w:r>
      <w:r w:rsidR="00685E37" w:rsidRPr="003F41A2">
        <w:rPr>
          <w:rFonts w:ascii="Times New Roman" w:eastAsia="Cambria" w:hAnsi="Times New Roman" w:cs="Times New Roman"/>
          <w:iCs/>
          <w:sz w:val="24"/>
          <w:szCs w:val="24"/>
        </w:rPr>
        <w:t>formaliza a isenção;</w:t>
      </w:r>
    </w:p>
    <w:p w:rsidR="00E73077" w:rsidRPr="003F41A2" w:rsidRDefault="000D0A1E" w:rsidP="000D0A1E">
      <w:pPr>
        <w:pBdr>
          <w:top w:val="none" w:sz="0" w:space="0" w:color="000000"/>
          <w:left w:val="none" w:sz="0" w:space="0" w:color="000000"/>
          <w:bottom w:val="none" w:sz="0" w:space="0" w:color="000000"/>
          <w:right w:val="none" w:sz="0" w:space="0" w:color="000000"/>
          <w:between w:val="nil"/>
        </w:pBdr>
        <w:spacing w:before="120" w:after="120" w:line="360" w:lineRule="auto"/>
        <w:ind w:left="284" w:right="-142"/>
        <w:jc w:val="both"/>
        <w:rPr>
          <w:rFonts w:ascii="Times New Roman" w:eastAsia="Cambria" w:hAnsi="Times New Roman" w:cs="Times New Roman"/>
          <w:color w:val="FF0000"/>
          <w:sz w:val="24"/>
          <w:szCs w:val="24"/>
        </w:rPr>
      </w:pPr>
      <w:r>
        <w:rPr>
          <w:rFonts w:ascii="Times New Roman" w:eastAsia="Cambria" w:hAnsi="Times New Roman" w:cs="Times New Roman"/>
          <w:b/>
          <w:iCs/>
          <w:sz w:val="24"/>
          <w:szCs w:val="24"/>
        </w:rPr>
        <w:t>6.3.6</w:t>
      </w:r>
      <w:r w:rsidR="00A22677" w:rsidRPr="003F41A2">
        <w:rPr>
          <w:rFonts w:ascii="Times New Roman" w:eastAsia="Cambria" w:hAnsi="Times New Roman" w:cs="Times New Roman"/>
          <w:b/>
          <w:iCs/>
          <w:sz w:val="24"/>
          <w:szCs w:val="24"/>
        </w:rPr>
        <w:t>.</w:t>
      </w:r>
      <w:r w:rsidR="00A22677" w:rsidRPr="003F41A2">
        <w:rPr>
          <w:rFonts w:ascii="Times New Roman" w:eastAsia="Cambria" w:hAnsi="Times New Roman" w:cs="Times New Roman"/>
          <w:b/>
          <w:iCs/>
          <w:color w:val="FF0000"/>
          <w:sz w:val="24"/>
          <w:szCs w:val="24"/>
        </w:rPr>
        <w:t xml:space="preserve"> </w:t>
      </w:r>
      <w:r w:rsidR="0036659A" w:rsidRPr="003F41A2">
        <w:rPr>
          <w:rFonts w:ascii="Times New Roman" w:eastAsia="Cambria" w:hAnsi="Times New Roman" w:cs="Times New Roman"/>
          <w:iCs/>
          <w:sz w:val="24"/>
          <w:szCs w:val="24"/>
        </w:rPr>
        <w:t>Estando o registro vencido, a licitante deverá apresentar cópia autenticada e legível da solicitação de sua revalidação, acompanhada de cópia do registro vencido. A não apresentação do registro e do pedido de revalidação do produto (protocolo) implicará na desclassificação do item cotado.</w:t>
      </w:r>
    </w:p>
    <w:p w:rsidR="00B06373" w:rsidRPr="003F41A2" w:rsidRDefault="00A22677" w:rsidP="007D37D0">
      <w:pPr>
        <w:pStyle w:val="Normal1"/>
        <w:pBdr>
          <w:top w:val="none" w:sz="0" w:space="0" w:color="000000"/>
          <w:left w:val="none" w:sz="0" w:space="0" w:color="000000"/>
          <w:bottom w:val="none" w:sz="0" w:space="0" w:color="000000"/>
          <w:right w:val="none" w:sz="0" w:space="0" w:color="000000"/>
          <w:between w:val="nil"/>
        </w:pBdr>
        <w:tabs>
          <w:tab w:val="left" w:pos="0"/>
          <w:tab w:val="center" w:pos="567"/>
          <w:tab w:val="right" w:pos="8640"/>
        </w:tabs>
        <w:spacing w:before="120" w:after="0" w:line="360" w:lineRule="auto"/>
        <w:ind w:right="-142"/>
        <w:jc w:val="both"/>
        <w:rPr>
          <w:rFonts w:ascii="Times New Roman" w:eastAsia="Cambria" w:hAnsi="Times New Roman" w:cs="Times New Roman"/>
          <w:color w:val="FF0000"/>
          <w:sz w:val="24"/>
          <w:szCs w:val="24"/>
        </w:rPr>
      </w:pPr>
      <w:r w:rsidRPr="003F41A2">
        <w:rPr>
          <w:rFonts w:ascii="Times New Roman" w:eastAsia="Cambria" w:hAnsi="Times New Roman" w:cs="Times New Roman"/>
          <w:b/>
          <w:color w:val="000000" w:themeColor="text1"/>
          <w:sz w:val="24"/>
          <w:szCs w:val="24"/>
        </w:rPr>
        <w:t>6.7.</w:t>
      </w:r>
      <w:r w:rsidRPr="003F41A2">
        <w:rPr>
          <w:rFonts w:ascii="Times New Roman" w:eastAsia="Cambria" w:hAnsi="Times New Roman" w:cs="Times New Roman"/>
          <w:color w:val="000000" w:themeColor="text1"/>
          <w:sz w:val="24"/>
          <w:szCs w:val="24"/>
        </w:rPr>
        <w:t xml:space="preserve"> </w:t>
      </w:r>
      <w:r w:rsidR="00B06373" w:rsidRPr="003F41A2">
        <w:rPr>
          <w:rFonts w:ascii="Times New Roman" w:eastAsia="Cambria" w:hAnsi="Times New Roman" w:cs="Times New Roman"/>
          <w:color w:val="000000" w:themeColor="text1"/>
          <w:sz w:val="24"/>
          <w:szCs w:val="24"/>
        </w:rPr>
        <w:t>Apresentar, quando for o caso, a Declaração do Detentor de Registro – DDR</w:t>
      </w:r>
      <w:r w:rsidR="00B06373" w:rsidRPr="003F41A2">
        <w:rPr>
          <w:rFonts w:ascii="Times New Roman" w:hAnsi="Times New Roman" w:cs="Times New Roman"/>
          <w:color w:val="000000" w:themeColor="text1"/>
          <w:sz w:val="24"/>
          <w:szCs w:val="24"/>
        </w:rPr>
        <w:t>, que autoriza a importação de mercadorias por terceiro, informando a referência do licenciamento de importação.</w:t>
      </w:r>
    </w:p>
    <w:p w:rsidR="00B82D55" w:rsidRPr="003F41A2" w:rsidRDefault="00B82D55" w:rsidP="00F04D48">
      <w:pPr>
        <w:pStyle w:val="Normal1"/>
        <w:pBdr>
          <w:top w:val="none" w:sz="0" w:space="0" w:color="000000"/>
          <w:left w:val="none" w:sz="0" w:space="0" w:color="000000"/>
          <w:bottom w:val="none" w:sz="0" w:space="0" w:color="000000"/>
          <w:right w:val="none" w:sz="0" w:space="0" w:color="000000"/>
          <w:between w:val="nil"/>
        </w:pBdr>
        <w:tabs>
          <w:tab w:val="left" w:pos="0"/>
          <w:tab w:val="center" w:pos="4320"/>
          <w:tab w:val="right" w:pos="8640"/>
        </w:tabs>
        <w:spacing w:after="0" w:line="240" w:lineRule="auto"/>
        <w:jc w:val="both"/>
        <w:rPr>
          <w:rFonts w:ascii="Times New Roman" w:eastAsia="Arial" w:hAnsi="Times New Roman" w:cs="Times New Roman"/>
          <w:color w:val="000000"/>
          <w:sz w:val="24"/>
          <w:szCs w:val="24"/>
        </w:rPr>
      </w:pPr>
    </w:p>
    <w:p w:rsidR="00B82D55" w:rsidRPr="003F41A2" w:rsidRDefault="00B82D55" w:rsidP="007B4B42">
      <w:pPr>
        <w:pStyle w:val="PargrafodaLista"/>
        <w:numPr>
          <w:ilvl w:val="0"/>
          <w:numId w:val="26"/>
        </w:numPr>
        <w:tabs>
          <w:tab w:val="left" w:pos="0"/>
          <w:tab w:val="left" w:pos="284"/>
        </w:tabs>
        <w:spacing w:after="0" w:line="240" w:lineRule="auto"/>
        <w:ind w:left="0" w:firstLine="0"/>
        <w:contextualSpacing w:val="0"/>
        <w:jc w:val="both"/>
        <w:rPr>
          <w:rFonts w:ascii="Times New Roman" w:hAnsi="Times New Roman" w:cs="Times New Roman"/>
          <w:b/>
          <w:bCs/>
          <w:sz w:val="24"/>
          <w:szCs w:val="24"/>
        </w:rPr>
      </w:pPr>
      <w:r w:rsidRPr="003F41A2">
        <w:rPr>
          <w:rFonts w:ascii="Times New Roman" w:hAnsi="Times New Roman" w:cs="Times New Roman"/>
          <w:b/>
          <w:bCs/>
          <w:sz w:val="24"/>
          <w:szCs w:val="24"/>
        </w:rPr>
        <w:t xml:space="preserve">DAS </w:t>
      </w:r>
      <w:r w:rsidR="002D6951" w:rsidRPr="003F41A2">
        <w:rPr>
          <w:rFonts w:ascii="Times New Roman" w:hAnsi="Times New Roman" w:cs="Times New Roman"/>
          <w:b/>
          <w:bCs/>
          <w:sz w:val="24"/>
          <w:szCs w:val="24"/>
        </w:rPr>
        <w:t xml:space="preserve">OBRIGAÇÕES </w:t>
      </w:r>
      <w:r w:rsidR="004B0D38" w:rsidRPr="003F41A2">
        <w:rPr>
          <w:rFonts w:ascii="Times New Roman" w:hAnsi="Times New Roman" w:cs="Times New Roman"/>
          <w:b/>
          <w:bCs/>
          <w:color w:val="000000" w:themeColor="text1"/>
          <w:sz w:val="24"/>
          <w:szCs w:val="24"/>
        </w:rPr>
        <w:t>DA</w:t>
      </w:r>
      <w:r w:rsidR="002D6951" w:rsidRPr="003F41A2">
        <w:rPr>
          <w:rFonts w:ascii="Times New Roman" w:hAnsi="Times New Roman" w:cs="Times New Roman"/>
          <w:b/>
          <w:bCs/>
          <w:sz w:val="24"/>
          <w:szCs w:val="24"/>
        </w:rPr>
        <w:t xml:space="preserve"> CONTRATANTE</w:t>
      </w:r>
      <w:r w:rsidR="00470D95" w:rsidRPr="003F41A2">
        <w:rPr>
          <w:rFonts w:ascii="Times New Roman" w:hAnsi="Times New Roman" w:cs="Times New Roman"/>
          <w:b/>
          <w:bCs/>
          <w:sz w:val="24"/>
          <w:szCs w:val="24"/>
        </w:rPr>
        <w:t>/ÓRGÃO GERENCIADOR</w:t>
      </w:r>
    </w:p>
    <w:p w:rsidR="00B82D55" w:rsidRPr="003F41A2" w:rsidRDefault="00B41865" w:rsidP="00A22677">
      <w:pPr>
        <w:pStyle w:val="PargrafodaLista"/>
        <w:numPr>
          <w:ilvl w:val="1"/>
          <w:numId w:val="26"/>
        </w:numPr>
        <w:tabs>
          <w:tab w:val="left" w:pos="0"/>
        </w:tabs>
        <w:spacing w:before="240" w:after="0" w:line="360" w:lineRule="auto"/>
        <w:ind w:left="0" w:firstLine="0"/>
        <w:contextualSpacing w:val="0"/>
        <w:rPr>
          <w:rFonts w:ascii="Times New Roman" w:hAnsi="Times New Roman" w:cs="Times New Roman"/>
          <w:sz w:val="24"/>
          <w:szCs w:val="24"/>
        </w:rPr>
      </w:pPr>
      <w:r w:rsidRPr="003F41A2">
        <w:rPr>
          <w:rFonts w:ascii="Times New Roman" w:hAnsi="Times New Roman" w:cs="Times New Roman"/>
          <w:sz w:val="24"/>
          <w:szCs w:val="24"/>
        </w:rPr>
        <w:t xml:space="preserve">São obrigações da </w:t>
      </w:r>
      <w:r w:rsidR="002D6951" w:rsidRPr="003F41A2">
        <w:rPr>
          <w:rFonts w:ascii="Times New Roman" w:hAnsi="Times New Roman" w:cs="Times New Roman"/>
          <w:bCs/>
          <w:sz w:val="24"/>
          <w:szCs w:val="24"/>
        </w:rPr>
        <w:t>CONTRATANTE</w:t>
      </w:r>
      <w:r w:rsidR="00470D95" w:rsidRPr="003F41A2">
        <w:rPr>
          <w:rFonts w:ascii="Times New Roman" w:hAnsi="Times New Roman" w:cs="Times New Roman"/>
          <w:bCs/>
          <w:sz w:val="24"/>
          <w:szCs w:val="24"/>
        </w:rPr>
        <w:t>/ÓRGÃO GERENCIADOR</w:t>
      </w:r>
      <w:r w:rsidR="00B82D55" w:rsidRPr="003F41A2">
        <w:rPr>
          <w:rFonts w:ascii="Times New Roman" w:hAnsi="Times New Roman" w:cs="Times New Roman"/>
          <w:sz w:val="24"/>
          <w:szCs w:val="24"/>
        </w:rPr>
        <w:t>:</w:t>
      </w:r>
    </w:p>
    <w:p w:rsidR="001A7288" w:rsidRPr="003F41A2" w:rsidRDefault="00B82D55" w:rsidP="007D37D0">
      <w:pPr>
        <w:pStyle w:val="PargrafodaLista"/>
        <w:numPr>
          <w:ilvl w:val="2"/>
          <w:numId w:val="26"/>
        </w:numPr>
        <w:tabs>
          <w:tab w:val="left" w:pos="0"/>
        </w:tabs>
        <w:spacing w:before="120" w:after="120" w:line="360" w:lineRule="auto"/>
        <w:ind w:left="567" w:right="-142" w:firstLine="0"/>
        <w:contextualSpacing w:val="0"/>
        <w:jc w:val="both"/>
        <w:rPr>
          <w:rFonts w:ascii="Times New Roman" w:hAnsi="Times New Roman" w:cs="Times New Roman"/>
          <w:sz w:val="24"/>
          <w:szCs w:val="24"/>
        </w:rPr>
      </w:pPr>
      <w:r w:rsidRPr="003F41A2">
        <w:rPr>
          <w:rFonts w:ascii="Times New Roman" w:hAnsi="Times New Roman" w:cs="Times New Roman"/>
          <w:sz w:val="24"/>
          <w:szCs w:val="24"/>
        </w:rPr>
        <w:t>Receber o objeto no prazo e condições estabelecidas neste T</w:t>
      </w:r>
      <w:r w:rsidR="00CB22F5" w:rsidRPr="003F41A2">
        <w:rPr>
          <w:rFonts w:ascii="Times New Roman" w:hAnsi="Times New Roman" w:cs="Times New Roman"/>
          <w:sz w:val="24"/>
          <w:szCs w:val="24"/>
        </w:rPr>
        <w:t>ermo de Referência.</w:t>
      </w:r>
    </w:p>
    <w:p w:rsidR="00EA1CD5" w:rsidRPr="003F41A2" w:rsidRDefault="00B82D55" w:rsidP="007D37D0">
      <w:pPr>
        <w:pStyle w:val="PargrafodaLista"/>
        <w:numPr>
          <w:ilvl w:val="2"/>
          <w:numId w:val="26"/>
        </w:numPr>
        <w:tabs>
          <w:tab w:val="left" w:pos="0"/>
        </w:tabs>
        <w:spacing w:before="120" w:after="120" w:line="360" w:lineRule="auto"/>
        <w:ind w:left="567" w:right="-142" w:firstLine="0"/>
        <w:contextualSpacing w:val="0"/>
        <w:jc w:val="both"/>
        <w:rPr>
          <w:rFonts w:ascii="Times New Roman" w:hAnsi="Times New Roman" w:cs="Times New Roman"/>
          <w:sz w:val="24"/>
          <w:szCs w:val="24"/>
        </w:rPr>
      </w:pPr>
      <w:r w:rsidRPr="003F41A2">
        <w:rPr>
          <w:rFonts w:ascii="Times New Roman" w:hAnsi="Times New Roman" w:cs="Times New Roman"/>
          <w:sz w:val="24"/>
          <w:szCs w:val="24"/>
        </w:rPr>
        <w:t>Verificar minuciosamente, no prazo fixado, a conformidade dos bens recebidos provisoriamente com as especificações constantes neste</w:t>
      </w:r>
      <w:r w:rsidR="00A269EE" w:rsidRPr="003F41A2">
        <w:rPr>
          <w:rFonts w:ascii="Times New Roman" w:hAnsi="Times New Roman" w:cs="Times New Roman"/>
          <w:sz w:val="24"/>
          <w:szCs w:val="24"/>
        </w:rPr>
        <w:t xml:space="preserve"> Termo, </w:t>
      </w:r>
      <w:r w:rsidRPr="003F41A2">
        <w:rPr>
          <w:rFonts w:ascii="Times New Roman" w:hAnsi="Times New Roman" w:cs="Times New Roman"/>
          <w:sz w:val="24"/>
          <w:szCs w:val="24"/>
        </w:rPr>
        <w:t>na proposta apresentada pelo Fornecedor no momento do certame e n</w:t>
      </w:r>
      <w:r w:rsidR="001950B7" w:rsidRPr="003F41A2">
        <w:rPr>
          <w:rFonts w:ascii="Times New Roman" w:hAnsi="Times New Roman" w:cs="Times New Roman"/>
          <w:sz w:val="24"/>
          <w:szCs w:val="24"/>
        </w:rPr>
        <w:t>o</w:t>
      </w:r>
      <w:r w:rsidR="000D0A1E">
        <w:rPr>
          <w:rFonts w:ascii="Times New Roman" w:hAnsi="Times New Roman" w:cs="Times New Roman"/>
          <w:sz w:val="24"/>
          <w:szCs w:val="24"/>
        </w:rPr>
        <w:t xml:space="preserve"> </w:t>
      </w:r>
      <w:r w:rsidR="001950B7" w:rsidRPr="003F41A2">
        <w:rPr>
          <w:rFonts w:ascii="Times New Roman" w:hAnsi="Times New Roman" w:cs="Times New Roman"/>
          <w:sz w:val="24"/>
          <w:szCs w:val="24"/>
        </w:rPr>
        <w:t>Contrato</w:t>
      </w:r>
      <w:r w:rsidR="001A7288" w:rsidRPr="003F41A2">
        <w:rPr>
          <w:rFonts w:ascii="Times New Roman" w:hAnsi="Times New Roman" w:cs="Times New Roman"/>
          <w:sz w:val="24"/>
          <w:szCs w:val="24"/>
        </w:rPr>
        <w:t>/Ata de Registro de Preço</w:t>
      </w:r>
      <w:r w:rsidRPr="003F41A2">
        <w:rPr>
          <w:rFonts w:ascii="Times New Roman" w:hAnsi="Times New Roman" w:cs="Times New Roman"/>
          <w:sz w:val="24"/>
          <w:szCs w:val="24"/>
        </w:rPr>
        <w:t>, para fins de aceitação e recebimento definitivo.</w:t>
      </w:r>
    </w:p>
    <w:p w:rsidR="00EA1CD5" w:rsidRPr="003F41A2" w:rsidRDefault="00B82D55" w:rsidP="007D37D0">
      <w:pPr>
        <w:pStyle w:val="PargrafodaLista"/>
        <w:numPr>
          <w:ilvl w:val="2"/>
          <w:numId w:val="26"/>
        </w:numPr>
        <w:tabs>
          <w:tab w:val="left" w:pos="0"/>
        </w:tabs>
        <w:spacing w:before="120" w:after="120" w:line="360" w:lineRule="auto"/>
        <w:ind w:left="567" w:right="-142" w:firstLine="0"/>
        <w:contextualSpacing w:val="0"/>
        <w:jc w:val="both"/>
        <w:rPr>
          <w:rFonts w:ascii="Times New Roman" w:hAnsi="Times New Roman" w:cs="Times New Roman"/>
          <w:sz w:val="24"/>
          <w:szCs w:val="24"/>
        </w:rPr>
      </w:pPr>
      <w:r w:rsidRPr="003F41A2">
        <w:rPr>
          <w:rFonts w:ascii="Times New Roman" w:hAnsi="Times New Roman" w:cs="Times New Roman"/>
          <w:sz w:val="24"/>
          <w:szCs w:val="24"/>
        </w:rPr>
        <w:t>C</w:t>
      </w:r>
      <w:r w:rsidR="00D76FA3" w:rsidRPr="003F41A2">
        <w:rPr>
          <w:rFonts w:ascii="Times New Roman" w:hAnsi="Times New Roman" w:cs="Times New Roman"/>
          <w:sz w:val="24"/>
          <w:szCs w:val="24"/>
        </w:rPr>
        <w:t>omunicar a CONTRATADA</w:t>
      </w:r>
      <w:r w:rsidR="001A7288" w:rsidRPr="003F41A2">
        <w:rPr>
          <w:rFonts w:ascii="Times New Roman" w:hAnsi="Times New Roman" w:cs="Times New Roman"/>
          <w:sz w:val="24"/>
          <w:szCs w:val="24"/>
        </w:rPr>
        <w:t>/FORNECEDORA REGISTRADA</w:t>
      </w:r>
      <w:r w:rsidRPr="003F41A2">
        <w:rPr>
          <w:rFonts w:ascii="Times New Roman" w:hAnsi="Times New Roman" w:cs="Times New Roman"/>
          <w:sz w:val="24"/>
          <w:szCs w:val="24"/>
        </w:rPr>
        <w:t xml:space="preserve">, por escrito, sobre imperfeições, falhas ou irregularidades verificadas nos </w:t>
      </w:r>
      <w:r w:rsidR="000B6B18" w:rsidRPr="003F41A2">
        <w:rPr>
          <w:rFonts w:ascii="Times New Roman" w:hAnsi="Times New Roman" w:cs="Times New Roman"/>
          <w:sz w:val="24"/>
          <w:szCs w:val="24"/>
        </w:rPr>
        <w:t xml:space="preserve">produtos </w:t>
      </w:r>
      <w:r w:rsidRPr="003F41A2">
        <w:rPr>
          <w:rFonts w:ascii="Times New Roman" w:hAnsi="Times New Roman" w:cs="Times New Roman"/>
          <w:sz w:val="24"/>
          <w:szCs w:val="24"/>
        </w:rPr>
        <w:t>entregues, para que sejam substituídos, reparados ou corrigidos</w:t>
      </w:r>
      <w:r w:rsidR="000D0A1E">
        <w:rPr>
          <w:rFonts w:ascii="Times New Roman" w:hAnsi="Times New Roman" w:cs="Times New Roman"/>
          <w:sz w:val="24"/>
          <w:szCs w:val="24"/>
        </w:rPr>
        <w:t xml:space="preserve"> </w:t>
      </w:r>
      <w:r w:rsidR="00EA1CD5" w:rsidRPr="003F41A2">
        <w:rPr>
          <w:rFonts w:ascii="Times New Roman" w:hAnsi="Times New Roman" w:cs="Times New Roman"/>
          <w:sz w:val="24"/>
          <w:szCs w:val="24"/>
        </w:rPr>
        <w:t>em até 15 (quinze) dias da comunicação</w:t>
      </w:r>
      <w:r w:rsidRPr="003F41A2">
        <w:rPr>
          <w:rFonts w:ascii="Times New Roman" w:hAnsi="Times New Roman" w:cs="Times New Roman"/>
          <w:sz w:val="24"/>
          <w:szCs w:val="24"/>
        </w:rPr>
        <w:t>.</w:t>
      </w:r>
    </w:p>
    <w:p w:rsidR="00EA1CD5" w:rsidRPr="003F41A2" w:rsidRDefault="00B82D55" w:rsidP="007D37D0">
      <w:pPr>
        <w:pStyle w:val="PargrafodaLista"/>
        <w:numPr>
          <w:ilvl w:val="2"/>
          <w:numId w:val="26"/>
        </w:numPr>
        <w:tabs>
          <w:tab w:val="left" w:pos="0"/>
        </w:tabs>
        <w:spacing w:before="120" w:after="120" w:line="360" w:lineRule="auto"/>
        <w:ind w:left="567" w:right="-142" w:firstLine="0"/>
        <w:contextualSpacing w:val="0"/>
        <w:jc w:val="both"/>
        <w:rPr>
          <w:rFonts w:ascii="Times New Roman" w:hAnsi="Times New Roman" w:cs="Times New Roman"/>
          <w:sz w:val="24"/>
          <w:szCs w:val="24"/>
        </w:rPr>
      </w:pPr>
      <w:r w:rsidRPr="003F41A2">
        <w:rPr>
          <w:rFonts w:ascii="Times New Roman" w:hAnsi="Times New Roman" w:cs="Times New Roman"/>
          <w:sz w:val="24"/>
          <w:szCs w:val="24"/>
        </w:rPr>
        <w:t xml:space="preserve">Acompanhar e fiscalizar o </w:t>
      </w:r>
      <w:r w:rsidR="00D76FA3" w:rsidRPr="003F41A2">
        <w:rPr>
          <w:rFonts w:ascii="Times New Roman" w:hAnsi="Times New Roman" w:cs="Times New Roman"/>
          <w:sz w:val="24"/>
          <w:szCs w:val="24"/>
        </w:rPr>
        <w:t>cumprimento das obrigações da CONTRATADA</w:t>
      </w:r>
      <w:r w:rsidR="001A7288" w:rsidRPr="003F41A2">
        <w:rPr>
          <w:rFonts w:ascii="Times New Roman" w:hAnsi="Times New Roman" w:cs="Times New Roman"/>
          <w:sz w:val="24"/>
          <w:szCs w:val="24"/>
        </w:rPr>
        <w:t>/FORNECEDORA REGISTRADA</w:t>
      </w:r>
      <w:r w:rsidRPr="003F41A2">
        <w:rPr>
          <w:rFonts w:ascii="Times New Roman" w:hAnsi="Times New Roman" w:cs="Times New Roman"/>
          <w:sz w:val="24"/>
          <w:szCs w:val="24"/>
        </w:rPr>
        <w:t>, por intermédio de comissão/servidor especialmente designado.</w:t>
      </w:r>
    </w:p>
    <w:p w:rsidR="00EA1CD5" w:rsidRPr="003F41A2" w:rsidRDefault="00B82D55" w:rsidP="007D37D0">
      <w:pPr>
        <w:pStyle w:val="PargrafodaLista"/>
        <w:numPr>
          <w:ilvl w:val="2"/>
          <w:numId w:val="26"/>
        </w:numPr>
        <w:tabs>
          <w:tab w:val="left" w:pos="0"/>
        </w:tabs>
        <w:spacing w:before="120" w:after="120" w:line="360" w:lineRule="auto"/>
        <w:ind w:left="567" w:right="-142" w:firstLine="0"/>
        <w:contextualSpacing w:val="0"/>
        <w:jc w:val="both"/>
        <w:rPr>
          <w:rFonts w:ascii="Times New Roman" w:hAnsi="Times New Roman" w:cs="Times New Roman"/>
          <w:sz w:val="24"/>
          <w:szCs w:val="24"/>
        </w:rPr>
      </w:pPr>
      <w:r w:rsidRPr="003F41A2">
        <w:rPr>
          <w:rFonts w:ascii="Times New Roman" w:hAnsi="Times New Roman" w:cs="Times New Roman"/>
          <w:sz w:val="24"/>
          <w:szCs w:val="24"/>
        </w:rPr>
        <w:t>Efetuar o pagamento a</w:t>
      </w:r>
      <w:r w:rsidR="003F41A2" w:rsidRPr="003F41A2">
        <w:rPr>
          <w:rFonts w:ascii="Times New Roman" w:hAnsi="Times New Roman" w:cs="Times New Roman"/>
          <w:sz w:val="24"/>
          <w:szCs w:val="24"/>
        </w:rPr>
        <w:t xml:space="preserve"> </w:t>
      </w:r>
      <w:r w:rsidR="00D76FA3" w:rsidRPr="003F41A2">
        <w:rPr>
          <w:rFonts w:ascii="Times New Roman" w:hAnsi="Times New Roman" w:cs="Times New Roman"/>
          <w:sz w:val="24"/>
          <w:szCs w:val="24"/>
        </w:rPr>
        <w:t>CONTRATADA</w:t>
      </w:r>
      <w:r w:rsidR="001A7288" w:rsidRPr="003F41A2">
        <w:rPr>
          <w:rFonts w:ascii="Times New Roman" w:hAnsi="Times New Roman" w:cs="Times New Roman"/>
          <w:sz w:val="24"/>
          <w:szCs w:val="24"/>
        </w:rPr>
        <w:t>/FORNECEDORA REGISTRADA</w:t>
      </w:r>
      <w:r w:rsidRPr="003F41A2">
        <w:rPr>
          <w:rFonts w:ascii="Times New Roman" w:hAnsi="Times New Roman" w:cs="Times New Roman"/>
          <w:sz w:val="24"/>
          <w:szCs w:val="24"/>
        </w:rPr>
        <w:t xml:space="preserve"> no valor correspondente aos itens e aos quantitativos efetivamente entregues, no prazo e forma estabelecidos neste Termo de Referência e no Termo de Contrato</w:t>
      </w:r>
      <w:r w:rsidR="00EA1CD5" w:rsidRPr="003F41A2">
        <w:rPr>
          <w:rFonts w:ascii="Times New Roman" w:hAnsi="Times New Roman" w:cs="Times New Roman"/>
          <w:sz w:val="24"/>
          <w:szCs w:val="24"/>
        </w:rPr>
        <w:t>/Ata de Registro de Preço</w:t>
      </w:r>
      <w:r w:rsidRPr="003F41A2">
        <w:rPr>
          <w:rFonts w:ascii="Times New Roman" w:hAnsi="Times New Roman" w:cs="Times New Roman"/>
          <w:sz w:val="24"/>
          <w:szCs w:val="24"/>
        </w:rPr>
        <w:t>.</w:t>
      </w:r>
    </w:p>
    <w:p w:rsidR="00B82D55" w:rsidRPr="003F41A2" w:rsidRDefault="00EA1CD5" w:rsidP="007D37D0">
      <w:pPr>
        <w:pStyle w:val="PargrafodaLista"/>
        <w:numPr>
          <w:ilvl w:val="1"/>
          <w:numId w:val="26"/>
        </w:numPr>
        <w:tabs>
          <w:tab w:val="left" w:pos="0"/>
        </w:tabs>
        <w:spacing w:before="120" w:after="0" w:line="360" w:lineRule="auto"/>
        <w:ind w:left="0" w:right="-142" w:firstLine="0"/>
        <w:contextualSpacing w:val="0"/>
        <w:jc w:val="both"/>
        <w:rPr>
          <w:rFonts w:ascii="Times New Roman" w:hAnsi="Times New Roman" w:cs="Times New Roman"/>
          <w:sz w:val="24"/>
          <w:szCs w:val="24"/>
        </w:rPr>
      </w:pPr>
      <w:r w:rsidRPr="003F41A2">
        <w:rPr>
          <w:rFonts w:ascii="Times New Roman" w:hAnsi="Times New Roman" w:cs="Times New Roman"/>
          <w:sz w:val="24"/>
          <w:szCs w:val="24"/>
        </w:rPr>
        <w:t>O</w:t>
      </w:r>
      <w:r w:rsidR="003F41A2" w:rsidRPr="003F41A2">
        <w:rPr>
          <w:rFonts w:ascii="Times New Roman" w:hAnsi="Times New Roman" w:cs="Times New Roman"/>
          <w:sz w:val="24"/>
          <w:szCs w:val="24"/>
        </w:rPr>
        <w:t xml:space="preserve"> </w:t>
      </w:r>
      <w:r w:rsidR="00D76FA3" w:rsidRPr="003F41A2">
        <w:rPr>
          <w:rFonts w:ascii="Times New Roman" w:hAnsi="Times New Roman" w:cs="Times New Roman"/>
          <w:bCs/>
          <w:sz w:val="24"/>
          <w:szCs w:val="24"/>
        </w:rPr>
        <w:t>CONTRATANTE</w:t>
      </w:r>
      <w:r w:rsidR="001A7288" w:rsidRPr="003F41A2">
        <w:rPr>
          <w:rFonts w:ascii="Times New Roman" w:hAnsi="Times New Roman" w:cs="Times New Roman"/>
          <w:bCs/>
          <w:sz w:val="24"/>
          <w:szCs w:val="24"/>
        </w:rPr>
        <w:t>/ÓRGÃO GERENCIADOR</w:t>
      </w:r>
      <w:r w:rsidR="00B82D55" w:rsidRPr="003F41A2">
        <w:rPr>
          <w:rFonts w:ascii="Times New Roman" w:hAnsi="Times New Roman" w:cs="Times New Roman"/>
          <w:sz w:val="24"/>
          <w:szCs w:val="24"/>
        </w:rPr>
        <w:t xml:space="preserve"> não responderá por quais</w:t>
      </w:r>
      <w:r w:rsidR="00D76FA3" w:rsidRPr="003F41A2">
        <w:rPr>
          <w:rFonts w:ascii="Times New Roman" w:hAnsi="Times New Roman" w:cs="Times New Roman"/>
          <w:sz w:val="24"/>
          <w:szCs w:val="24"/>
        </w:rPr>
        <w:t>quer compromissos assumidos pela CONTRATADA</w:t>
      </w:r>
      <w:r w:rsidR="001A7288" w:rsidRPr="003F41A2">
        <w:rPr>
          <w:rFonts w:ascii="Times New Roman" w:hAnsi="Times New Roman" w:cs="Times New Roman"/>
          <w:sz w:val="24"/>
          <w:szCs w:val="24"/>
        </w:rPr>
        <w:t>/FORNECEDORA REGISTRADA</w:t>
      </w:r>
      <w:r w:rsidR="003F41A2" w:rsidRPr="003F41A2">
        <w:rPr>
          <w:rFonts w:ascii="Times New Roman" w:hAnsi="Times New Roman" w:cs="Times New Roman"/>
          <w:sz w:val="24"/>
          <w:szCs w:val="24"/>
        </w:rPr>
        <w:t xml:space="preserve"> </w:t>
      </w:r>
      <w:r w:rsidR="00B82D55" w:rsidRPr="003F41A2">
        <w:rPr>
          <w:rFonts w:ascii="Times New Roman" w:hAnsi="Times New Roman" w:cs="Times New Roman"/>
          <w:sz w:val="24"/>
          <w:szCs w:val="24"/>
        </w:rPr>
        <w:t>com terceiros, ainda que vinculados à execução do Contrato</w:t>
      </w:r>
      <w:r w:rsidR="001A7288" w:rsidRPr="003F41A2">
        <w:rPr>
          <w:rFonts w:ascii="Times New Roman" w:hAnsi="Times New Roman" w:cs="Times New Roman"/>
          <w:sz w:val="24"/>
          <w:szCs w:val="24"/>
        </w:rPr>
        <w:t>/Ata de Registro de Preço</w:t>
      </w:r>
      <w:r w:rsidR="00B82D55" w:rsidRPr="003F41A2">
        <w:rPr>
          <w:rFonts w:ascii="Times New Roman" w:hAnsi="Times New Roman" w:cs="Times New Roman"/>
          <w:sz w:val="24"/>
          <w:szCs w:val="24"/>
        </w:rPr>
        <w:t>, bem como por qualquer dano causado a terceiros em decorrência de ato do próprio, de seus empregados, prepostos ou subordinados.</w:t>
      </w:r>
    </w:p>
    <w:p w:rsidR="002959AB" w:rsidRPr="003F41A2" w:rsidRDefault="002959AB" w:rsidP="00F04D48">
      <w:pPr>
        <w:pStyle w:val="PargrafodaLista"/>
        <w:tabs>
          <w:tab w:val="left" w:pos="0"/>
        </w:tabs>
        <w:spacing w:after="0" w:line="240" w:lineRule="auto"/>
        <w:ind w:left="0"/>
        <w:contextualSpacing w:val="0"/>
        <w:jc w:val="both"/>
        <w:rPr>
          <w:rFonts w:ascii="Times New Roman" w:hAnsi="Times New Roman" w:cs="Times New Roman"/>
          <w:sz w:val="24"/>
          <w:szCs w:val="24"/>
        </w:rPr>
      </w:pPr>
    </w:p>
    <w:p w:rsidR="00B82D55" w:rsidRPr="003F41A2" w:rsidRDefault="00D76FA3" w:rsidP="007B4B42">
      <w:pPr>
        <w:pStyle w:val="PargrafodaLista"/>
        <w:numPr>
          <w:ilvl w:val="0"/>
          <w:numId w:val="26"/>
        </w:numPr>
        <w:tabs>
          <w:tab w:val="left" w:pos="0"/>
          <w:tab w:val="left" w:pos="284"/>
        </w:tabs>
        <w:spacing w:after="120" w:line="240" w:lineRule="auto"/>
        <w:ind w:left="0" w:firstLine="0"/>
        <w:contextualSpacing w:val="0"/>
        <w:jc w:val="both"/>
        <w:rPr>
          <w:rFonts w:ascii="Times New Roman" w:hAnsi="Times New Roman" w:cs="Times New Roman"/>
          <w:b/>
          <w:bCs/>
          <w:sz w:val="24"/>
          <w:szCs w:val="24"/>
        </w:rPr>
      </w:pPr>
      <w:r w:rsidRPr="003F41A2">
        <w:rPr>
          <w:rFonts w:ascii="Times New Roman" w:hAnsi="Times New Roman" w:cs="Times New Roman"/>
          <w:b/>
          <w:bCs/>
          <w:sz w:val="24"/>
          <w:szCs w:val="24"/>
        </w:rPr>
        <w:t>DAS OBRIGAÇÕES DA CONTRATADA</w:t>
      </w:r>
      <w:r w:rsidR="001A7288" w:rsidRPr="003F41A2">
        <w:rPr>
          <w:rFonts w:ascii="Times New Roman" w:hAnsi="Times New Roman" w:cs="Times New Roman"/>
          <w:sz w:val="24"/>
          <w:szCs w:val="24"/>
        </w:rPr>
        <w:t>/</w:t>
      </w:r>
      <w:r w:rsidR="001A7288" w:rsidRPr="003F41A2">
        <w:rPr>
          <w:rFonts w:ascii="Times New Roman" w:hAnsi="Times New Roman" w:cs="Times New Roman"/>
          <w:b/>
          <w:bCs/>
          <w:sz w:val="24"/>
          <w:szCs w:val="24"/>
        </w:rPr>
        <w:t>FORNECEDORA REGISTRADA</w:t>
      </w:r>
    </w:p>
    <w:p w:rsidR="00B82D55" w:rsidRPr="003F41A2" w:rsidRDefault="00D76FA3" w:rsidP="007D37D0">
      <w:pPr>
        <w:pStyle w:val="PargrafodaLista"/>
        <w:numPr>
          <w:ilvl w:val="1"/>
          <w:numId w:val="26"/>
        </w:numPr>
        <w:tabs>
          <w:tab w:val="left" w:pos="0"/>
        </w:tabs>
        <w:spacing w:before="240" w:after="120" w:line="360" w:lineRule="auto"/>
        <w:ind w:left="0" w:right="-142" w:firstLine="0"/>
        <w:contextualSpacing w:val="0"/>
        <w:jc w:val="both"/>
        <w:rPr>
          <w:rFonts w:ascii="Times New Roman" w:hAnsi="Times New Roman" w:cs="Times New Roman"/>
          <w:sz w:val="24"/>
          <w:szCs w:val="24"/>
        </w:rPr>
      </w:pPr>
      <w:r w:rsidRPr="003F41A2">
        <w:rPr>
          <w:rFonts w:ascii="Times New Roman" w:hAnsi="Times New Roman" w:cs="Times New Roman"/>
          <w:sz w:val="24"/>
          <w:szCs w:val="24"/>
        </w:rPr>
        <w:t>A CONTRATADA</w:t>
      </w:r>
      <w:r w:rsidR="001A7288" w:rsidRPr="003F41A2">
        <w:rPr>
          <w:rFonts w:ascii="Times New Roman" w:hAnsi="Times New Roman" w:cs="Times New Roman"/>
          <w:sz w:val="24"/>
          <w:szCs w:val="24"/>
        </w:rPr>
        <w:t>/FORNECEDORA REGISTRADA</w:t>
      </w:r>
      <w:r w:rsidR="00B82D55" w:rsidRPr="003F41A2">
        <w:rPr>
          <w:rFonts w:ascii="Times New Roman" w:hAnsi="Times New Roman" w:cs="Times New Roman"/>
          <w:sz w:val="24"/>
          <w:szCs w:val="24"/>
        </w:rPr>
        <w:t xml:space="preserve"> deve cumprir todas as obrigações constantes neste Termo de Referência, no Termo de Contrato</w:t>
      </w:r>
      <w:r w:rsidR="001A7288" w:rsidRPr="003F41A2">
        <w:rPr>
          <w:rFonts w:ascii="Times New Roman" w:hAnsi="Times New Roman" w:cs="Times New Roman"/>
          <w:sz w:val="24"/>
          <w:szCs w:val="24"/>
        </w:rPr>
        <w:t>/Ata de Registro de Preço</w:t>
      </w:r>
      <w:r w:rsidR="000D0A1E">
        <w:rPr>
          <w:rFonts w:ascii="Times New Roman" w:hAnsi="Times New Roman" w:cs="Times New Roman"/>
          <w:sz w:val="24"/>
          <w:szCs w:val="24"/>
        </w:rPr>
        <w:t xml:space="preserve">s </w:t>
      </w:r>
      <w:r w:rsidR="00B82D55" w:rsidRPr="003F41A2">
        <w:rPr>
          <w:rFonts w:ascii="Times New Roman" w:hAnsi="Times New Roman" w:cs="Times New Roman"/>
          <w:sz w:val="24"/>
          <w:szCs w:val="24"/>
        </w:rPr>
        <w:t>e em sua proposta, assumindo como exclusivamente seus os riscos e as despesas decorrentes da boa e perfeita execução do objeto e, ainda:</w:t>
      </w:r>
    </w:p>
    <w:p w:rsidR="00B82D55" w:rsidRPr="003F41A2" w:rsidRDefault="00B82D55" w:rsidP="007D37D0">
      <w:pPr>
        <w:pStyle w:val="PargrafodaLista"/>
        <w:numPr>
          <w:ilvl w:val="2"/>
          <w:numId w:val="26"/>
        </w:numPr>
        <w:tabs>
          <w:tab w:val="left" w:pos="0"/>
        </w:tabs>
        <w:spacing w:before="120" w:after="120" w:line="360" w:lineRule="auto"/>
        <w:ind w:left="567" w:right="-142" w:firstLine="0"/>
        <w:contextualSpacing w:val="0"/>
        <w:jc w:val="both"/>
        <w:rPr>
          <w:rFonts w:ascii="Times New Roman" w:hAnsi="Times New Roman" w:cs="Times New Roman"/>
          <w:sz w:val="24"/>
          <w:szCs w:val="24"/>
        </w:rPr>
      </w:pPr>
      <w:r w:rsidRPr="003F41A2">
        <w:rPr>
          <w:rFonts w:ascii="Times New Roman" w:hAnsi="Times New Roman" w:cs="Times New Roman"/>
          <w:sz w:val="24"/>
          <w:szCs w:val="24"/>
        </w:rPr>
        <w:t>Efetuar a entrega d</w:t>
      </w:r>
      <w:r w:rsidR="00A80D31" w:rsidRPr="003F41A2">
        <w:rPr>
          <w:rFonts w:ascii="Times New Roman" w:hAnsi="Times New Roman" w:cs="Times New Roman"/>
          <w:sz w:val="24"/>
          <w:szCs w:val="24"/>
        </w:rPr>
        <w:t>o</w:t>
      </w:r>
      <w:r w:rsidR="001A7288" w:rsidRPr="003F41A2">
        <w:rPr>
          <w:rFonts w:ascii="Times New Roman" w:hAnsi="Times New Roman" w:cs="Times New Roman"/>
          <w:sz w:val="24"/>
          <w:szCs w:val="24"/>
        </w:rPr>
        <w:t xml:space="preserve">s insumos </w:t>
      </w:r>
      <w:r w:rsidRPr="003F41A2">
        <w:rPr>
          <w:rFonts w:ascii="Times New Roman" w:hAnsi="Times New Roman" w:cs="Times New Roman"/>
          <w:sz w:val="24"/>
          <w:szCs w:val="24"/>
        </w:rPr>
        <w:t>em perfeitas condições, conforme especificações, prazo e local constantes neste Termo de Referência, devidamente acondicionados em suas embalagens originais, lacradas, livres de avarias ou imperfeições que possam afetar sua qualidade. Por oc</w:t>
      </w:r>
      <w:r w:rsidR="00D76FA3" w:rsidRPr="003F41A2">
        <w:rPr>
          <w:rFonts w:ascii="Times New Roman" w:hAnsi="Times New Roman" w:cs="Times New Roman"/>
          <w:sz w:val="24"/>
          <w:szCs w:val="24"/>
        </w:rPr>
        <w:t>asião da entrega, a</w:t>
      </w:r>
      <w:r w:rsidR="003F41A2" w:rsidRPr="003F41A2">
        <w:rPr>
          <w:rFonts w:ascii="Times New Roman" w:hAnsi="Times New Roman" w:cs="Times New Roman"/>
          <w:sz w:val="24"/>
          <w:szCs w:val="24"/>
        </w:rPr>
        <w:t xml:space="preserve"> </w:t>
      </w:r>
      <w:r w:rsidR="00D76FA3" w:rsidRPr="003F41A2">
        <w:rPr>
          <w:rFonts w:ascii="Times New Roman" w:hAnsi="Times New Roman" w:cs="Times New Roman"/>
          <w:sz w:val="24"/>
          <w:szCs w:val="24"/>
        </w:rPr>
        <w:t>CONTRATADA</w:t>
      </w:r>
      <w:r w:rsidR="001A7288" w:rsidRPr="003F41A2">
        <w:rPr>
          <w:rFonts w:ascii="Times New Roman" w:hAnsi="Times New Roman" w:cs="Times New Roman"/>
          <w:sz w:val="24"/>
          <w:szCs w:val="24"/>
        </w:rPr>
        <w:t>/FORNECEDORA REGISTRADA</w:t>
      </w:r>
      <w:r w:rsidRPr="003F41A2">
        <w:rPr>
          <w:rFonts w:ascii="Times New Roman" w:hAnsi="Times New Roman" w:cs="Times New Roman"/>
          <w:sz w:val="24"/>
          <w:szCs w:val="24"/>
        </w:rPr>
        <w:t xml:space="preserve"> deverá apresentar a nota fiscal, na qual constarão as indicações referentes </w:t>
      </w:r>
      <w:r w:rsidR="00B3134A" w:rsidRPr="003F41A2">
        <w:rPr>
          <w:rFonts w:ascii="Times New Roman" w:hAnsi="Times New Roman" w:cs="Times New Roman"/>
          <w:sz w:val="24"/>
          <w:szCs w:val="24"/>
        </w:rPr>
        <w:t>à</w:t>
      </w:r>
      <w:r w:rsidRPr="003F41A2">
        <w:rPr>
          <w:rFonts w:ascii="Times New Roman" w:hAnsi="Times New Roman" w:cs="Times New Roman"/>
          <w:sz w:val="24"/>
          <w:szCs w:val="24"/>
        </w:rPr>
        <w:t xml:space="preserve">: </w:t>
      </w:r>
      <w:r w:rsidR="00B3134A" w:rsidRPr="003F41A2">
        <w:rPr>
          <w:rFonts w:ascii="Times New Roman" w:hAnsi="Times New Roman" w:cs="Times New Roman"/>
          <w:sz w:val="24"/>
          <w:szCs w:val="24"/>
        </w:rPr>
        <w:t>marca,</w:t>
      </w:r>
      <w:r w:rsidRPr="003F41A2">
        <w:rPr>
          <w:rFonts w:ascii="Times New Roman" w:hAnsi="Times New Roman" w:cs="Times New Roman"/>
          <w:sz w:val="24"/>
          <w:szCs w:val="24"/>
        </w:rPr>
        <w:t xml:space="preserve"> fabricante, modelo, proced</w:t>
      </w:r>
      <w:r w:rsidR="00B3134A" w:rsidRPr="003F41A2">
        <w:rPr>
          <w:rFonts w:ascii="Times New Roman" w:hAnsi="Times New Roman" w:cs="Times New Roman"/>
          <w:sz w:val="24"/>
          <w:szCs w:val="24"/>
        </w:rPr>
        <w:t>ência e prazo de</w:t>
      </w:r>
      <w:r w:rsidR="004A1740" w:rsidRPr="003F41A2">
        <w:rPr>
          <w:rFonts w:ascii="Times New Roman" w:hAnsi="Times New Roman" w:cs="Times New Roman"/>
          <w:sz w:val="24"/>
          <w:szCs w:val="24"/>
        </w:rPr>
        <w:t xml:space="preserve"> validade;</w:t>
      </w:r>
    </w:p>
    <w:p w:rsidR="004A1740" w:rsidRPr="003F41A2" w:rsidRDefault="004A1740" w:rsidP="007D37D0">
      <w:pPr>
        <w:pStyle w:val="PargrafodaLista"/>
        <w:numPr>
          <w:ilvl w:val="2"/>
          <w:numId w:val="26"/>
        </w:numPr>
        <w:tabs>
          <w:tab w:val="left" w:pos="0"/>
        </w:tabs>
        <w:spacing w:before="120" w:after="120" w:line="360" w:lineRule="auto"/>
        <w:ind w:left="567" w:right="-142" w:firstLine="0"/>
        <w:contextualSpacing w:val="0"/>
        <w:jc w:val="both"/>
        <w:rPr>
          <w:rFonts w:ascii="Times New Roman" w:hAnsi="Times New Roman" w:cs="Times New Roman"/>
          <w:sz w:val="24"/>
          <w:szCs w:val="24"/>
        </w:rPr>
      </w:pPr>
      <w:r w:rsidRPr="003F41A2">
        <w:rPr>
          <w:rFonts w:ascii="Times New Roman" w:hAnsi="Times New Roman" w:cs="Times New Roman"/>
          <w:sz w:val="24"/>
          <w:szCs w:val="24"/>
        </w:rPr>
        <w:t>Manter em estoque um mínimo de bens necessários à execução do objeto do contrato;</w:t>
      </w:r>
    </w:p>
    <w:p w:rsidR="004A1740" w:rsidRPr="003F41A2" w:rsidRDefault="00B82D55" w:rsidP="007D37D0">
      <w:pPr>
        <w:pStyle w:val="PargrafodaLista"/>
        <w:numPr>
          <w:ilvl w:val="2"/>
          <w:numId w:val="26"/>
        </w:numPr>
        <w:tabs>
          <w:tab w:val="left" w:pos="0"/>
        </w:tabs>
        <w:spacing w:before="120" w:after="120" w:line="360" w:lineRule="auto"/>
        <w:ind w:left="567" w:right="-142" w:firstLine="0"/>
        <w:contextualSpacing w:val="0"/>
        <w:jc w:val="both"/>
        <w:rPr>
          <w:rFonts w:ascii="Times New Roman" w:hAnsi="Times New Roman" w:cs="Times New Roman"/>
          <w:color w:val="00B0F0"/>
          <w:sz w:val="24"/>
          <w:szCs w:val="24"/>
        </w:rPr>
      </w:pPr>
      <w:r w:rsidRPr="003F41A2">
        <w:rPr>
          <w:rFonts w:ascii="Times New Roman" w:hAnsi="Times New Roman" w:cs="Times New Roman"/>
          <w:sz w:val="24"/>
          <w:szCs w:val="24"/>
        </w:rPr>
        <w:t>Responsabilizar-se pelos vícios e danos decorrentes do objeto, de acordo com os artigos 13 e 17 a 27, da Lei Federal n.º 8.078, de 11 de setembro de 1990</w:t>
      </w:r>
      <w:r w:rsidR="004A1740" w:rsidRPr="003F41A2">
        <w:rPr>
          <w:rFonts w:ascii="Times New Roman" w:hAnsi="Times New Roman" w:cs="Times New Roman"/>
          <w:sz w:val="24"/>
          <w:szCs w:val="24"/>
        </w:rPr>
        <w:t>;</w:t>
      </w:r>
    </w:p>
    <w:p w:rsidR="004A1740" w:rsidRPr="003F41A2" w:rsidRDefault="00B82D55" w:rsidP="007D37D0">
      <w:pPr>
        <w:pStyle w:val="PargrafodaLista"/>
        <w:numPr>
          <w:ilvl w:val="2"/>
          <w:numId w:val="26"/>
        </w:numPr>
        <w:tabs>
          <w:tab w:val="left" w:pos="0"/>
        </w:tabs>
        <w:spacing w:before="120" w:after="120" w:line="360" w:lineRule="auto"/>
        <w:ind w:left="567" w:right="-142" w:firstLine="0"/>
        <w:contextualSpacing w:val="0"/>
        <w:jc w:val="both"/>
        <w:rPr>
          <w:rFonts w:ascii="Times New Roman" w:hAnsi="Times New Roman" w:cs="Times New Roman"/>
          <w:sz w:val="24"/>
          <w:szCs w:val="24"/>
        </w:rPr>
      </w:pPr>
      <w:r w:rsidRPr="003F41A2">
        <w:rPr>
          <w:rFonts w:ascii="Times New Roman" w:hAnsi="Times New Roman" w:cs="Times New Roman"/>
          <w:sz w:val="24"/>
          <w:szCs w:val="24"/>
        </w:rPr>
        <w:t>Substituir, reparar ou corrigir, às suas expensas, no prazo fixado neste</w:t>
      </w:r>
      <w:r w:rsidR="000D0A1E">
        <w:rPr>
          <w:rFonts w:ascii="Times New Roman" w:hAnsi="Times New Roman" w:cs="Times New Roman"/>
          <w:sz w:val="24"/>
          <w:szCs w:val="24"/>
        </w:rPr>
        <w:t xml:space="preserve"> </w:t>
      </w:r>
      <w:r w:rsidRPr="003F41A2">
        <w:rPr>
          <w:rFonts w:ascii="Times New Roman" w:hAnsi="Times New Roman" w:cs="Times New Roman"/>
          <w:sz w:val="24"/>
          <w:szCs w:val="24"/>
        </w:rPr>
        <w:t>Termo de Referência</w:t>
      </w:r>
      <w:r w:rsidR="000D0A1E">
        <w:rPr>
          <w:rFonts w:ascii="Times New Roman" w:hAnsi="Times New Roman" w:cs="Times New Roman"/>
          <w:sz w:val="24"/>
          <w:szCs w:val="24"/>
        </w:rPr>
        <w:t xml:space="preserve"> </w:t>
      </w:r>
      <w:r w:rsidR="00D07AF9" w:rsidRPr="003F41A2">
        <w:rPr>
          <w:rFonts w:ascii="Times New Roman" w:hAnsi="Times New Roman" w:cs="Times New Roman"/>
          <w:sz w:val="24"/>
          <w:szCs w:val="24"/>
        </w:rPr>
        <w:t xml:space="preserve">os </w:t>
      </w:r>
      <w:r w:rsidR="001A7288" w:rsidRPr="003F41A2">
        <w:rPr>
          <w:rFonts w:ascii="Times New Roman" w:hAnsi="Times New Roman" w:cs="Times New Roman"/>
          <w:sz w:val="24"/>
          <w:szCs w:val="24"/>
        </w:rPr>
        <w:t>insumos</w:t>
      </w:r>
      <w:r w:rsidRPr="003F41A2">
        <w:rPr>
          <w:rFonts w:ascii="Times New Roman" w:hAnsi="Times New Roman" w:cs="Times New Roman"/>
          <w:sz w:val="24"/>
          <w:szCs w:val="24"/>
        </w:rPr>
        <w:t xml:space="preserve"> que não atenderem às especificações, à proposta de preços ou que apresentarem avarias, embalagens violadas ou diversas </w:t>
      </w:r>
      <w:r w:rsidR="001950B7" w:rsidRPr="003F41A2">
        <w:rPr>
          <w:rFonts w:ascii="Times New Roman" w:hAnsi="Times New Roman" w:cs="Times New Roman"/>
          <w:sz w:val="24"/>
          <w:szCs w:val="24"/>
        </w:rPr>
        <w:t>dos originais</w:t>
      </w:r>
      <w:r w:rsidR="004A1740" w:rsidRPr="003F41A2">
        <w:rPr>
          <w:rFonts w:ascii="Times New Roman" w:hAnsi="Times New Roman" w:cs="Times New Roman"/>
          <w:sz w:val="24"/>
          <w:szCs w:val="24"/>
        </w:rPr>
        <w:t>;</w:t>
      </w:r>
    </w:p>
    <w:p w:rsidR="004A1740" w:rsidRPr="003F41A2" w:rsidRDefault="00B82D55" w:rsidP="007D37D0">
      <w:pPr>
        <w:pStyle w:val="PargrafodaLista"/>
        <w:numPr>
          <w:ilvl w:val="2"/>
          <w:numId w:val="26"/>
        </w:numPr>
        <w:tabs>
          <w:tab w:val="left" w:pos="0"/>
        </w:tabs>
        <w:spacing w:before="120" w:after="120" w:line="360" w:lineRule="auto"/>
        <w:ind w:left="567" w:right="-142" w:firstLine="0"/>
        <w:contextualSpacing w:val="0"/>
        <w:jc w:val="both"/>
        <w:rPr>
          <w:rFonts w:ascii="Times New Roman" w:hAnsi="Times New Roman" w:cs="Times New Roman"/>
          <w:sz w:val="24"/>
          <w:szCs w:val="24"/>
        </w:rPr>
      </w:pPr>
      <w:r w:rsidRPr="003F41A2">
        <w:rPr>
          <w:rFonts w:ascii="Times New Roman" w:hAnsi="Times New Roman" w:cs="Times New Roman"/>
          <w:sz w:val="24"/>
          <w:szCs w:val="24"/>
        </w:rPr>
        <w:t>Comunicar ao</w:t>
      </w:r>
      <w:r w:rsidR="003F41A2" w:rsidRPr="003F41A2">
        <w:rPr>
          <w:rFonts w:ascii="Times New Roman" w:hAnsi="Times New Roman" w:cs="Times New Roman"/>
          <w:sz w:val="24"/>
          <w:szCs w:val="24"/>
        </w:rPr>
        <w:t xml:space="preserve"> </w:t>
      </w:r>
      <w:r w:rsidR="00D76FA3" w:rsidRPr="003F41A2">
        <w:rPr>
          <w:rFonts w:ascii="Times New Roman" w:hAnsi="Times New Roman" w:cs="Times New Roman"/>
          <w:bCs/>
          <w:sz w:val="24"/>
          <w:szCs w:val="24"/>
        </w:rPr>
        <w:t>CONTRATANTE</w:t>
      </w:r>
      <w:r w:rsidR="001A7288" w:rsidRPr="003F41A2">
        <w:rPr>
          <w:rFonts w:ascii="Times New Roman" w:hAnsi="Times New Roman" w:cs="Times New Roman"/>
          <w:bCs/>
          <w:sz w:val="24"/>
          <w:szCs w:val="24"/>
        </w:rPr>
        <w:t>/ÓRGÃO GERENCIADOR</w:t>
      </w:r>
      <w:r w:rsidRPr="003F41A2">
        <w:rPr>
          <w:rFonts w:ascii="Times New Roman" w:hAnsi="Times New Roman" w:cs="Times New Roman"/>
          <w:sz w:val="24"/>
          <w:szCs w:val="24"/>
        </w:rPr>
        <w:t>, no prazo máximo de 48 (quarenta e oito) horas que antecedem a data da entrega, os motivos que impossibilitem o cumprimento do prazo previsto, com a devida comprovação</w:t>
      </w:r>
      <w:r w:rsidR="004A1740" w:rsidRPr="003F41A2">
        <w:rPr>
          <w:rFonts w:ascii="Times New Roman" w:hAnsi="Times New Roman" w:cs="Times New Roman"/>
          <w:sz w:val="24"/>
          <w:szCs w:val="24"/>
        </w:rPr>
        <w:t>;</w:t>
      </w:r>
    </w:p>
    <w:p w:rsidR="004A1740" w:rsidRPr="003F41A2" w:rsidRDefault="00B82D55" w:rsidP="007D37D0">
      <w:pPr>
        <w:pStyle w:val="PargrafodaLista"/>
        <w:numPr>
          <w:ilvl w:val="2"/>
          <w:numId w:val="26"/>
        </w:numPr>
        <w:tabs>
          <w:tab w:val="left" w:pos="0"/>
        </w:tabs>
        <w:spacing w:before="120" w:after="0" w:line="360" w:lineRule="auto"/>
        <w:ind w:left="567" w:right="-142" w:firstLine="0"/>
        <w:contextualSpacing w:val="0"/>
        <w:jc w:val="both"/>
        <w:rPr>
          <w:rFonts w:ascii="Times New Roman" w:hAnsi="Times New Roman" w:cs="Times New Roman"/>
          <w:sz w:val="24"/>
          <w:szCs w:val="24"/>
        </w:rPr>
      </w:pPr>
      <w:r w:rsidRPr="003F41A2">
        <w:rPr>
          <w:rFonts w:ascii="Times New Roman" w:hAnsi="Times New Roman" w:cs="Times New Roman"/>
          <w:sz w:val="24"/>
          <w:szCs w:val="24"/>
        </w:rPr>
        <w:t>Manter, durante toda a execução do contrato</w:t>
      </w:r>
      <w:r w:rsidR="001A7288" w:rsidRPr="003F41A2">
        <w:rPr>
          <w:rFonts w:ascii="Times New Roman" w:hAnsi="Times New Roman" w:cs="Times New Roman"/>
          <w:sz w:val="24"/>
          <w:szCs w:val="24"/>
        </w:rPr>
        <w:t>/ata de registro de preços</w:t>
      </w:r>
      <w:r w:rsidRPr="003F41A2">
        <w:rPr>
          <w:rFonts w:ascii="Times New Roman" w:hAnsi="Times New Roman" w:cs="Times New Roman"/>
          <w:sz w:val="24"/>
          <w:szCs w:val="24"/>
        </w:rPr>
        <w:t>, em compatibilidade com as obrigações assumidas, todas as condições de habilitação e qualificação exigidas neste Termo de Ref</w:t>
      </w:r>
      <w:r w:rsidR="004A1740" w:rsidRPr="003F41A2">
        <w:rPr>
          <w:rFonts w:ascii="Times New Roman" w:hAnsi="Times New Roman" w:cs="Times New Roman"/>
          <w:sz w:val="24"/>
          <w:szCs w:val="24"/>
        </w:rPr>
        <w:t>erência;</w:t>
      </w:r>
    </w:p>
    <w:p w:rsidR="002E06C6" w:rsidRPr="003F41A2" w:rsidRDefault="002E06C6" w:rsidP="00685E37">
      <w:pPr>
        <w:pStyle w:val="PargrafodaLista"/>
        <w:tabs>
          <w:tab w:val="left" w:pos="0"/>
        </w:tabs>
        <w:spacing w:after="0" w:line="240" w:lineRule="auto"/>
        <w:ind w:left="0"/>
        <w:contextualSpacing w:val="0"/>
        <w:jc w:val="both"/>
        <w:rPr>
          <w:rFonts w:ascii="Times New Roman" w:hAnsi="Times New Roman" w:cs="Times New Roman"/>
          <w:sz w:val="24"/>
          <w:szCs w:val="24"/>
        </w:rPr>
      </w:pPr>
    </w:p>
    <w:p w:rsidR="00473E6E" w:rsidRPr="003F41A2" w:rsidRDefault="00473E6E" w:rsidP="005D201C">
      <w:pPr>
        <w:pStyle w:val="PargrafodaLista"/>
        <w:numPr>
          <w:ilvl w:val="0"/>
          <w:numId w:val="26"/>
        </w:numPr>
        <w:tabs>
          <w:tab w:val="left" w:pos="0"/>
          <w:tab w:val="left" w:pos="284"/>
        </w:tabs>
        <w:spacing w:after="120" w:line="360" w:lineRule="auto"/>
        <w:ind w:left="0" w:right="-143" w:firstLine="0"/>
        <w:contextualSpacing w:val="0"/>
        <w:jc w:val="both"/>
        <w:rPr>
          <w:rFonts w:ascii="Times New Roman" w:hAnsi="Times New Roman" w:cs="Times New Roman"/>
          <w:bCs/>
          <w:iCs/>
          <w:sz w:val="24"/>
        </w:rPr>
      </w:pPr>
      <w:r w:rsidRPr="003F41A2">
        <w:rPr>
          <w:rFonts w:ascii="Times New Roman" w:hAnsi="Times New Roman" w:cs="Times New Roman"/>
          <w:b/>
          <w:bCs/>
          <w:iCs/>
          <w:sz w:val="24"/>
        </w:rPr>
        <w:t>DA VIGÊNCIA DO CONTRATO/ATA DE REGISTRO DE PREÇOS</w:t>
      </w:r>
    </w:p>
    <w:p w:rsidR="00473E6E" w:rsidRPr="003F41A2" w:rsidRDefault="00473E6E" w:rsidP="005A3246">
      <w:pPr>
        <w:pStyle w:val="PargrafodaLista"/>
        <w:numPr>
          <w:ilvl w:val="1"/>
          <w:numId w:val="26"/>
        </w:numPr>
        <w:tabs>
          <w:tab w:val="left" w:pos="0"/>
        </w:tabs>
        <w:spacing w:before="120" w:after="0" w:line="360" w:lineRule="auto"/>
        <w:ind w:left="0" w:right="-142" w:firstLine="0"/>
        <w:contextualSpacing w:val="0"/>
        <w:jc w:val="both"/>
        <w:rPr>
          <w:rFonts w:ascii="Times New Roman" w:hAnsi="Times New Roman" w:cs="Times New Roman"/>
          <w:bCs/>
          <w:iCs/>
          <w:sz w:val="24"/>
        </w:rPr>
      </w:pPr>
      <w:r w:rsidRPr="003F41A2">
        <w:rPr>
          <w:rFonts w:ascii="Times New Roman" w:hAnsi="Times New Roman" w:cs="Times New Roman"/>
          <w:bCs/>
          <w:iCs/>
          <w:sz w:val="24"/>
        </w:rPr>
        <w:t>A Ata de Registro de Preços / Contrato terá vigência de 12 (doze) meses, contados a partir da sua publicação;</w:t>
      </w:r>
    </w:p>
    <w:p w:rsidR="00473E6E" w:rsidRPr="003F41A2" w:rsidRDefault="00473E6E" w:rsidP="005A3246">
      <w:pPr>
        <w:pStyle w:val="PargrafodaLista"/>
        <w:numPr>
          <w:ilvl w:val="1"/>
          <w:numId w:val="26"/>
        </w:numPr>
        <w:tabs>
          <w:tab w:val="left" w:pos="0"/>
          <w:tab w:val="left" w:pos="284"/>
        </w:tabs>
        <w:spacing w:before="120" w:after="0" w:line="360" w:lineRule="auto"/>
        <w:ind w:left="0" w:right="-143" w:firstLine="0"/>
        <w:contextualSpacing w:val="0"/>
        <w:jc w:val="both"/>
        <w:rPr>
          <w:rFonts w:ascii="Times New Roman" w:hAnsi="Times New Roman" w:cs="Times New Roman"/>
          <w:bCs/>
          <w:iCs/>
          <w:sz w:val="24"/>
        </w:rPr>
      </w:pPr>
      <w:r w:rsidRPr="003F41A2">
        <w:rPr>
          <w:rFonts w:ascii="Times New Roman" w:hAnsi="Times New Roman" w:cs="Times New Roman"/>
          <w:bCs/>
          <w:iCs/>
          <w:sz w:val="24"/>
        </w:rPr>
        <w:t>Para a aquisição dos produtos serão emitidas ordens de fornecimento, em conformidade com os quantitativos registrados em Ata/Contrato e de acordo com a solicitação da Secretaria demandante.</w:t>
      </w:r>
    </w:p>
    <w:p w:rsidR="002959AB" w:rsidRPr="003F41A2" w:rsidRDefault="002959AB" w:rsidP="00F04D48">
      <w:pPr>
        <w:pStyle w:val="PargrafodaLista"/>
        <w:tabs>
          <w:tab w:val="left" w:pos="0"/>
        </w:tabs>
        <w:spacing w:after="0" w:line="240" w:lineRule="auto"/>
        <w:ind w:left="0"/>
        <w:contextualSpacing w:val="0"/>
        <w:jc w:val="both"/>
        <w:rPr>
          <w:rFonts w:ascii="Times New Roman" w:hAnsi="Times New Roman" w:cs="Times New Roman"/>
          <w:sz w:val="24"/>
          <w:szCs w:val="24"/>
        </w:rPr>
      </w:pPr>
    </w:p>
    <w:p w:rsidR="001503B1" w:rsidRPr="003F41A2" w:rsidRDefault="000D0A1E" w:rsidP="007B4B42">
      <w:pPr>
        <w:pStyle w:val="PargrafodaLista"/>
        <w:numPr>
          <w:ilvl w:val="0"/>
          <w:numId w:val="26"/>
        </w:numPr>
        <w:tabs>
          <w:tab w:val="left" w:pos="0"/>
          <w:tab w:val="left" w:pos="284"/>
          <w:tab w:val="left" w:pos="426"/>
        </w:tabs>
        <w:spacing w:after="0" w:line="240" w:lineRule="auto"/>
        <w:ind w:left="0" w:firstLine="0"/>
        <w:contextualSpacing w:val="0"/>
        <w:jc w:val="both"/>
        <w:rPr>
          <w:rFonts w:ascii="Times New Roman" w:hAnsi="Times New Roman" w:cs="Times New Roman"/>
          <w:b/>
          <w:bCs/>
          <w:sz w:val="24"/>
          <w:szCs w:val="24"/>
        </w:rPr>
      </w:pPr>
      <w:r>
        <w:rPr>
          <w:rFonts w:ascii="Times New Roman" w:hAnsi="Times New Roman" w:cs="Times New Roman"/>
          <w:b/>
          <w:bCs/>
          <w:sz w:val="24"/>
          <w:szCs w:val="24"/>
        </w:rPr>
        <w:t>DA ALTERAÇÃO SUBJETIVA</w:t>
      </w:r>
    </w:p>
    <w:p w:rsidR="001503B1" w:rsidRPr="003F41A2" w:rsidRDefault="001503B1" w:rsidP="000D0A1E">
      <w:pPr>
        <w:pStyle w:val="PargrafodaLista"/>
        <w:numPr>
          <w:ilvl w:val="1"/>
          <w:numId w:val="26"/>
        </w:numPr>
        <w:tabs>
          <w:tab w:val="left" w:pos="0"/>
        </w:tabs>
        <w:spacing w:before="240" w:after="0" w:line="360" w:lineRule="auto"/>
        <w:ind w:left="0" w:right="-142" w:firstLine="0"/>
        <w:contextualSpacing w:val="0"/>
        <w:jc w:val="both"/>
        <w:rPr>
          <w:rFonts w:ascii="Times New Roman" w:hAnsi="Times New Roman" w:cs="Times New Roman"/>
          <w:sz w:val="24"/>
          <w:szCs w:val="24"/>
        </w:rPr>
      </w:pPr>
      <w:r w:rsidRPr="003F41A2">
        <w:rPr>
          <w:rFonts w:ascii="Times New Roman" w:hAnsi="Times New Roman" w:cs="Times New Roman"/>
          <w:sz w:val="24"/>
          <w:szCs w:val="24"/>
        </w:rPr>
        <w:t>É admissível a fusão, cisão ou incorporação</w:t>
      </w:r>
      <w:r w:rsidR="00D76FA3" w:rsidRPr="003F41A2">
        <w:rPr>
          <w:rFonts w:ascii="Times New Roman" w:hAnsi="Times New Roman" w:cs="Times New Roman"/>
          <w:sz w:val="24"/>
          <w:szCs w:val="24"/>
        </w:rPr>
        <w:t xml:space="preserve"> da</w:t>
      </w:r>
      <w:r w:rsidR="003F41A2" w:rsidRPr="003F41A2">
        <w:rPr>
          <w:rFonts w:ascii="Times New Roman" w:hAnsi="Times New Roman" w:cs="Times New Roman"/>
          <w:sz w:val="24"/>
          <w:szCs w:val="24"/>
        </w:rPr>
        <w:t xml:space="preserve"> </w:t>
      </w:r>
      <w:r w:rsidR="00D76FA3" w:rsidRPr="003F41A2">
        <w:rPr>
          <w:rFonts w:ascii="Times New Roman" w:hAnsi="Times New Roman" w:cs="Times New Roman"/>
          <w:sz w:val="24"/>
          <w:szCs w:val="24"/>
        </w:rPr>
        <w:t>CONTRATADA</w:t>
      </w:r>
      <w:r w:rsidR="001A7288" w:rsidRPr="003F41A2">
        <w:rPr>
          <w:rFonts w:ascii="Times New Roman" w:hAnsi="Times New Roman" w:cs="Times New Roman"/>
          <w:sz w:val="24"/>
          <w:szCs w:val="24"/>
        </w:rPr>
        <w:t>/FORNECEDORA REGISTRADA</w:t>
      </w:r>
      <w:r w:rsidR="003F41A2" w:rsidRPr="003F41A2">
        <w:rPr>
          <w:rFonts w:ascii="Times New Roman" w:hAnsi="Times New Roman" w:cs="Times New Roman"/>
          <w:sz w:val="24"/>
          <w:szCs w:val="24"/>
        </w:rPr>
        <w:t xml:space="preserve"> </w:t>
      </w:r>
      <w:r w:rsidRPr="003F41A2">
        <w:rPr>
          <w:rFonts w:ascii="Times New Roman" w:hAnsi="Times New Roman" w:cs="Times New Roman"/>
          <w:sz w:val="24"/>
          <w:szCs w:val="24"/>
        </w:rPr>
        <w:t>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r w:rsidR="001A7288" w:rsidRPr="003F41A2">
        <w:rPr>
          <w:rFonts w:ascii="Times New Roman" w:hAnsi="Times New Roman" w:cs="Times New Roman"/>
          <w:sz w:val="24"/>
          <w:szCs w:val="24"/>
        </w:rPr>
        <w:t>/ata de registro de preços</w:t>
      </w:r>
      <w:r w:rsidRPr="003F41A2">
        <w:rPr>
          <w:rFonts w:ascii="Times New Roman" w:hAnsi="Times New Roman" w:cs="Times New Roman"/>
          <w:sz w:val="24"/>
          <w:szCs w:val="24"/>
        </w:rPr>
        <w:t>.</w:t>
      </w:r>
    </w:p>
    <w:p w:rsidR="005C11E8" w:rsidRPr="003F41A2" w:rsidRDefault="005C11E8" w:rsidP="00F04D48">
      <w:pPr>
        <w:tabs>
          <w:tab w:val="left" w:pos="0"/>
        </w:tabs>
        <w:spacing w:after="0" w:line="240" w:lineRule="auto"/>
        <w:jc w:val="both"/>
        <w:rPr>
          <w:rFonts w:ascii="Times New Roman" w:hAnsi="Times New Roman" w:cs="Times New Roman"/>
          <w:sz w:val="24"/>
          <w:szCs w:val="24"/>
        </w:rPr>
      </w:pPr>
    </w:p>
    <w:p w:rsidR="00D745BD" w:rsidRPr="003F41A2" w:rsidRDefault="00D745BD" w:rsidP="007B4B42">
      <w:pPr>
        <w:pStyle w:val="PargrafodaLista"/>
        <w:numPr>
          <w:ilvl w:val="0"/>
          <w:numId w:val="26"/>
        </w:numPr>
        <w:tabs>
          <w:tab w:val="left" w:pos="0"/>
          <w:tab w:val="left" w:pos="426"/>
        </w:tabs>
        <w:spacing w:after="0" w:line="276" w:lineRule="auto"/>
        <w:ind w:left="0" w:firstLine="0"/>
        <w:contextualSpacing w:val="0"/>
        <w:jc w:val="both"/>
        <w:rPr>
          <w:rFonts w:ascii="Times New Roman" w:hAnsi="Times New Roman" w:cs="Times New Roman"/>
          <w:b/>
          <w:bCs/>
          <w:sz w:val="24"/>
          <w:szCs w:val="24"/>
        </w:rPr>
      </w:pPr>
      <w:r w:rsidRPr="003F41A2">
        <w:rPr>
          <w:rFonts w:ascii="Times New Roman" w:hAnsi="Times New Roman" w:cs="Times New Roman"/>
          <w:b/>
          <w:bCs/>
          <w:sz w:val="24"/>
          <w:szCs w:val="24"/>
        </w:rPr>
        <w:t>DO CONTROLE E FISCALIZAÇÃO DA EXECUÇÃO</w:t>
      </w:r>
    </w:p>
    <w:p w:rsidR="00D07AF9" w:rsidRPr="003F41A2" w:rsidRDefault="0078491B" w:rsidP="007D37D0">
      <w:pPr>
        <w:pStyle w:val="PargrafodaLista"/>
        <w:numPr>
          <w:ilvl w:val="1"/>
          <w:numId w:val="26"/>
        </w:numPr>
        <w:tabs>
          <w:tab w:val="left" w:pos="0"/>
        </w:tabs>
        <w:spacing w:before="120" w:after="0" w:line="360" w:lineRule="auto"/>
        <w:ind w:left="0" w:right="-142" w:firstLine="0"/>
        <w:contextualSpacing w:val="0"/>
        <w:jc w:val="both"/>
        <w:rPr>
          <w:rFonts w:ascii="Times New Roman" w:hAnsi="Times New Roman" w:cs="Times New Roman"/>
          <w:sz w:val="24"/>
          <w:szCs w:val="24"/>
        </w:rPr>
      </w:pPr>
      <w:r w:rsidRPr="003F41A2">
        <w:rPr>
          <w:rFonts w:ascii="Times New Roman" w:hAnsi="Times New Roman" w:cs="Times New Roman"/>
          <w:sz w:val="24"/>
          <w:szCs w:val="24"/>
        </w:rPr>
        <w:t>Nos termos do artigo 67 da Lei Federal n.º 8.666, de 21 de janeiro de 1993, ser</w:t>
      </w:r>
      <w:r w:rsidR="00A269EE" w:rsidRPr="003F41A2">
        <w:rPr>
          <w:rFonts w:ascii="Times New Roman" w:hAnsi="Times New Roman" w:cs="Times New Roman"/>
          <w:sz w:val="24"/>
          <w:szCs w:val="24"/>
        </w:rPr>
        <w:t>ão designados a Comissão de Fiscalização do Contrato e</w:t>
      </w:r>
      <w:r w:rsidR="00D76FA3" w:rsidRPr="003F41A2">
        <w:rPr>
          <w:rFonts w:ascii="Times New Roman" w:hAnsi="Times New Roman" w:cs="Times New Roman"/>
          <w:sz w:val="24"/>
          <w:szCs w:val="24"/>
        </w:rPr>
        <w:t>/ou</w:t>
      </w:r>
      <w:r w:rsidR="000D0A1E">
        <w:rPr>
          <w:rFonts w:ascii="Times New Roman" w:hAnsi="Times New Roman" w:cs="Times New Roman"/>
          <w:sz w:val="24"/>
          <w:szCs w:val="24"/>
        </w:rPr>
        <w:t xml:space="preserve"> </w:t>
      </w:r>
      <w:r w:rsidR="00D07AF9" w:rsidRPr="003F41A2">
        <w:rPr>
          <w:rFonts w:ascii="Times New Roman" w:hAnsi="Times New Roman" w:cs="Times New Roman"/>
          <w:sz w:val="24"/>
          <w:szCs w:val="24"/>
        </w:rPr>
        <w:t xml:space="preserve">um </w:t>
      </w:r>
      <w:r w:rsidRPr="003F41A2">
        <w:rPr>
          <w:rFonts w:ascii="Times New Roman" w:hAnsi="Times New Roman" w:cs="Times New Roman"/>
          <w:sz w:val="24"/>
          <w:szCs w:val="24"/>
        </w:rPr>
        <w:t xml:space="preserve">servidor para acompanhar e fiscalizar a entrega </w:t>
      </w:r>
      <w:proofErr w:type="gramStart"/>
      <w:r w:rsidRPr="003F41A2">
        <w:rPr>
          <w:rFonts w:ascii="Times New Roman" w:hAnsi="Times New Roman" w:cs="Times New Roman"/>
          <w:sz w:val="24"/>
          <w:szCs w:val="24"/>
        </w:rPr>
        <w:t>do</w:t>
      </w:r>
      <w:r w:rsidR="005F5AB9" w:rsidRPr="003F41A2">
        <w:rPr>
          <w:rFonts w:ascii="Times New Roman" w:hAnsi="Times New Roman" w:cs="Times New Roman"/>
          <w:sz w:val="24"/>
          <w:szCs w:val="24"/>
        </w:rPr>
        <w:t>(</w:t>
      </w:r>
      <w:proofErr w:type="gramEnd"/>
      <w:r w:rsidRPr="003F41A2">
        <w:rPr>
          <w:rFonts w:ascii="Times New Roman" w:hAnsi="Times New Roman" w:cs="Times New Roman"/>
          <w:sz w:val="24"/>
          <w:szCs w:val="24"/>
        </w:rPr>
        <w:t>s</w:t>
      </w:r>
      <w:r w:rsidR="005F5AB9" w:rsidRPr="003F41A2">
        <w:rPr>
          <w:rFonts w:ascii="Times New Roman" w:hAnsi="Times New Roman" w:cs="Times New Roman"/>
          <w:sz w:val="24"/>
          <w:szCs w:val="24"/>
        </w:rPr>
        <w:t>)</w:t>
      </w:r>
      <w:r w:rsidR="003F41A2" w:rsidRPr="003F41A2">
        <w:rPr>
          <w:rFonts w:ascii="Times New Roman" w:hAnsi="Times New Roman" w:cs="Times New Roman"/>
          <w:sz w:val="24"/>
          <w:szCs w:val="24"/>
        </w:rPr>
        <w:t xml:space="preserve"> </w:t>
      </w:r>
      <w:r w:rsidR="005F5AB9" w:rsidRPr="003F41A2">
        <w:rPr>
          <w:rFonts w:ascii="Times New Roman" w:hAnsi="Times New Roman" w:cs="Times New Roman"/>
          <w:sz w:val="24"/>
          <w:szCs w:val="24"/>
        </w:rPr>
        <w:t>objeto(s)</w:t>
      </w:r>
      <w:r w:rsidRPr="003F41A2">
        <w:rPr>
          <w:rFonts w:ascii="Times New Roman" w:hAnsi="Times New Roman" w:cs="Times New Roman"/>
          <w:sz w:val="24"/>
          <w:szCs w:val="24"/>
        </w:rPr>
        <w:t>, anotando em registro próprio todas as ocorrências relacionadas com a execução e determinando o que for necessário à regularização de falhas ou defeitos observados</w:t>
      </w:r>
      <w:r w:rsidR="00D07AF9" w:rsidRPr="003F41A2">
        <w:rPr>
          <w:rFonts w:ascii="Times New Roman" w:hAnsi="Times New Roman" w:cs="Times New Roman"/>
          <w:sz w:val="24"/>
          <w:szCs w:val="24"/>
        </w:rPr>
        <w:t>.</w:t>
      </w:r>
    </w:p>
    <w:p w:rsidR="002959AB" w:rsidRPr="003F41A2" w:rsidRDefault="002959AB" w:rsidP="00F04D48">
      <w:pPr>
        <w:pStyle w:val="PargrafodaLista"/>
        <w:tabs>
          <w:tab w:val="left" w:pos="0"/>
        </w:tabs>
        <w:spacing w:after="0" w:line="240" w:lineRule="auto"/>
        <w:ind w:left="0"/>
        <w:contextualSpacing w:val="0"/>
        <w:jc w:val="both"/>
        <w:rPr>
          <w:rFonts w:ascii="Times New Roman" w:hAnsi="Times New Roman" w:cs="Times New Roman"/>
          <w:sz w:val="24"/>
          <w:szCs w:val="24"/>
        </w:rPr>
      </w:pPr>
    </w:p>
    <w:p w:rsidR="00E15C21" w:rsidRPr="003F41A2" w:rsidRDefault="00D745BD" w:rsidP="007B4B42">
      <w:pPr>
        <w:pStyle w:val="PargrafodaLista"/>
        <w:numPr>
          <w:ilvl w:val="0"/>
          <w:numId w:val="26"/>
        </w:numPr>
        <w:tabs>
          <w:tab w:val="left" w:pos="0"/>
          <w:tab w:val="left" w:pos="426"/>
        </w:tabs>
        <w:spacing w:after="0" w:line="276" w:lineRule="auto"/>
        <w:ind w:left="0" w:firstLine="0"/>
        <w:contextualSpacing w:val="0"/>
        <w:jc w:val="both"/>
        <w:rPr>
          <w:rFonts w:ascii="Times New Roman" w:hAnsi="Times New Roman" w:cs="Times New Roman"/>
          <w:sz w:val="24"/>
          <w:szCs w:val="24"/>
        </w:rPr>
      </w:pPr>
      <w:r w:rsidRPr="003F41A2">
        <w:rPr>
          <w:rFonts w:ascii="Times New Roman" w:hAnsi="Times New Roman" w:cs="Times New Roman"/>
          <w:b/>
          <w:bCs/>
          <w:sz w:val="24"/>
          <w:szCs w:val="24"/>
        </w:rPr>
        <w:t>DO PAGAMENTO</w:t>
      </w:r>
    </w:p>
    <w:p w:rsidR="00D06665" w:rsidRPr="003F41A2" w:rsidRDefault="00E15C21" w:rsidP="007D37D0">
      <w:pPr>
        <w:pStyle w:val="PargrafodaLista"/>
        <w:widowControl w:val="0"/>
        <w:numPr>
          <w:ilvl w:val="1"/>
          <w:numId w:val="26"/>
        </w:numPr>
        <w:tabs>
          <w:tab w:val="left" w:pos="-567"/>
          <w:tab w:val="left" w:pos="0"/>
          <w:tab w:val="left" w:pos="142"/>
        </w:tabs>
        <w:suppressAutoHyphens/>
        <w:spacing w:before="120" w:after="120" w:line="360" w:lineRule="auto"/>
        <w:ind w:left="0" w:right="-142" w:firstLine="0"/>
        <w:contextualSpacing w:val="0"/>
        <w:jc w:val="both"/>
        <w:rPr>
          <w:rFonts w:ascii="Times New Roman" w:hAnsi="Times New Roman" w:cs="Times New Roman"/>
        </w:rPr>
      </w:pPr>
      <w:r w:rsidRPr="003F41A2">
        <w:rPr>
          <w:rFonts w:ascii="Times New Roman" w:hAnsi="Times New Roman" w:cs="Times New Roman"/>
          <w:sz w:val="24"/>
        </w:rPr>
        <w:t>O pagamento será realizado no prazo máximo de 30 (trinta) dias</w:t>
      </w:r>
      <w:r w:rsidR="00685E37" w:rsidRPr="003F41A2">
        <w:rPr>
          <w:rFonts w:ascii="Times New Roman" w:hAnsi="Times New Roman" w:cs="Times New Roman"/>
          <w:sz w:val="24"/>
        </w:rPr>
        <w:t xml:space="preserve"> corridos</w:t>
      </w:r>
      <w:r w:rsidRPr="003F41A2">
        <w:rPr>
          <w:rFonts w:ascii="Times New Roman" w:hAnsi="Times New Roman" w:cs="Times New Roman"/>
          <w:sz w:val="24"/>
        </w:rPr>
        <w:t>, contados do requerimento no protocolo da Administração Municipal, o qual deverá ser instruído com a nota fiscal atestada, a cópia da nota de empenho e da ordem de fornecimento assinada pela fiscalização, além das certidões de regularidade fiscal, tributária, trabalhista e previdenciária do Contratado</w:t>
      </w:r>
      <w:r w:rsidR="00D06665" w:rsidRPr="003F41A2">
        <w:rPr>
          <w:rFonts w:ascii="Times New Roman" w:hAnsi="Times New Roman" w:cs="Times New Roman"/>
          <w:sz w:val="24"/>
        </w:rPr>
        <w:t>/Fornecedor Registrado</w:t>
      </w:r>
      <w:r w:rsidR="001950B7" w:rsidRPr="003F41A2">
        <w:rPr>
          <w:rFonts w:ascii="Times New Roman" w:hAnsi="Times New Roman" w:cs="Times New Roman"/>
          <w:sz w:val="24"/>
        </w:rPr>
        <w:t>.</w:t>
      </w:r>
    </w:p>
    <w:p w:rsidR="00D06665" w:rsidRPr="003F41A2" w:rsidRDefault="00E15C21" w:rsidP="005D201C">
      <w:pPr>
        <w:pStyle w:val="PargrafodaLista"/>
        <w:widowControl w:val="0"/>
        <w:numPr>
          <w:ilvl w:val="1"/>
          <w:numId w:val="26"/>
        </w:numPr>
        <w:tabs>
          <w:tab w:val="left" w:pos="-567"/>
          <w:tab w:val="left" w:pos="0"/>
          <w:tab w:val="left" w:pos="142"/>
          <w:tab w:val="left" w:pos="426"/>
        </w:tabs>
        <w:suppressAutoHyphens/>
        <w:spacing w:before="120" w:after="120" w:line="276" w:lineRule="auto"/>
        <w:ind w:left="0" w:right="-142" w:firstLine="0"/>
        <w:contextualSpacing w:val="0"/>
        <w:jc w:val="both"/>
        <w:rPr>
          <w:rFonts w:ascii="Times New Roman" w:hAnsi="Times New Roman" w:cs="Times New Roman"/>
          <w:color w:val="FF0000"/>
        </w:rPr>
      </w:pPr>
      <w:r w:rsidRPr="003F41A2">
        <w:rPr>
          <w:rFonts w:ascii="Times New Roman" w:hAnsi="Times New Roman" w:cs="Times New Roman"/>
          <w:sz w:val="24"/>
        </w:rPr>
        <w:t>Considera-se ocorrido o recebimento da nota fiscal ou fatura no momento em que a fiscalização manifestar seu atesto.</w:t>
      </w:r>
    </w:p>
    <w:p w:rsidR="00D06665" w:rsidRPr="003F41A2" w:rsidRDefault="00E15C21" w:rsidP="007D37D0">
      <w:pPr>
        <w:pStyle w:val="PargrafodaLista"/>
        <w:widowControl w:val="0"/>
        <w:numPr>
          <w:ilvl w:val="1"/>
          <w:numId w:val="26"/>
        </w:numPr>
        <w:tabs>
          <w:tab w:val="left" w:pos="-567"/>
          <w:tab w:val="left" w:pos="0"/>
          <w:tab w:val="left" w:pos="142"/>
          <w:tab w:val="left" w:pos="426"/>
        </w:tabs>
        <w:suppressAutoHyphens/>
        <w:spacing w:before="120" w:after="120" w:line="360" w:lineRule="auto"/>
        <w:ind w:left="0" w:right="-142" w:firstLine="0"/>
        <w:contextualSpacing w:val="0"/>
        <w:jc w:val="both"/>
        <w:rPr>
          <w:rFonts w:ascii="Times New Roman" w:hAnsi="Times New Roman" w:cs="Times New Roman"/>
          <w:sz w:val="24"/>
        </w:rPr>
      </w:pPr>
      <w:r w:rsidRPr="003F41A2">
        <w:rPr>
          <w:rFonts w:ascii="Times New Roman" w:hAnsi="Times New Roman" w:cs="Times New Roman"/>
          <w:sz w:val="24"/>
        </w:rPr>
        <w:t>As notas deverão ser emitidas em favor do Fundo Municipal de Saúde</w:t>
      </w:r>
      <w:r w:rsidR="00685E37" w:rsidRPr="003F41A2">
        <w:rPr>
          <w:rFonts w:ascii="Times New Roman" w:hAnsi="Times New Roman" w:cs="Times New Roman"/>
          <w:sz w:val="24"/>
        </w:rPr>
        <w:t>, CNPJ 11.865.033/0001-10</w:t>
      </w:r>
      <w:r w:rsidRPr="003F41A2">
        <w:rPr>
          <w:rFonts w:ascii="Times New Roman" w:hAnsi="Times New Roman" w:cs="Times New Roman"/>
          <w:sz w:val="24"/>
        </w:rPr>
        <w:t>.</w:t>
      </w:r>
    </w:p>
    <w:p w:rsidR="00D06665" w:rsidRPr="003F41A2" w:rsidRDefault="00E15C21" w:rsidP="007D37D0">
      <w:pPr>
        <w:pStyle w:val="PargrafodaLista"/>
        <w:widowControl w:val="0"/>
        <w:numPr>
          <w:ilvl w:val="1"/>
          <w:numId w:val="26"/>
        </w:numPr>
        <w:tabs>
          <w:tab w:val="left" w:pos="-567"/>
          <w:tab w:val="left" w:pos="0"/>
          <w:tab w:val="left" w:pos="142"/>
          <w:tab w:val="left" w:pos="426"/>
        </w:tabs>
        <w:suppressAutoHyphens/>
        <w:spacing w:before="120" w:after="120" w:line="360" w:lineRule="auto"/>
        <w:ind w:left="0" w:right="-142" w:firstLine="0"/>
        <w:contextualSpacing w:val="0"/>
        <w:jc w:val="both"/>
        <w:rPr>
          <w:rFonts w:ascii="Times New Roman" w:hAnsi="Times New Roman" w:cs="Times New Roman"/>
        </w:rPr>
      </w:pPr>
      <w:r w:rsidRPr="003F41A2">
        <w:rPr>
          <w:rFonts w:ascii="Times New Roman" w:hAnsi="Times New Roman" w:cs="Times New Roman"/>
          <w:sz w:val="24"/>
        </w:rPr>
        <w:t xml:space="preserve">Havendo erro na apresentação da Nota Fiscal ou dos documentos pertinentes à contratação, ou ainda, circunstância que impeça a liquidação da despesa como, por exemplo, obrigação financeira pendente, decorrente de penalidade imposta ou inadimplência, o pagamento ficará </w:t>
      </w:r>
      <w:r w:rsidR="001950B7" w:rsidRPr="003F41A2">
        <w:rPr>
          <w:rFonts w:ascii="Times New Roman" w:hAnsi="Times New Roman" w:cs="Times New Roman"/>
          <w:sz w:val="24"/>
        </w:rPr>
        <w:t>sobrestado até que o Contratado</w:t>
      </w:r>
      <w:r w:rsidR="00D06665" w:rsidRPr="003F41A2">
        <w:rPr>
          <w:rFonts w:ascii="Times New Roman" w:hAnsi="Times New Roman" w:cs="Times New Roman"/>
          <w:sz w:val="24"/>
        </w:rPr>
        <w:t>/Fornecedor Registrado</w:t>
      </w:r>
      <w:r w:rsidRPr="003F41A2">
        <w:rPr>
          <w:rFonts w:ascii="Times New Roman" w:hAnsi="Times New Roman" w:cs="Times New Roman"/>
          <w:sz w:val="24"/>
        </w:rPr>
        <w:t xml:space="preserve"> providencie as medidas saneadoras. Nesta hipótese, o prazo para</w:t>
      </w:r>
      <w:r w:rsidR="000D0A1E">
        <w:rPr>
          <w:rFonts w:ascii="Times New Roman" w:hAnsi="Times New Roman" w:cs="Times New Roman"/>
          <w:sz w:val="24"/>
        </w:rPr>
        <w:t xml:space="preserve"> </w:t>
      </w:r>
      <w:r w:rsidRPr="003F41A2">
        <w:rPr>
          <w:rFonts w:ascii="Times New Roman" w:hAnsi="Times New Roman" w:cs="Times New Roman"/>
          <w:sz w:val="24"/>
        </w:rPr>
        <w:t xml:space="preserve">pagamento iniciar-se-á após a comprovação da regularização da situação, não acarretando qualquer ônus para a </w:t>
      </w:r>
      <w:r w:rsidR="00D76FA3" w:rsidRPr="003F41A2">
        <w:rPr>
          <w:rFonts w:ascii="Times New Roman" w:hAnsi="Times New Roman" w:cs="Times New Roman"/>
          <w:sz w:val="24"/>
          <w:szCs w:val="24"/>
        </w:rPr>
        <w:t>CONTRATANTE</w:t>
      </w:r>
      <w:r w:rsidR="00D06665" w:rsidRPr="003F41A2">
        <w:rPr>
          <w:rFonts w:ascii="Times New Roman" w:hAnsi="Times New Roman" w:cs="Times New Roman"/>
          <w:sz w:val="24"/>
          <w:szCs w:val="24"/>
        </w:rPr>
        <w:t>/ÓRGÃO GERENCIADOR</w:t>
      </w:r>
      <w:r w:rsidR="00D76FA3" w:rsidRPr="003F41A2">
        <w:rPr>
          <w:rFonts w:ascii="Times New Roman" w:hAnsi="Times New Roman" w:cs="Times New Roman"/>
          <w:sz w:val="24"/>
          <w:szCs w:val="24"/>
        </w:rPr>
        <w:t>.</w:t>
      </w:r>
    </w:p>
    <w:p w:rsidR="00D06665" w:rsidRPr="003F41A2" w:rsidRDefault="00E15C21" w:rsidP="007D37D0">
      <w:pPr>
        <w:pStyle w:val="PargrafodaLista"/>
        <w:widowControl w:val="0"/>
        <w:numPr>
          <w:ilvl w:val="1"/>
          <w:numId w:val="26"/>
        </w:numPr>
        <w:tabs>
          <w:tab w:val="left" w:pos="-567"/>
          <w:tab w:val="left" w:pos="0"/>
          <w:tab w:val="left" w:pos="142"/>
          <w:tab w:val="left" w:pos="426"/>
        </w:tabs>
        <w:suppressAutoHyphens/>
        <w:spacing w:before="120" w:after="120" w:line="360" w:lineRule="auto"/>
        <w:ind w:left="0" w:right="-142" w:firstLine="0"/>
        <w:contextualSpacing w:val="0"/>
        <w:jc w:val="both"/>
        <w:rPr>
          <w:rFonts w:ascii="Times New Roman" w:hAnsi="Times New Roman" w:cs="Times New Roman"/>
        </w:rPr>
      </w:pPr>
      <w:r w:rsidRPr="003F41A2">
        <w:rPr>
          <w:rFonts w:ascii="Times New Roman" w:hAnsi="Times New Roman" w:cs="Times New Roman"/>
          <w:sz w:val="24"/>
        </w:rPr>
        <w:t>Será considerada data do pagamento o dia em que constar como emitida a ordem bancária em favor da Contratada</w:t>
      </w:r>
      <w:r w:rsidR="00D06665" w:rsidRPr="003F41A2">
        <w:rPr>
          <w:rFonts w:ascii="Times New Roman" w:hAnsi="Times New Roman" w:cs="Times New Roman"/>
          <w:sz w:val="24"/>
        </w:rPr>
        <w:t>/Fornecedora Registrada</w:t>
      </w:r>
      <w:r w:rsidRPr="003F41A2">
        <w:rPr>
          <w:rFonts w:ascii="Times New Roman" w:hAnsi="Times New Roman" w:cs="Times New Roman"/>
          <w:sz w:val="24"/>
        </w:rPr>
        <w:t>.</w:t>
      </w:r>
    </w:p>
    <w:p w:rsidR="00D06665" w:rsidRPr="003F41A2" w:rsidRDefault="00E15C21" w:rsidP="007D37D0">
      <w:pPr>
        <w:pStyle w:val="PargrafodaLista"/>
        <w:widowControl w:val="0"/>
        <w:numPr>
          <w:ilvl w:val="1"/>
          <w:numId w:val="26"/>
        </w:numPr>
        <w:tabs>
          <w:tab w:val="left" w:pos="-567"/>
          <w:tab w:val="left" w:pos="0"/>
          <w:tab w:val="left" w:pos="142"/>
          <w:tab w:val="left" w:pos="426"/>
        </w:tabs>
        <w:suppressAutoHyphens/>
        <w:spacing w:before="120" w:after="120" w:line="360" w:lineRule="auto"/>
        <w:ind w:left="0" w:right="-142" w:firstLine="0"/>
        <w:contextualSpacing w:val="0"/>
        <w:jc w:val="both"/>
        <w:rPr>
          <w:rFonts w:ascii="Times New Roman" w:hAnsi="Times New Roman" w:cs="Times New Roman"/>
        </w:rPr>
      </w:pPr>
      <w:r w:rsidRPr="003F41A2">
        <w:rPr>
          <w:rFonts w:ascii="Times New Roman" w:hAnsi="Times New Roman" w:cs="Times New Roman"/>
          <w:color w:val="000000"/>
          <w:sz w:val="24"/>
        </w:rPr>
        <w:t>Quando do pagamento, será efetuada a retenção tributária prevista na legislação aplicável.</w:t>
      </w:r>
    </w:p>
    <w:p w:rsidR="00D06665" w:rsidRPr="003F41A2" w:rsidRDefault="00D76FA3" w:rsidP="007D37D0">
      <w:pPr>
        <w:pStyle w:val="PargrafodaLista"/>
        <w:widowControl w:val="0"/>
        <w:numPr>
          <w:ilvl w:val="1"/>
          <w:numId w:val="26"/>
        </w:numPr>
        <w:tabs>
          <w:tab w:val="left" w:pos="-567"/>
          <w:tab w:val="left" w:pos="0"/>
          <w:tab w:val="left" w:pos="142"/>
          <w:tab w:val="left" w:pos="426"/>
        </w:tabs>
        <w:suppressAutoHyphens/>
        <w:spacing w:before="120" w:after="120" w:line="360" w:lineRule="auto"/>
        <w:ind w:left="0" w:right="-142" w:firstLine="0"/>
        <w:contextualSpacing w:val="0"/>
        <w:jc w:val="both"/>
        <w:rPr>
          <w:rFonts w:ascii="Times New Roman" w:hAnsi="Times New Roman" w:cs="Times New Roman"/>
        </w:rPr>
      </w:pPr>
      <w:r w:rsidRPr="003F41A2">
        <w:rPr>
          <w:rFonts w:ascii="Times New Roman" w:hAnsi="Times New Roman" w:cs="Times New Roman"/>
          <w:color w:val="000000"/>
          <w:sz w:val="24"/>
        </w:rPr>
        <w:t>A</w:t>
      </w:r>
      <w:r w:rsidR="003F41A2" w:rsidRPr="003F41A2">
        <w:rPr>
          <w:rFonts w:ascii="Times New Roman" w:hAnsi="Times New Roman" w:cs="Times New Roman"/>
          <w:color w:val="000000"/>
          <w:sz w:val="24"/>
        </w:rPr>
        <w:t xml:space="preserve"> </w:t>
      </w:r>
      <w:r w:rsidR="00D06665" w:rsidRPr="003F41A2">
        <w:rPr>
          <w:rFonts w:ascii="Times New Roman" w:hAnsi="Times New Roman" w:cs="Times New Roman"/>
          <w:sz w:val="24"/>
          <w:szCs w:val="24"/>
        </w:rPr>
        <w:t xml:space="preserve">FORNECEDORA REGISTRADA </w:t>
      </w:r>
      <w:r w:rsidR="00E15C21" w:rsidRPr="003F41A2">
        <w:rPr>
          <w:rFonts w:ascii="Times New Roman" w:hAnsi="Times New Roman" w:cs="Times New Roman"/>
          <w:color w:val="000000"/>
          <w:sz w:val="24"/>
        </w:rPr>
        <w:t>regularmente optante pelo Simples Nacional, nos termos da Lei Complementar nº 123, de 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rsidR="00E15C21" w:rsidRPr="003F41A2" w:rsidRDefault="00E15C21" w:rsidP="009067FC">
      <w:pPr>
        <w:pStyle w:val="PargrafodaLista"/>
        <w:widowControl w:val="0"/>
        <w:numPr>
          <w:ilvl w:val="1"/>
          <w:numId w:val="26"/>
        </w:numPr>
        <w:tabs>
          <w:tab w:val="left" w:pos="-567"/>
          <w:tab w:val="left" w:pos="0"/>
          <w:tab w:val="left" w:pos="142"/>
          <w:tab w:val="left" w:pos="426"/>
        </w:tabs>
        <w:suppressAutoHyphens/>
        <w:spacing w:before="120" w:after="120" w:line="360" w:lineRule="auto"/>
        <w:ind w:left="0" w:right="-142" w:firstLine="0"/>
        <w:contextualSpacing w:val="0"/>
        <w:jc w:val="both"/>
        <w:rPr>
          <w:rFonts w:ascii="Times New Roman" w:hAnsi="Times New Roman" w:cs="Times New Roman"/>
        </w:rPr>
      </w:pPr>
      <w:r w:rsidRPr="003F41A2">
        <w:rPr>
          <w:rFonts w:ascii="Times New Roman" w:hAnsi="Times New Roman" w:cs="Times New Roman"/>
          <w:color w:val="000000"/>
          <w:sz w:val="24"/>
        </w:rPr>
        <w:t>Nos casos de eventuais atrasos de pagamento, desde que</w:t>
      </w:r>
      <w:r w:rsidR="00D76FA3" w:rsidRPr="003F41A2">
        <w:rPr>
          <w:rFonts w:ascii="Times New Roman" w:hAnsi="Times New Roman" w:cs="Times New Roman"/>
          <w:color w:val="000000"/>
          <w:sz w:val="24"/>
        </w:rPr>
        <w:t xml:space="preserve"> a</w:t>
      </w:r>
      <w:r w:rsidR="003F41A2" w:rsidRPr="003F41A2">
        <w:rPr>
          <w:rFonts w:ascii="Times New Roman" w:hAnsi="Times New Roman" w:cs="Times New Roman"/>
          <w:color w:val="000000"/>
          <w:sz w:val="24"/>
        </w:rPr>
        <w:t xml:space="preserve"> </w:t>
      </w:r>
      <w:r w:rsidR="00D76FA3" w:rsidRPr="003F41A2">
        <w:rPr>
          <w:rFonts w:ascii="Times New Roman" w:hAnsi="Times New Roman" w:cs="Times New Roman"/>
          <w:sz w:val="24"/>
          <w:szCs w:val="24"/>
        </w:rPr>
        <w:t>CONTRATADA</w:t>
      </w:r>
      <w:r w:rsidR="00D06665" w:rsidRPr="003F41A2">
        <w:rPr>
          <w:rFonts w:ascii="Times New Roman" w:hAnsi="Times New Roman" w:cs="Times New Roman"/>
          <w:sz w:val="24"/>
          <w:szCs w:val="24"/>
        </w:rPr>
        <w:t>/FORNECEDORA REGISTRADA</w:t>
      </w:r>
      <w:r w:rsidR="00C10725" w:rsidRPr="003F41A2">
        <w:rPr>
          <w:rFonts w:ascii="Times New Roman" w:hAnsi="Times New Roman" w:cs="Times New Roman"/>
          <w:color w:val="000000"/>
          <w:sz w:val="24"/>
        </w:rPr>
        <w:t xml:space="preserve"> não tenha concorrido de alguma forma</w:t>
      </w:r>
      <w:r w:rsidRPr="003F41A2">
        <w:rPr>
          <w:rFonts w:ascii="Times New Roman" w:hAnsi="Times New Roman" w:cs="Times New Roman"/>
          <w:color w:val="000000"/>
          <w:sz w:val="24"/>
        </w:rPr>
        <w:t xml:space="preserve"> para tanto, fica convencionado que a taxa de compensação financeira devida </w:t>
      </w:r>
      <w:r w:rsidR="001605E7" w:rsidRPr="005A3246">
        <w:rPr>
          <w:rFonts w:ascii="Times New Roman" w:hAnsi="Times New Roman" w:cs="Times New Roman"/>
          <w:sz w:val="24"/>
        </w:rPr>
        <w:t>pelo ÓRGÃO GERENCIADOR</w:t>
      </w:r>
      <w:r w:rsidRPr="005A3246">
        <w:rPr>
          <w:rFonts w:ascii="Times New Roman" w:hAnsi="Times New Roman" w:cs="Times New Roman"/>
          <w:sz w:val="24"/>
        </w:rPr>
        <w:t>,</w:t>
      </w:r>
      <w:r w:rsidRPr="003F41A2">
        <w:rPr>
          <w:rFonts w:ascii="Times New Roman" w:hAnsi="Times New Roman" w:cs="Times New Roman"/>
          <w:color w:val="000000"/>
          <w:sz w:val="24"/>
        </w:rPr>
        <w:t xml:space="preserve"> entre a data do vencimento e o efetivo adimplemento da parcela, é calculada mediante a aplicação da seguinte fórmula:</w:t>
      </w:r>
    </w:p>
    <w:p w:rsidR="00E15C21" w:rsidRPr="003F41A2" w:rsidRDefault="00E15C21" w:rsidP="00812EE0">
      <w:pPr>
        <w:tabs>
          <w:tab w:val="left" w:pos="0"/>
          <w:tab w:val="left" w:pos="1701"/>
        </w:tabs>
        <w:spacing w:before="120" w:after="120" w:line="360" w:lineRule="auto"/>
        <w:ind w:left="425"/>
        <w:jc w:val="both"/>
        <w:rPr>
          <w:rFonts w:ascii="Times New Roman" w:hAnsi="Times New Roman" w:cs="Times New Roman"/>
        </w:rPr>
      </w:pPr>
      <w:r w:rsidRPr="003F41A2">
        <w:rPr>
          <w:rFonts w:ascii="Times New Roman" w:hAnsi="Times New Roman" w:cs="Times New Roman"/>
          <w:color w:val="000000"/>
          <w:sz w:val="24"/>
        </w:rPr>
        <w:t>EM = I x N x VP, sendo:</w:t>
      </w:r>
    </w:p>
    <w:p w:rsidR="00E15C21" w:rsidRPr="003F41A2" w:rsidRDefault="00E15C21" w:rsidP="00812EE0">
      <w:pPr>
        <w:tabs>
          <w:tab w:val="left" w:pos="0"/>
          <w:tab w:val="left" w:pos="1701"/>
        </w:tabs>
        <w:spacing w:before="120" w:after="120" w:line="360" w:lineRule="auto"/>
        <w:ind w:left="425"/>
        <w:jc w:val="both"/>
        <w:rPr>
          <w:rFonts w:ascii="Times New Roman" w:hAnsi="Times New Roman" w:cs="Times New Roman"/>
        </w:rPr>
      </w:pPr>
      <w:r w:rsidRPr="003F41A2">
        <w:rPr>
          <w:rFonts w:ascii="Times New Roman" w:hAnsi="Times New Roman" w:cs="Times New Roman"/>
          <w:color w:val="000000"/>
          <w:sz w:val="24"/>
        </w:rPr>
        <w:t>EM = Encargos moratórios;</w:t>
      </w:r>
    </w:p>
    <w:p w:rsidR="00E15C21" w:rsidRPr="003F41A2" w:rsidRDefault="00E15C21" w:rsidP="00812EE0">
      <w:pPr>
        <w:tabs>
          <w:tab w:val="left" w:pos="0"/>
          <w:tab w:val="left" w:pos="1701"/>
        </w:tabs>
        <w:spacing w:before="120" w:after="120" w:line="360" w:lineRule="auto"/>
        <w:ind w:left="425"/>
        <w:jc w:val="both"/>
        <w:rPr>
          <w:rFonts w:ascii="Times New Roman" w:hAnsi="Times New Roman" w:cs="Times New Roman"/>
        </w:rPr>
      </w:pPr>
      <w:r w:rsidRPr="003F41A2">
        <w:rPr>
          <w:rFonts w:ascii="Times New Roman" w:hAnsi="Times New Roman" w:cs="Times New Roman"/>
          <w:color w:val="000000"/>
          <w:sz w:val="24"/>
        </w:rPr>
        <w:t>N = Número de dias entre a data prevista para o pagamento e a do efetivo pagamento;</w:t>
      </w:r>
    </w:p>
    <w:p w:rsidR="00E15C21" w:rsidRPr="003F41A2" w:rsidRDefault="00E15C21" w:rsidP="005D201C">
      <w:pPr>
        <w:tabs>
          <w:tab w:val="left" w:pos="0"/>
          <w:tab w:val="left" w:pos="1701"/>
        </w:tabs>
        <w:spacing w:before="120" w:after="120" w:line="276" w:lineRule="auto"/>
        <w:ind w:left="425"/>
        <w:jc w:val="both"/>
        <w:rPr>
          <w:rFonts w:ascii="Times New Roman" w:hAnsi="Times New Roman" w:cs="Times New Roman"/>
        </w:rPr>
      </w:pPr>
      <w:r w:rsidRPr="003F41A2">
        <w:rPr>
          <w:rFonts w:ascii="Times New Roman" w:hAnsi="Times New Roman" w:cs="Times New Roman"/>
          <w:color w:val="000000"/>
          <w:sz w:val="24"/>
        </w:rPr>
        <w:t>VP = Valor da parcela a ser paga.</w:t>
      </w:r>
    </w:p>
    <w:p w:rsidR="00E15C21" w:rsidRPr="003F41A2" w:rsidRDefault="00E15C21" w:rsidP="00812EE0">
      <w:pPr>
        <w:tabs>
          <w:tab w:val="left" w:pos="0"/>
          <w:tab w:val="left" w:pos="1701"/>
        </w:tabs>
        <w:spacing w:before="120" w:after="120" w:line="360" w:lineRule="auto"/>
        <w:ind w:left="425"/>
        <w:jc w:val="both"/>
        <w:rPr>
          <w:rFonts w:ascii="Times New Roman" w:hAnsi="Times New Roman" w:cs="Times New Roman"/>
        </w:rPr>
      </w:pPr>
      <w:r w:rsidRPr="003F41A2">
        <w:rPr>
          <w:rFonts w:ascii="Times New Roman" w:hAnsi="Times New Roman" w:cs="Times New Roman"/>
          <w:sz w:val="24"/>
        </w:rPr>
        <w:t>I = Índice de compensação financeira = 0,00016438, assim apurado:</w:t>
      </w:r>
    </w:p>
    <w:tbl>
      <w:tblPr>
        <w:tblW w:w="4732"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25"/>
        <w:gridCol w:w="624"/>
        <w:gridCol w:w="1348"/>
        <w:gridCol w:w="4548"/>
      </w:tblGrid>
      <w:tr w:rsidR="00685E37" w:rsidRPr="003F41A2" w:rsidTr="00685E37">
        <w:tc>
          <w:tcPr>
            <w:tcW w:w="1314" w:type="pct"/>
            <w:shd w:val="clear" w:color="auto" w:fill="auto"/>
            <w:vAlign w:val="center"/>
          </w:tcPr>
          <w:p w:rsidR="00685E37" w:rsidRPr="003F41A2" w:rsidRDefault="00685E37" w:rsidP="004D1897">
            <w:pPr>
              <w:tabs>
                <w:tab w:val="left" w:pos="1701"/>
              </w:tabs>
              <w:spacing w:before="120" w:after="120" w:line="360" w:lineRule="auto"/>
              <w:jc w:val="center"/>
              <w:rPr>
                <w:rFonts w:ascii="Times New Roman" w:hAnsi="Times New Roman" w:cs="Times New Roman"/>
              </w:rPr>
            </w:pPr>
            <w:r w:rsidRPr="003F41A2">
              <w:rPr>
                <w:rFonts w:ascii="Times New Roman" w:eastAsia="MS Mincho" w:hAnsi="Times New Roman" w:cs="Times New Roman"/>
                <w:color w:val="000000"/>
              </w:rPr>
              <w:t>I = (TX)</w:t>
            </w:r>
          </w:p>
        </w:tc>
        <w:tc>
          <w:tcPr>
            <w:tcW w:w="353" w:type="pct"/>
            <w:shd w:val="clear" w:color="auto" w:fill="auto"/>
            <w:vAlign w:val="center"/>
          </w:tcPr>
          <w:p w:rsidR="00685E37" w:rsidRPr="003F41A2" w:rsidRDefault="00685E37" w:rsidP="004D1897">
            <w:pPr>
              <w:tabs>
                <w:tab w:val="left" w:pos="1701"/>
              </w:tabs>
              <w:spacing w:before="120" w:after="120" w:line="360" w:lineRule="auto"/>
              <w:rPr>
                <w:rFonts w:ascii="Times New Roman" w:hAnsi="Times New Roman" w:cs="Times New Roman"/>
              </w:rPr>
            </w:pPr>
            <w:r w:rsidRPr="003F41A2">
              <w:rPr>
                <w:rFonts w:ascii="Times New Roman" w:eastAsia="MS Mincho" w:hAnsi="Times New Roman" w:cs="Times New Roman"/>
                <w:color w:val="000000"/>
              </w:rPr>
              <w:t>I =</w:t>
            </w:r>
          </w:p>
        </w:tc>
        <w:tc>
          <w:tcPr>
            <w:tcW w:w="762" w:type="pct"/>
            <w:shd w:val="clear" w:color="auto" w:fill="auto"/>
          </w:tcPr>
          <w:p w:rsidR="00685E37" w:rsidRPr="003F41A2" w:rsidRDefault="003208EC" w:rsidP="004D1897">
            <w:pPr>
              <w:tabs>
                <w:tab w:val="left" w:pos="1701"/>
              </w:tabs>
              <w:spacing w:before="120" w:after="0" w:line="360" w:lineRule="auto"/>
              <w:jc w:val="center"/>
              <w:rPr>
                <w:rFonts w:ascii="Times New Roman" w:eastAsia="MS Mincho" w:hAnsi="Times New Roman" w:cs="Times New Roman"/>
                <w:color w:val="000000"/>
                <w:u w:val="single"/>
              </w:rPr>
            </w:pPr>
            <w:r w:rsidRPr="003F41A2">
              <w:rPr>
                <w:rFonts w:ascii="Times New Roman" w:eastAsia="MS Mincho" w:hAnsi="Times New Roman" w:cs="Times New Roman"/>
                <w:color w:val="000000"/>
                <w:u w:val="single"/>
              </w:rPr>
              <w:t>(</w:t>
            </w:r>
            <w:r w:rsidR="00685E37" w:rsidRPr="003F41A2">
              <w:rPr>
                <w:rFonts w:ascii="Times New Roman" w:eastAsia="MS Mincho" w:hAnsi="Times New Roman" w:cs="Times New Roman"/>
                <w:color w:val="000000"/>
                <w:u w:val="single"/>
              </w:rPr>
              <w:t>6 / 100</w:t>
            </w:r>
            <w:r w:rsidRPr="003F41A2">
              <w:rPr>
                <w:rFonts w:ascii="Times New Roman" w:eastAsia="MS Mincho" w:hAnsi="Times New Roman" w:cs="Times New Roman"/>
                <w:color w:val="000000"/>
                <w:u w:val="single"/>
              </w:rPr>
              <w:t>)</w:t>
            </w:r>
          </w:p>
          <w:p w:rsidR="00685E37" w:rsidRPr="003F41A2" w:rsidRDefault="00685E37" w:rsidP="004D1897">
            <w:pPr>
              <w:tabs>
                <w:tab w:val="left" w:pos="1701"/>
              </w:tabs>
              <w:spacing w:after="0" w:line="360" w:lineRule="auto"/>
              <w:jc w:val="center"/>
              <w:rPr>
                <w:rFonts w:ascii="Times New Roman" w:hAnsi="Times New Roman" w:cs="Times New Roman"/>
              </w:rPr>
            </w:pPr>
            <w:r w:rsidRPr="003F41A2">
              <w:rPr>
                <w:rFonts w:ascii="Times New Roman" w:eastAsia="MS Mincho" w:hAnsi="Times New Roman" w:cs="Times New Roman"/>
                <w:color w:val="000000"/>
              </w:rPr>
              <w:t>365</w:t>
            </w:r>
          </w:p>
        </w:tc>
        <w:tc>
          <w:tcPr>
            <w:tcW w:w="2571" w:type="pct"/>
            <w:shd w:val="clear" w:color="auto" w:fill="auto"/>
            <w:vAlign w:val="center"/>
          </w:tcPr>
          <w:p w:rsidR="00685E37" w:rsidRPr="003F41A2" w:rsidRDefault="00685E37" w:rsidP="004D1897">
            <w:pPr>
              <w:tabs>
                <w:tab w:val="left" w:pos="1701"/>
              </w:tabs>
              <w:spacing w:before="120" w:after="120" w:line="360" w:lineRule="auto"/>
              <w:ind w:left="742"/>
              <w:rPr>
                <w:rFonts w:ascii="Times New Roman" w:hAnsi="Times New Roman" w:cs="Times New Roman"/>
              </w:rPr>
            </w:pPr>
            <w:r w:rsidRPr="003F41A2">
              <w:rPr>
                <w:rFonts w:ascii="Times New Roman" w:eastAsia="MS Mincho" w:hAnsi="Times New Roman" w:cs="Times New Roman"/>
                <w:color w:val="000000"/>
              </w:rPr>
              <w:t>I = 0,00016438</w:t>
            </w:r>
          </w:p>
          <w:p w:rsidR="00685E37" w:rsidRPr="003F41A2" w:rsidRDefault="00685E37" w:rsidP="004D1897">
            <w:pPr>
              <w:tabs>
                <w:tab w:val="left" w:pos="1701"/>
              </w:tabs>
              <w:spacing w:before="120" w:after="120" w:line="360" w:lineRule="auto"/>
              <w:ind w:left="742"/>
              <w:rPr>
                <w:rFonts w:ascii="Times New Roman" w:hAnsi="Times New Roman" w:cs="Times New Roman"/>
              </w:rPr>
            </w:pPr>
            <w:r w:rsidRPr="003F41A2">
              <w:rPr>
                <w:rFonts w:ascii="Times New Roman" w:eastAsia="MS Mincho" w:hAnsi="Times New Roman" w:cs="Times New Roman"/>
                <w:color w:val="000000"/>
              </w:rPr>
              <w:t>TX = Percentual da taxa anual = 6%</w:t>
            </w:r>
          </w:p>
        </w:tc>
      </w:tr>
    </w:tbl>
    <w:p w:rsidR="00D76FA3" w:rsidRPr="003F41A2" w:rsidRDefault="00D76FA3" w:rsidP="00847C41">
      <w:pPr>
        <w:tabs>
          <w:tab w:val="left" w:pos="0"/>
        </w:tabs>
        <w:spacing w:after="0" w:line="240" w:lineRule="auto"/>
        <w:jc w:val="both"/>
        <w:rPr>
          <w:rFonts w:ascii="Times New Roman" w:hAnsi="Times New Roman" w:cs="Times New Roman"/>
          <w:b/>
          <w:bCs/>
          <w:sz w:val="24"/>
          <w:szCs w:val="24"/>
        </w:rPr>
      </w:pPr>
    </w:p>
    <w:p w:rsidR="00FA4FFA" w:rsidRPr="003F41A2" w:rsidRDefault="00FA4FFA" w:rsidP="007B4B42">
      <w:pPr>
        <w:pStyle w:val="PargrafodaLista"/>
        <w:numPr>
          <w:ilvl w:val="0"/>
          <w:numId w:val="26"/>
        </w:numPr>
        <w:tabs>
          <w:tab w:val="left" w:pos="0"/>
          <w:tab w:val="left" w:pos="426"/>
        </w:tabs>
        <w:spacing w:after="0" w:line="240" w:lineRule="auto"/>
        <w:ind w:left="0" w:firstLine="0"/>
        <w:contextualSpacing w:val="0"/>
        <w:jc w:val="both"/>
        <w:rPr>
          <w:rFonts w:ascii="Times New Roman" w:hAnsi="Times New Roman" w:cs="Times New Roman"/>
          <w:b/>
          <w:bCs/>
          <w:sz w:val="24"/>
          <w:szCs w:val="24"/>
        </w:rPr>
      </w:pPr>
      <w:r w:rsidRPr="003F41A2">
        <w:rPr>
          <w:rFonts w:ascii="Times New Roman" w:hAnsi="Times New Roman" w:cs="Times New Roman"/>
          <w:b/>
          <w:bCs/>
          <w:sz w:val="24"/>
          <w:szCs w:val="24"/>
        </w:rPr>
        <w:t>DAS SANÇÕES ADMINISTRATIVAS</w:t>
      </w:r>
      <w:r w:rsidR="006214FE" w:rsidRPr="003F41A2">
        <w:rPr>
          <w:rFonts w:ascii="Times New Roman" w:hAnsi="Times New Roman" w:cs="Times New Roman"/>
          <w:b/>
          <w:bCs/>
          <w:sz w:val="24"/>
          <w:szCs w:val="24"/>
        </w:rPr>
        <w:t>:</w:t>
      </w:r>
    </w:p>
    <w:p w:rsidR="0069402A" w:rsidRPr="003F41A2" w:rsidRDefault="0069402A" w:rsidP="005D201C">
      <w:pPr>
        <w:pStyle w:val="PargrafodaLista"/>
        <w:widowControl w:val="0"/>
        <w:numPr>
          <w:ilvl w:val="1"/>
          <w:numId w:val="26"/>
        </w:numPr>
        <w:tabs>
          <w:tab w:val="left" w:pos="-567"/>
          <w:tab w:val="left" w:pos="0"/>
        </w:tabs>
        <w:suppressAutoHyphens/>
        <w:spacing w:before="120" w:after="120" w:line="276" w:lineRule="auto"/>
        <w:ind w:left="0" w:right="-285" w:firstLine="0"/>
        <w:contextualSpacing w:val="0"/>
        <w:jc w:val="both"/>
        <w:rPr>
          <w:rFonts w:ascii="Times New Roman" w:hAnsi="Times New Roman" w:cs="Times New Roman"/>
        </w:rPr>
      </w:pPr>
      <w:r w:rsidRPr="003F41A2">
        <w:rPr>
          <w:rFonts w:ascii="Times New Roman" w:hAnsi="Times New Roman" w:cs="Times New Roman"/>
          <w:sz w:val="24"/>
        </w:rPr>
        <w:t xml:space="preserve">Comete infração administrativa, </w:t>
      </w:r>
      <w:r w:rsidR="00F0784D" w:rsidRPr="003F41A2">
        <w:rPr>
          <w:rFonts w:ascii="Times New Roman" w:hAnsi="Times New Roman" w:cs="Times New Roman"/>
          <w:sz w:val="24"/>
        </w:rPr>
        <w:t>a</w:t>
      </w:r>
      <w:r w:rsidR="003F41A2" w:rsidRPr="003F41A2">
        <w:rPr>
          <w:rFonts w:ascii="Times New Roman" w:hAnsi="Times New Roman" w:cs="Times New Roman"/>
          <w:sz w:val="24"/>
        </w:rPr>
        <w:t xml:space="preserve"> </w:t>
      </w:r>
      <w:r w:rsidR="001C3092" w:rsidRPr="003F41A2">
        <w:rPr>
          <w:rFonts w:ascii="Times New Roman" w:hAnsi="Times New Roman" w:cs="Times New Roman"/>
          <w:sz w:val="24"/>
        </w:rPr>
        <w:t>FORNECEDORA REGISTRADA</w:t>
      </w:r>
      <w:r w:rsidR="003F41A2" w:rsidRPr="003F41A2">
        <w:rPr>
          <w:rFonts w:ascii="Times New Roman" w:hAnsi="Times New Roman" w:cs="Times New Roman"/>
          <w:sz w:val="24"/>
        </w:rPr>
        <w:t xml:space="preserve"> </w:t>
      </w:r>
      <w:r w:rsidRPr="003F41A2">
        <w:rPr>
          <w:rFonts w:ascii="Times New Roman" w:hAnsi="Times New Roman" w:cs="Times New Roman"/>
          <w:sz w:val="24"/>
        </w:rPr>
        <w:t>que:</w:t>
      </w:r>
    </w:p>
    <w:p w:rsidR="001C3092" w:rsidRPr="003F41A2" w:rsidRDefault="0069402A" w:rsidP="005A3246">
      <w:pPr>
        <w:pStyle w:val="PargrafodaLista"/>
        <w:widowControl w:val="0"/>
        <w:numPr>
          <w:ilvl w:val="2"/>
          <w:numId w:val="26"/>
        </w:numPr>
        <w:tabs>
          <w:tab w:val="left" w:pos="0"/>
        </w:tabs>
        <w:suppressAutoHyphens/>
        <w:spacing w:before="120" w:after="120" w:line="276" w:lineRule="auto"/>
        <w:ind w:left="0" w:right="-143" w:firstLine="0"/>
        <w:contextualSpacing w:val="0"/>
        <w:jc w:val="both"/>
        <w:rPr>
          <w:rFonts w:ascii="Times New Roman" w:hAnsi="Times New Roman" w:cs="Times New Roman"/>
          <w:b/>
        </w:rPr>
      </w:pPr>
      <w:proofErr w:type="spellStart"/>
      <w:r w:rsidRPr="003F41A2">
        <w:rPr>
          <w:rFonts w:ascii="Times New Roman" w:hAnsi="Times New Roman" w:cs="Times New Roman"/>
          <w:sz w:val="24"/>
        </w:rPr>
        <w:t>Inexecutar</w:t>
      </w:r>
      <w:proofErr w:type="spellEnd"/>
      <w:r w:rsidRPr="003F41A2">
        <w:rPr>
          <w:rFonts w:ascii="Times New Roman" w:hAnsi="Times New Roman" w:cs="Times New Roman"/>
          <w:sz w:val="24"/>
        </w:rPr>
        <w:t xml:space="preserve"> total ou parcialmente quaisquer das obrigações assumidas em decorrência da</w:t>
      </w:r>
      <w:r w:rsidR="009067FC">
        <w:rPr>
          <w:rFonts w:ascii="Times New Roman" w:hAnsi="Times New Roman" w:cs="Times New Roman"/>
          <w:sz w:val="24"/>
        </w:rPr>
        <w:t xml:space="preserve"> </w:t>
      </w:r>
      <w:r w:rsidRPr="003F41A2">
        <w:rPr>
          <w:rFonts w:ascii="Times New Roman" w:hAnsi="Times New Roman" w:cs="Times New Roman"/>
          <w:sz w:val="24"/>
        </w:rPr>
        <w:t>contratação;</w:t>
      </w:r>
    </w:p>
    <w:p w:rsidR="001C3092" w:rsidRPr="003F41A2" w:rsidRDefault="0069402A" w:rsidP="005A3246">
      <w:pPr>
        <w:pStyle w:val="PargrafodaLista"/>
        <w:widowControl w:val="0"/>
        <w:numPr>
          <w:ilvl w:val="2"/>
          <w:numId w:val="26"/>
        </w:numPr>
        <w:tabs>
          <w:tab w:val="left" w:pos="0"/>
          <w:tab w:val="left" w:pos="567"/>
        </w:tabs>
        <w:suppressAutoHyphens/>
        <w:spacing w:before="120" w:after="120" w:line="276" w:lineRule="auto"/>
        <w:ind w:left="567" w:right="-285" w:hanging="567"/>
        <w:contextualSpacing w:val="0"/>
        <w:rPr>
          <w:rFonts w:ascii="Times New Roman" w:hAnsi="Times New Roman" w:cs="Times New Roman"/>
        </w:rPr>
      </w:pPr>
      <w:r w:rsidRPr="003F41A2">
        <w:rPr>
          <w:rFonts w:ascii="Times New Roman" w:hAnsi="Times New Roman" w:cs="Times New Roman"/>
          <w:sz w:val="24"/>
        </w:rPr>
        <w:t>Ensejar o retardamento da execução do objeto;</w:t>
      </w:r>
    </w:p>
    <w:p w:rsidR="001C3092" w:rsidRPr="003F41A2" w:rsidRDefault="0069402A" w:rsidP="005A3246">
      <w:pPr>
        <w:pStyle w:val="PargrafodaLista"/>
        <w:widowControl w:val="0"/>
        <w:numPr>
          <w:ilvl w:val="2"/>
          <w:numId w:val="26"/>
        </w:numPr>
        <w:tabs>
          <w:tab w:val="left" w:pos="0"/>
          <w:tab w:val="left" w:pos="567"/>
        </w:tabs>
        <w:suppressAutoHyphens/>
        <w:spacing w:before="120" w:after="120" w:line="276" w:lineRule="auto"/>
        <w:ind w:left="567" w:right="-285" w:hanging="567"/>
        <w:contextualSpacing w:val="0"/>
        <w:rPr>
          <w:rFonts w:ascii="Times New Roman" w:hAnsi="Times New Roman" w:cs="Times New Roman"/>
        </w:rPr>
      </w:pPr>
      <w:r w:rsidRPr="003F41A2">
        <w:rPr>
          <w:rFonts w:ascii="Times New Roman" w:hAnsi="Times New Roman" w:cs="Times New Roman"/>
          <w:sz w:val="24"/>
        </w:rPr>
        <w:t>Falhar ou fraudar na execução do contrato/ata de registro de preço;</w:t>
      </w:r>
    </w:p>
    <w:p w:rsidR="001C3092" w:rsidRPr="003F41A2" w:rsidRDefault="002117CF" w:rsidP="005A3246">
      <w:pPr>
        <w:pStyle w:val="PargrafodaLista"/>
        <w:widowControl w:val="0"/>
        <w:numPr>
          <w:ilvl w:val="2"/>
          <w:numId w:val="26"/>
        </w:numPr>
        <w:tabs>
          <w:tab w:val="left" w:pos="0"/>
          <w:tab w:val="left" w:pos="567"/>
        </w:tabs>
        <w:suppressAutoHyphens/>
        <w:spacing w:before="120" w:after="120" w:line="276" w:lineRule="auto"/>
        <w:ind w:left="567" w:right="-285" w:hanging="567"/>
        <w:contextualSpacing w:val="0"/>
        <w:rPr>
          <w:rFonts w:ascii="Times New Roman" w:hAnsi="Times New Roman" w:cs="Times New Roman"/>
        </w:rPr>
      </w:pPr>
      <w:r w:rsidRPr="003F41A2">
        <w:rPr>
          <w:rFonts w:ascii="Times New Roman" w:hAnsi="Times New Roman" w:cs="Times New Roman"/>
          <w:sz w:val="24"/>
        </w:rPr>
        <w:t xml:space="preserve">Comportar-se de modo inidôneo; </w:t>
      </w:r>
    </w:p>
    <w:p w:rsidR="0069402A" w:rsidRPr="003F41A2" w:rsidRDefault="0069402A" w:rsidP="005A3246">
      <w:pPr>
        <w:pStyle w:val="PargrafodaLista"/>
        <w:widowControl w:val="0"/>
        <w:numPr>
          <w:ilvl w:val="2"/>
          <w:numId w:val="26"/>
        </w:numPr>
        <w:tabs>
          <w:tab w:val="left" w:pos="0"/>
          <w:tab w:val="left" w:pos="567"/>
        </w:tabs>
        <w:suppressAutoHyphens/>
        <w:spacing w:before="120" w:after="120" w:line="276" w:lineRule="auto"/>
        <w:ind w:left="567" w:right="-285" w:hanging="567"/>
        <w:contextualSpacing w:val="0"/>
        <w:rPr>
          <w:rFonts w:ascii="Times New Roman" w:hAnsi="Times New Roman" w:cs="Times New Roman"/>
        </w:rPr>
      </w:pPr>
      <w:r w:rsidRPr="003F41A2">
        <w:rPr>
          <w:rFonts w:ascii="Times New Roman" w:hAnsi="Times New Roman" w:cs="Times New Roman"/>
          <w:sz w:val="24"/>
        </w:rPr>
        <w:t>Cometer fraude fiscal.</w:t>
      </w:r>
    </w:p>
    <w:p w:rsidR="0069402A" w:rsidRPr="003F41A2" w:rsidRDefault="0069402A" w:rsidP="005A3246">
      <w:pPr>
        <w:pStyle w:val="PargrafodaLista"/>
        <w:widowControl w:val="0"/>
        <w:numPr>
          <w:ilvl w:val="1"/>
          <w:numId w:val="26"/>
        </w:numPr>
        <w:tabs>
          <w:tab w:val="left" w:pos="0"/>
        </w:tabs>
        <w:suppressAutoHyphens/>
        <w:spacing w:before="120" w:after="120" w:line="276" w:lineRule="auto"/>
        <w:ind w:left="0" w:right="-143" w:firstLine="0"/>
        <w:contextualSpacing w:val="0"/>
        <w:jc w:val="both"/>
        <w:rPr>
          <w:rFonts w:ascii="Times New Roman" w:hAnsi="Times New Roman" w:cs="Times New Roman"/>
        </w:rPr>
      </w:pPr>
      <w:r w:rsidRPr="003F41A2">
        <w:rPr>
          <w:rFonts w:ascii="Times New Roman" w:hAnsi="Times New Roman" w:cs="Times New Roman"/>
          <w:sz w:val="24"/>
        </w:rPr>
        <w:t xml:space="preserve">Pela inexecução </w:t>
      </w:r>
      <w:r w:rsidRPr="003F41A2">
        <w:rPr>
          <w:rFonts w:ascii="Times New Roman" w:hAnsi="Times New Roman" w:cs="Times New Roman"/>
          <w:sz w:val="24"/>
          <w:u w:val="single"/>
        </w:rPr>
        <w:t xml:space="preserve">total ou </w:t>
      </w:r>
      <w:r w:rsidRPr="003F41A2">
        <w:rPr>
          <w:rFonts w:ascii="Times New Roman" w:hAnsi="Times New Roman" w:cs="Times New Roman"/>
          <w:sz w:val="24"/>
        </w:rPr>
        <w:t>p</w:t>
      </w:r>
      <w:r w:rsidRPr="003F41A2">
        <w:rPr>
          <w:rFonts w:ascii="Times New Roman" w:hAnsi="Times New Roman" w:cs="Times New Roman"/>
          <w:sz w:val="24"/>
          <w:u w:val="single"/>
        </w:rPr>
        <w:t xml:space="preserve">arcial </w:t>
      </w:r>
      <w:r w:rsidRPr="003F41A2">
        <w:rPr>
          <w:rFonts w:ascii="Times New Roman" w:hAnsi="Times New Roman" w:cs="Times New Roman"/>
          <w:sz w:val="24"/>
        </w:rPr>
        <w:t>do objeto do contrato, a</w:t>
      </w:r>
      <w:r w:rsidR="00C10725" w:rsidRPr="003F41A2">
        <w:rPr>
          <w:rFonts w:ascii="Times New Roman" w:hAnsi="Times New Roman" w:cs="Times New Roman"/>
          <w:sz w:val="24"/>
        </w:rPr>
        <w:t xml:space="preserve"> Administração poderá aplicar à</w:t>
      </w:r>
      <w:r w:rsidR="003F41A2" w:rsidRPr="003F41A2">
        <w:rPr>
          <w:rFonts w:ascii="Times New Roman" w:hAnsi="Times New Roman" w:cs="Times New Roman"/>
          <w:sz w:val="24"/>
        </w:rPr>
        <w:t xml:space="preserve"> </w:t>
      </w:r>
      <w:r w:rsidR="001C3092" w:rsidRPr="003F41A2">
        <w:rPr>
          <w:rFonts w:ascii="Times New Roman" w:hAnsi="Times New Roman" w:cs="Times New Roman"/>
          <w:sz w:val="24"/>
          <w:szCs w:val="24"/>
        </w:rPr>
        <w:t>FORNECEDORA REGISTRADA</w:t>
      </w:r>
      <w:r w:rsidR="003F41A2" w:rsidRPr="003F41A2">
        <w:rPr>
          <w:rFonts w:ascii="Times New Roman" w:hAnsi="Times New Roman" w:cs="Times New Roman"/>
          <w:sz w:val="24"/>
          <w:szCs w:val="24"/>
        </w:rPr>
        <w:t xml:space="preserve"> </w:t>
      </w:r>
      <w:r w:rsidRPr="003F41A2">
        <w:rPr>
          <w:rFonts w:ascii="Times New Roman" w:hAnsi="Times New Roman" w:cs="Times New Roman"/>
          <w:sz w:val="24"/>
        </w:rPr>
        <w:t>as seguintes sanções:</w:t>
      </w:r>
    </w:p>
    <w:p w:rsidR="001C3092" w:rsidRPr="003F41A2" w:rsidRDefault="0069402A" w:rsidP="009067FC">
      <w:pPr>
        <w:pStyle w:val="PargrafodaLista"/>
        <w:widowControl w:val="0"/>
        <w:numPr>
          <w:ilvl w:val="2"/>
          <w:numId w:val="26"/>
        </w:numPr>
        <w:tabs>
          <w:tab w:val="left" w:pos="0"/>
        </w:tabs>
        <w:suppressAutoHyphens/>
        <w:spacing w:before="120" w:after="120" w:line="360" w:lineRule="auto"/>
        <w:ind w:left="567" w:right="-143" w:firstLine="0"/>
        <w:contextualSpacing w:val="0"/>
        <w:jc w:val="both"/>
        <w:rPr>
          <w:rFonts w:ascii="Times New Roman" w:hAnsi="Times New Roman" w:cs="Times New Roman"/>
        </w:rPr>
      </w:pPr>
      <w:r w:rsidRPr="003F41A2">
        <w:rPr>
          <w:rFonts w:ascii="Times New Roman" w:hAnsi="Times New Roman" w:cs="Times New Roman"/>
          <w:b/>
          <w:sz w:val="24"/>
        </w:rPr>
        <w:t xml:space="preserve">Advertência, </w:t>
      </w:r>
      <w:r w:rsidRPr="003F41A2">
        <w:rPr>
          <w:rFonts w:ascii="Times New Roman" w:hAnsi="Times New Roman" w:cs="Times New Roman"/>
          <w:sz w:val="24"/>
        </w:rPr>
        <w:t>por faltas leves, assim entendidas aquelas que não acarretem</w:t>
      </w:r>
      <w:r w:rsidR="003F41A2" w:rsidRPr="003F41A2">
        <w:rPr>
          <w:rFonts w:ascii="Times New Roman" w:hAnsi="Times New Roman" w:cs="Times New Roman"/>
          <w:sz w:val="24"/>
        </w:rPr>
        <w:t xml:space="preserve"> prejuízos significativos para o</w:t>
      </w:r>
      <w:r w:rsidRPr="003F41A2">
        <w:rPr>
          <w:rFonts w:ascii="Times New Roman" w:hAnsi="Times New Roman" w:cs="Times New Roman"/>
          <w:sz w:val="24"/>
        </w:rPr>
        <w:t xml:space="preserve"> </w:t>
      </w:r>
      <w:r w:rsidR="001C3092" w:rsidRPr="003F41A2">
        <w:rPr>
          <w:rFonts w:ascii="Times New Roman" w:hAnsi="Times New Roman" w:cs="Times New Roman"/>
          <w:sz w:val="24"/>
          <w:szCs w:val="24"/>
        </w:rPr>
        <w:t>ÓRGÃO GERENCIADOR</w:t>
      </w:r>
      <w:r w:rsidRPr="003F41A2">
        <w:rPr>
          <w:rFonts w:ascii="Times New Roman" w:hAnsi="Times New Roman" w:cs="Times New Roman"/>
          <w:sz w:val="24"/>
        </w:rPr>
        <w:t>;</w:t>
      </w:r>
    </w:p>
    <w:p w:rsidR="001C3092" w:rsidRPr="003F41A2" w:rsidRDefault="0069402A" w:rsidP="009067FC">
      <w:pPr>
        <w:pStyle w:val="PargrafodaLista"/>
        <w:widowControl w:val="0"/>
        <w:numPr>
          <w:ilvl w:val="2"/>
          <w:numId w:val="26"/>
        </w:numPr>
        <w:tabs>
          <w:tab w:val="left" w:pos="0"/>
        </w:tabs>
        <w:suppressAutoHyphens/>
        <w:spacing w:before="120" w:after="120" w:line="360" w:lineRule="auto"/>
        <w:ind w:left="567" w:right="-143" w:firstLine="0"/>
        <w:contextualSpacing w:val="0"/>
        <w:jc w:val="both"/>
        <w:rPr>
          <w:rFonts w:ascii="Times New Roman" w:hAnsi="Times New Roman" w:cs="Times New Roman"/>
        </w:rPr>
      </w:pPr>
      <w:r w:rsidRPr="003F41A2">
        <w:rPr>
          <w:rFonts w:ascii="Times New Roman" w:hAnsi="Times New Roman" w:cs="Times New Roman"/>
          <w:b/>
          <w:sz w:val="24"/>
        </w:rPr>
        <w:t>Multa moratória</w:t>
      </w:r>
      <w:r w:rsidRPr="003F41A2">
        <w:rPr>
          <w:rFonts w:ascii="Times New Roman" w:hAnsi="Times New Roman" w:cs="Times New Roman"/>
          <w:sz w:val="24"/>
        </w:rPr>
        <w:t xml:space="preserve"> de 0,2% (zero vírgula dois por cento</w:t>
      </w:r>
      <w:r w:rsidR="004B4433" w:rsidRPr="003F41A2">
        <w:rPr>
          <w:rFonts w:ascii="Times New Roman" w:hAnsi="Times New Roman" w:cs="Times New Roman"/>
          <w:sz w:val="24"/>
        </w:rPr>
        <w:t>) por</w:t>
      </w:r>
      <w:r w:rsidRPr="003F41A2">
        <w:rPr>
          <w:rFonts w:ascii="Times New Roman" w:hAnsi="Times New Roman" w:cs="Times New Roman"/>
          <w:sz w:val="24"/>
        </w:rPr>
        <w:t xml:space="preserve"> dia de atraso injustificado </w:t>
      </w:r>
      <w:r w:rsidRPr="003F41A2">
        <w:rPr>
          <w:rFonts w:ascii="Times New Roman" w:hAnsi="Times New Roman" w:cs="Times New Roman"/>
          <w:sz w:val="24"/>
          <w:u w:val="single"/>
        </w:rPr>
        <w:t>sobre o valor do pedido inadimplido</w:t>
      </w:r>
      <w:r w:rsidRPr="003F41A2">
        <w:rPr>
          <w:rFonts w:ascii="Times New Roman" w:hAnsi="Times New Roman" w:cs="Times New Roman"/>
          <w:sz w:val="24"/>
        </w:rPr>
        <w:t>, até o limite de 30 (trinta) dias de atraso; Multa moratória de 0,4%</w:t>
      </w:r>
      <w:r w:rsidR="004B4433" w:rsidRPr="003F41A2">
        <w:rPr>
          <w:rFonts w:ascii="Times New Roman" w:hAnsi="Times New Roman" w:cs="Times New Roman"/>
          <w:sz w:val="24"/>
        </w:rPr>
        <w:t xml:space="preserve"> (</w:t>
      </w:r>
      <w:r w:rsidRPr="003F41A2">
        <w:rPr>
          <w:rFonts w:ascii="Times New Roman" w:hAnsi="Times New Roman" w:cs="Times New Roman"/>
          <w:sz w:val="24"/>
        </w:rPr>
        <w:t>zero vírgula quatro por cento</w:t>
      </w:r>
      <w:r w:rsidR="004B4433" w:rsidRPr="003F41A2">
        <w:rPr>
          <w:rFonts w:ascii="Times New Roman" w:hAnsi="Times New Roman" w:cs="Times New Roman"/>
          <w:sz w:val="24"/>
        </w:rPr>
        <w:t>) por</w:t>
      </w:r>
      <w:r w:rsidRPr="003F41A2">
        <w:rPr>
          <w:rFonts w:ascii="Times New Roman" w:hAnsi="Times New Roman" w:cs="Times New Roman"/>
          <w:sz w:val="24"/>
        </w:rPr>
        <w:t xml:space="preserve"> dia de atraso injustificado </w:t>
      </w:r>
      <w:r w:rsidRPr="003F41A2">
        <w:rPr>
          <w:rFonts w:ascii="Times New Roman" w:hAnsi="Times New Roman" w:cs="Times New Roman"/>
          <w:sz w:val="24"/>
          <w:u w:val="single"/>
        </w:rPr>
        <w:t>sobre o valor do pedido inadimplido</w:t>
      </w:r>
      <w:r w:rsidRPr="003F41A2">
        <w:rPr>
          <w:rFonts w:ascii="Times New Roman" w:hAnsi="Times New Roman" w:cs="Times New Roman"/>
          <w:sz w:val="24"/>
        </w:rPr>
        <w:t>, do 31º (trigésimo primeiro) ao 60º</w:t>
      </w:r>
      <w:r w:rsidR="005D201C">
        <w:rPr>
          <w:rFonts w:ascii="Times New Roman" w:hAnsi="Times New Roman" w:cs="Times New Roman"/>
          <w:sz w:val="24"/>
        </w:rPr>
        <w:t xml:space="preserve"> </w:t>
      </w:r>
      <w:r w:rsidRPr="003F41A2">
        <w:rPr>
          <w:rFonts w:ascii="Times New Roman" w:hAnsi="Times New Roman" w:cs="Times New Roman"/>
          <w:sz w:val="24"/>
        </w:rPr>
        <w:t>(sexagésimo) dia de atraso. Multa moratória de 0,6% (zero vírgula seis por cento</w:t>
      </w:r>
      <w:r w:rsidR="004B4433" w:rsidRPr="003F41A2">
        <w:rPr>
          <w:rFonts w:ascii="Times New Roman" w:hAnsi="Times New Roman" w:cs="Times New Roman"/>
          <w:sz w:val="24"/>
        </w:rPr>
        <w:t>) por</w:t>
      </w:r>
      <w:r w:rsidRPr="003F41A2">
        <w:rPr>
          <w:rFonts w:ascii="Times New Roman" w:hAnsi="Times New Roman" w:cs="Times New Roman"/>
          <w:sz w:val="24"/>
        </w:rPr>
        <w:t xml:space="preserve"> dia de atraso injustificado </w:t>
      </w:r>
      <w:r w:rsidRPr="003F41A2">
        <w:rPr>
          <w:rFonts w:ascii="Times New Roman" w:hAnsi="Times New Roman" w:cs="Times New Roman"/>
          <w:sz w:val="24"/>
          <w:u w:val="single"/>
        </w:rPr>
        <w:t>sobre o valor do pedido inadimplido</w:t>
      </w:r>
      <w:r w:rsidRPr="003F41A2">
        <w:rPr>
          <w:rFonts w:ascii="Times New Roman" w:hAnsi="Times New Roman" w:cs="Times New Roman"/>
          <w:sz w:val="24"/>
        </w:rPr>
        <w:t>, do 61º</w:t>
      </w:r>
      <w:r w:rsidR="005D201C">
        <w:rPr>
          <w:rFonts w:ascii="Times New Roman" w:hAnsi="Times New Roman" w:cs="Times New Roman"/>
          <w:sz w:val="24"/>
        </w:rPr>
        <w:t xml:space="preserve"> </w:t>
      </w:r>
      <w:r w:rsidRPr="003F41A2">
        <w:rPr>
          <w:rFonts w:ascii="Times New Roman" w:hAnsi="Times New Roman" w:cs="Times New Roman"/>
          <w:sz w:val="24"/>
        </w:rPr>
        <w:t>(sexagésimo primeiro) dia em diante, até o limite máximo de 150 dias, sem prejuízo das demais penalidades;</w:t>
      </w:r>
    </w:p>
    <w:p w:rsidR="001C3092" w:rsidRPr="003F41A2" w:rsidRDefault="0069402A" w:rsidP="009067FC">
      <w:pPr>
        <w:pStyle w:val="PargrafodaLista"/>
        <w:widowControl w:val="0"/>
        <w:numPr>
          <w:ilvl w:val="2"/>
          <w:numId w:val="26"/>
        </w:numPr>
        <w:tabs>
          <w:tab w:val="left" w:pos="0"/>
        </w:tabs>
        <w:suppressAutoHyphens/>
        <w:spacing w:before="120" w:after="120" w:line="360" w:lineRule="auto"/>
        <w:ind w:left="567" w:right="-143" w:firstLine="0"/>
        <w:contextualSpacing w:val="0"/>
        <w:jc w:val="both"/>
        <w:rPr>
          <w:rFonts w:ascii="Times New Roman" w:hAnsi="Times New Roman" w:cs="Times New Roman"/>
        </w:rPr>
      </w:pPr>
      <w:r w:rsidRPr="003F41A2">
        <w:rPr>
          <w:rFonts w:ascii="Times New Roman" w:hAnsi="Times New Roman" w:cs="Times New Roman"/>
          <w:b/>
          <w:sz w:val="24"/>
        </w:rPr>
        <w:t>Multa compensatória</w:t>
      </w:r>
      <w:r w:rsidRPr="003F41A2">
        <w:rPr>
          <w:rFonts w:ascii="Times New Roman" w:hAnsi="Times New Roman" w:cs="Times New Roman"/>
          <w:sz w:val="24"/>
        </w:rPr>
        <w:t xml:space="preserve"> de 5% (cinco por cento</w:t>
      </w:r>
      <w:r w:rsidR="004B4433" w:rsidRPr="003F41A2">
        <w:rPr>
          <w:rFonts w:ascii="Times New Roman" w:hAnsi="Times New Roman" w:cs="Times New Roman"/>
          <w:sz w:val="24"/>
        </w:rPr>
        <w:t>)</w:t>
      </w:r>
      <w:r w:rsidR="005D201C">
        <w:rPr>
          <w:rFonts w:ascii="Times New Roman" w:hAnsi="Times New Roman" w:cs="Times New Roman"/>
          <w:sz w:val="24"/>
        </w:rPr>
        <w:t xml:space="preserve"> </w:t>
      </w:r>
      <w:r w:rsidR="004B4433" w:rsidRPr="003F41A2">
        <w:rPr>
          <w:rFonts w:ascii="Times New Roman" w:hAnsi="Times New Roman" w:cs="Times New Roman"/>
          <w:sz w:val="24"/>
          <w:u w:val="single"/>
        </w:rPr>
        <w:t>sobre</w:t>
      </w:r>
      <w:r w:rsidRPr="003F41A2">
        <w:rPr>
          <w:rFonts w:ascii="Times New Roman" w:hAnsi="Times New Roman" w:cs="Times New Roman"/>
          <w:sz w:val="24"/>
          <w:u w:val="single"/>
        </w:rPr>
        <w:t xml:space="preserve"> o valor total do contrato</w:t>
      </w:r>
      <w:r w:rsidRPr="003F41A2">
        <w:rPr>
          <w:rFonts w:ascii="Times New Roman" w:hAnsi="Times New Roman" w:cs="Times New Roman"/>
          <w:sz w:val="24"/>
        </w:rPr>
        <w:t>, no caso de inexecução total do objeto;</w:t>
      </w:r>
    </w:p>
    <w:p w:rsidR="001C3092" w:rsidRPr="003F41A2" w:rsidRDefault="0069402A" w:rsidP="009067FC">
      <w:pPr>
        <w:pStyle w:val="PargrafodaLista"/>
        <w:widowControl w:val="0"/>
        <w:numPr>
          <w:ilvl w:val="2"/>
          <w:numId w:val="26"/>
        </w:numPr>
        <w:tabs>
          <w:tab w:val="left" w:pos="0"/>
          <w:tab w:val="left" w:pos="709"/>
          <w:tab w:val="left" w:pos="895"/>
        </w:tabs>
        <w:suppressAutoHyphens/>
        <w:spacing w:before="120" w:after="120" w:line="360" w:lineRule="auto"/>
        <w:ind w:left="567" w:right="-143" w:firstLine="0"/>
        <w:contextualSpacing w:val="0"/>
        <w:jc w:val="both"/>
        <w:rPr>
          <w:rFonts w:ascii="Times New Roman" w:hAnsi="Times New Roman" w:cs="Times New Roman"/>
        </w:rPr>
      </w:pPr>
      <w:r w:rsidRPr="003F41A2">
        <w:rPr>
          <w:rFonts w:ascii="Times New Roman" w:hAnsi="Times New Roman" w:cs="Times New Roman"/>
          <w:sz w:val="24"/>
        </w:rPr>
        <w:t xml:space="preserve"> Em caso de inexecução parcial, a multa compensatória, no mesmo percentual do subitem acima, será aplicada de forma proporcional à obrigação inadimplida;</w:t>
      </w:r>
    </w:p>
    <w:p w:rsidR="001C3092" w:rsidRPr="003F41A2" w:rsidRDefault="0069402A" w:rsidP="009067FC">
      <w:pPr>
        <w:pStyle w:val="PargrafodaLista"/>
        <w:widowControl w:val="0"/>
        <w:numPr>
          <w:ilvl w:val="2"/>
          <w:numId w:val="26"/>
        </w:numPr>
        <w:tabs>
          <w:tab w:val="left" w:pos="0"/>
          <w:tab w:val="left" w:pos="567"/>
          <w:tab w:val="left" w:pos="709"/>
          <w:tab w:val="left" w:pos="895"/>
        </w:tabs>
        <w:suppressAutoHyphens/>
        <w:spacing w:before="120" w:after="120" w:line="360" w:lineRule="auto"/>
        <w:ind w:left="567" w:right="-143" w:firstLine="0"/>
        <w:contextualSpacing w:val="0"/>
        <w:jc w:val="both"/>
        <w:rPr>
          <w:rFonts w:ascii="Times New Roman" w:hAnsi="Times New Roman" w:cs="Times New Roman"/>
        </w:rPr>
      </w:pPr>
      <w:r w:rsidRPr="003F41A2">
        <w:rPr>
          <w:rFonts w:ascii="Times New Roman" w:hAnsi="Times New Roman" w:cs="Times New Roman"/>
          <w:b/>
          <w:sz w:val="24"/>
        </w:rPr>
        <w:t>Suspensão de licitar e impedimento de contratar</w:t>
      </w:r>
      <w:r w:rsidRPr="003F41A2">
        <w:rPr>
          <w:rFonts w:ascii="Times New Roman" w:hAnsi="Times New Roman" w:cs="Times New Roman"/>
          <w:sz w:val="24"/>
        </w:rPr>
        <w:t xml:space="preserve"> com o órgão, entidade ou unidade administrativa pela qual a Administração Pública opera e atua concretamente, pelo prazo de até dois anos; e</w:t>
      </w:r>
    </w:p>
    <w:p w:rsidR="0069402A" w:rsidRPr="003F41A2" w:rsidRDefault="0069402A" w:rsidP="009067FC">
      <w:pPr>
        <w:pStyle w:val="PargrafodaLista"/>
        <w:widowControl w:val="0"/>
        <w:numPr>
          <w:ilvl w:val="2"/>
          <w:numId w:val="26"/>
        </w:numPr>
        <w:tabs>
          <w:tab w:val="left" w:pos="0"/>
          <w:tab w:val="left" w:pos="567"/>
          <w:tab w:val="left" w:pos="709"/>
          <w:tab w:val="left" w:pos="895"/>
        </w:tabs>
        <w:suppressAutoHyphens/>
        <w:spacing w:before="120" w:after="120" w:line="360" w:lineRule="auto"/>
        <w:ind w:left="567" w:right="-143" w:firstLine="0"/>
        <w:contextualSpacing w:val="0"/>
        <w:jc w:val="both"/>
        <w:rPr>
          <w:rFonts w:ascii="Times New Roman" w:hAnsi="Times New Roman" w:cs="Times New Roman"/>
        </w:rPr>
      </w:pPr>
      <w:r w:rsidRPr="003F41A2">
        <w:rPr>
          <w:rFonts w:ascii="Times New Roman" w:hAnsi="Times New Roman" w:cs="Times New Roman"/>
          <w:b/>
          <w:sz w:val="24"/>
        </w:rPr>
        <w:t>Declaração de inidoneidade para licitar ou contratar</w:t>
      </w:r>
      <w:r w:rsidRPr="003F41A2">
        <w:rPr>
          <w:rFonts w:ascii="Times New Roman" w:hAnsi="Times New Roman" w:cs="Times New Roman"/>
          <w:sz w:val="24"/>
        </w:rPr>
        <w:t xml:space="preserve"> com a Administração Pública, enquanto perdurarem os motivos determinantes da punição ou até que seja promovida a reabilitação perante a própria autoridade que aplicou a penalidade,</w:t>
      </w:r>
      <w:r w:rsidR="0083070F" w:rsidRPr="003F41A2">
        <w:rPr>
          <w:rFonts w:ascii="Times New Roman" w:hAnsi="Times New Roman" w:cs="Times New Roman"/>
          <w:sz w:val="24"/>
        </w:rPr>
        <w:t xml:space="preserve"> que será concedida sempre que a</w:t>
      </w:r>
      <w:r w:rsidR="003F41A2" w:rsidRPr="003F41A2">
        <w:rPr>
          <w:rFonts w:ascii="Times New Roman" w:hAnsi="Times New Roman" w:cs="Times New Roman"/>
          <w:sz w:val="24"/>
        </w:rPr>
        <w:t xml:space="preserve"> </w:t>
      </w:r>
      <w:r w:rsidR="001C3092" w:rsidRPr="003F41A2">
        <w:rPr>
          <w:rFonts w:ascii="Times New Roman" w:hAnsi="Times New Roman" w:cs="Times New Roman"/>
          <w:sz w:val="24"/>
          <w:szCs w:val="24"/>
        </w:rPr>
        <w:t>FORNECEDORA REGISTRADA</w:t>
      </w:r>
      <w:r w:rsidR="003F41A2" w:rsidRPr="003F41A2">
        <w:rPr>
          <w:rFonts w:ascii="Times New Roman" w:hAnsi="Times New Roman" w:cs="Times New Roman"/>
          <w:sz w:val="24"/>
          <w:szCs w:val="24"/>
        </w:rPr>
        <w:t xml:space="preserve"> </w:t>
      </w:r>
      <w:r w:rsidRPr="003F41A2">
        <w:rPr>
          <w:rFonts w:ascii="Times New Roman" w:hAnsi="Times New Roman" w:cs="Times New Roman"/>
          <w:sz w:val="24"/>
        </w:rPr>
        <w:t>ressarcir a</w:t>
      </w:r>
      <w:r w:rsidR="002117CF" w:rsidRPr="003F41A2">
        <w:rPr>
          <w:rFonts w:ascii="Times New Roman" w:hAnsi="Times New Roman" w:cs="Times New Roman"/>
          <w:sz w:val="24"/>
        </w:rPr>
        <w:t xml:space="preserve"> o </w:t>
      </w:r>
      <w:r w:rsidR="001C3092" w:rsidRPr="003F41A2">
        <w:rPr>
          <w:rFonts w:ascii="Times New Roman" w:hAnsi="Times New Roman" w:cs="Times New Roman"/>
          <w:sz w:val="24"/>
        </w:rPr>
        <w:t>ÓRGÃO GERENCIADOR</w:t>
      </w:r>
      <w:r w:rsidRPr="003F41A2">
        <w:rPr>
          <w:rFonts w:ascii="Times New Roman" w:hAnsi="Times New Roman" w:cs="Times New Roman"/>
          <w:sz w:val="24"/>
        </w:rPr>
        <w:t xml:space="preserve"> pelos prejuízos causados.</w:t>
      </w:r>
    </w:p>
    <w:p w:rsidR="001C3092" w:rsidRPr="003F41A2" w:rsidRDefault="0069402A" w:rsidP="009067FC">
      <w:pPr>
        <w:pStyle w:val="PargrafodaLista"/>
        <w:widowControl w:val="0"/>
        <w:numPr>
          <w:ilvl w:val="1"/>
          <w:numId w:val="26"/>
        </w:numPr>
        <w:tabs>
          <w:tab w:val="left" w:pos="0"/>
        </w:tabs>
        <w:suppressAutoHyphens/>
        <w:spacing w:before="120" w:after="120" w:line="360" w:lineRule="auto"/>
        <w:ind w:left="0" w:right="-143" w:firstLine="0"/>
        <w:contextualSpacing w:val="0"/>
        <w:jc w:val="both"/>
        <w:rPr>
          <w:rFonts w:ascii="Times New Roman" w:hAnsi="Times New Roman" w:cs="Times New Roman"/>
        </w:rPr>
      </w:pPr>
      <w:r w:rsidRPr="003F41A2">
        <w:rPr>
          <w:rFonts w:ascii="Times New Roman" w:hAnsi="Times New Roman" w:cs="Times New Roman"/>
          <w:sz w:val="24"/>
        </w:rPr>
        <w:t>As sanções previstas nos subitens 1</w:t>
      </w:r>
      <w:r w:rsidR="003F41A2" w:rsidRPr="003F41A2">
        <w:rPr>
          <w:rFonts w:ascii="Times New Roman" w:hAnsi="Times New Roman" w:cs="Times New Roman"/>
          <w:sz w:val="24"/>
        </w:rPr>
        <w:t>3</w:t>
      </w:r>
      <w:r w:rsidRPr="003F41A2">
        <w:rPr>
          <w:rFonts w:ascii="Times New Roman" w:hAnsi="Times New Roman" w:cs="Times New Roman"/>
          <w:sz w:val="24"/>
        </w:rPr>
        <w:t>.2.</w:t>
      </w:r>
      <w:r w:rsidR="00DC7CDC" w:rsidRPr="003F41A2">
        <w:rPr>
          <w:rFonts w:ascii="Times New Roman" w:hAnsi="Times New Roman" w:cs="Times New Roman"/>
          <w:sz w:val="24"/>
        </w:rPr>
        <w:t xml:space="preserve">1, </w:t>
      </w:r>
      <w:r w:rsidRPr="003F41A2">
        <w:rPr>
          <w:rFonts w:ascii="Times New Roman" w:hAnsi="Times New Roman" w:cs="Times New Roman"/>
          <w:sz w:val="24"/>
        </w:rPr>
        <w:t>1</w:t>
      </w:r>
      <w:r w:rsidR="003F41A2" w:rsidRPr="003F41A2">
        <w:rPr>
          <w:rFonts w:ascii="Times New Roman" w:hAnsi="Times New Roman" w:cs="Times New Roman"/>
          <w:sz w:val="24"/>
        </w:rPr>
        <w:t>3</w:t>
      </w:r>
      <w:r w:rsidRPr="003F41A2">
        <w:rPr>
          <w:rFonts w:ascii="Times New Roman" w:hAnsi="Times New Roman" w:cs="Times New Roman"/>
          <w:sz w:val="24"/>
        </w:rPr>
        <w:t>.</w:t>
      </w:r>
      <w:r w:rsidR="00A269EE" w:rsidRPr="003F41A2">
        <w:rPr>
          <w:rFonts w:ascii="Times New Roman" w:hAnsi="Times New Roman" w:cs="Times New Roman"/>
          <w:sz w:val="24"/>
        </w:rPr>
        <w:t>2.5 e 1</w:t>
      </w:r>
      <w:r w:rsidR="003F41A2" w:rsidRPr="003F41A2">
        <w:rPr>
          <w:rFonts w:ascii="Times New Roman" w:hAnsi="Times New Roman" w:cs="Times New Roman"/>
          <w:sz w:val="24"/>
        </w:rPr>
        <w:t>3</w:t>
      </w:r>
      <w:r w:rsidR="00A269EE" w:rsidRPr="003F41A2">
        <w:rPr>
          <w:rFonts w:ascii="Times New Roman" w:hAnsi="Times New Roman" w:cs="Times New Roman"/>
          <w:sz w:val="24"/>
        </w:rPr>
        <w:t>.2.6</w:t>
      </w:r>
      <w:r w:rsidR="003F41A2" w:rsidRPr="003F41A2">
        <w:rPr>
          <w:rFonts w:ascii="Times New Roman" w:hAnsi="Times New Roman" w:cs="Times New Roman"/>
          <w:color w:val="FF0000"/>
          <w:sz w:val="24"/>
        </w:rPr>
        <w:t xml:space="preserve"> </w:t>
      </w:r>
      <w:r w:rsidR="0083070F" w:rsidRPr="003F41A2">
        <w:rPr>
          <w:rFonts w:ascii="Times New Roman" w:hAnsi="Times New Roman" w:cs="Times New Roman"/>
          <w:sz w:val="24"/>
        </w:rPr>
        <w:t xml:space="preserve">poderão ser aplicadas a </w:t>
      </w:r>
      <w:r w:rsidR="001C3092" w:rsidRPr="003F41A2">
        <w:rPr>
          <w:rFonts w:ascii="Times New Roman" w:hAnsi="Times New Roman" w:cs="Times New Roman"/>
          <w:b/>
          <w:sz w:val="24"/>
        </w:rPr>
        <w:t>FORNECEDORA REGISTRADA</w:t>
      </w:r>
      <w:r w:rsidR="003F41A2" w:rsidRPr="003F41A2">
        <w:rPr>
          <w:rFonts w:ascii="Times New Roman" w:hAnsi="Times New Roman" w:cs="Times New Roman"/>
          <w:b/>
          <w:sz w:val="24"/>
        </w:rPr>
        <w:t xml:space="preserve"> </w:t>
      </w:r>
      <w:r w:rsidRPr="003F41A2">
        <w:rPr>
          <w:rFonts w:ascii="Times New Roman" w:hAnsi="Times New Roman" w:cs="Times New Roman"/>
          <w:sz w:val="24"/>
        </w:rPr>
        <w:t>juntamente com as de multa, descontando-a dos pagamentos a serem efetuados.</w:t>
      </w:r>
    </w:p>
    <w:p w:rsidR="0069402A" w:rsidRPr="003F41A2" w:rsidRDefault="0069402A" w:rsidP="005A3246">
      <w:pPr>
        <w:pStyle w:val="PargrafodaLista"/>
        <w:widowControl w:val="0"/>
        <w:numPr>
          <w:ilvl w:val="1"/>
          <w:numId w:val="26"/>
        </w:numPr>
        <w:tabs>
          <w:tab w:val="left" w:pos="0"/>
        </w:tabs>
        <w:suppressAutoHyphens/>
        <w:spacing w:before="120" w:after="120" w:line="276" w:lineRule="auto"/>
        <w:ind w:left="0" w:right="-143" w:firstLine="0"/>
        <w:contextualSpacing w:val="0"/>
        <w:jc w:val="both"/>
        <w:rPr>
          <w:rFonts w:ascii="Times New Roman" w:hAnsi="Times New Roman" w:cs="Times New Roman"/>
        </w:rPr>
      </w:pPr>
      <w:r w:rsidRPr="003F41A2">
        <w:rPr>
          <w:rFonts w:ascii="Times New Roman" w:hAnsi="Times New Roman" w:cs="Times New Roman"/>
          <w:sz w:val="24"/>
        </w:rPr>
        <w:t>Também ficam sujeitas às penalidades do art. 87, III e IV da Lei nº 8.666, de 1993, as empresas ou profissionais que:</w:t>
      </w:r>
    </w:p>
    <w:p w:rsidR="001C3092" w:rsidRPr="003F41A2" w:rsidRDefault="0069402A" w:rsidP="009067FC">
      <w:pPr>
        <w:pStyle w:val="PargrafodaLista"/>
        <w:widowControl w:val="0"/>
        <w:numPr>
          <w:ilvl w:val="2"/>
          <w:numId w:val="26"/>
        </w:numPr>
        <w:tabs>
          <w:tab w:val="left" w:pos="0"/>
        </w:tabs>
        <w:suppressAutoHyphens/>
        <w:spacing w:before="120" w:after="120" w:line="360" w:lineRule="auto"/>
        <w:ind w:left="567" w:right="-143" w:firstLine="0"/>
        <w:contextualSpacing w:val="0"/>
        <w:jc w:val="both"/>
        <w:rPr>
          <w:rFonts w:ascii="Times New Roman" w:hAnsi="Times New Roman" w:cs="Times New Roman"/>
        </w:rPr>
      </w:pPr>
      <w:r w:rsidRPr="003F41A2">
        <w:rPr>
          <w:rFonts w:ascii="Times New Roman" w:hAnsi="Times New Roman" w:cs="Times New Roman"/>
          <w:sz w:val="24"/>
        </w:rPr>
        <w:t>Tenham sofrido condenação definitiva por praticar, por meio dolosos, fraude fiscal no recolhimento de quaisquer tributos;</w:t>
      </w:r>
    </w:p>
    <w:p w:rsidR="001C3092" w:rsidRPr="003F41A2" w:rsidRDefault="0069402A" w:rsidP="00A22677">
      <w:pPr>
        <w:pStyle w:val="PargrafodaLista"/>
        <w:widowControl w:val="0"/>
        <w:numPr>
          <w:ilvl w:val="2"/>
          <w:numId w:val="26"/>
        </w:numPr>
        <w:tabs>
          <w:tab w:val="left" w:pos="0"/>
        </w:tabs>
        <w:suppressAutoHyphens/>
        <w:spacing w:before="120" w:after="120" w:line="360" w:lineRule="auto"/>
        <w:ind w:left="567" w:right="227" w:firstLine="0"/>
        <w:contextualSpacing w:val="0"/>
        <w:jc w:val="both"/>
        <w:rPr>
          <w:rFonts w:ascii="Times New Roman" w:hAnsi="Times New Roman" w:cs="Times New Roman"/>
        </w:rPr>
      </w:pPr>
      <w:r w:rsidRPr="003F41A2">
        <w:rPr>
          <w:rFonts w:ascii="Times New Roman" w:hAnsi="Times New Roman" w:cs="Times New Roman"/>
          <w:sz w:val="24"/>
        </w:rPr>
        <w:t>Tenham praticado atos ilícitos visando a frustrar os objetivos da licitação;</w:t>
      </w:r>
      <w:r w:rsidR="00EA0EEC" w:rsidRPr="003F41A2">
        <w:rPr>
          <w:rFonts w:ascii="Times New Roman" w:hAnsi="Times New Roman" w:cs="Times New Roman"/>
          <w:sz w:val="24"/>
        </w:rPr>
        <w:t xml:space="preserve"> e</w:t>
      </w:r>
    </w:p>
    <w:p w:rsidR="0069402A" w:rsidRPr="003F41A2" w:rsidRDefault="0069402A" w:rsidP="005D201C">
      <w:pPr>
        <w:pStyle w:val="PargrafodaLista"/>
        <w:widowControl w:val="0"/>
        <w:numPr>
          <w:ilvl w:val="2"/>
          <w:numId w:val="26"/>
        </w:numPr>
        <w:tabs>
          <w:tab w:val="left" w:pos="0"/>
        </w:tabs>
        <w:suppressAutoHyphens/>
        <w:spacing w:before="120" w:after="120" w:line="360" w:lineRule="auto"/>
        <w:ind w:left="567" w:right="-143" w:firstLine="0"/>
        <w:contextualSpacing w:val="0"/>
        <w:jc w:val="both"/>
        <w:rPr>
          <w:rFonts w:ascii="Times New Roman" w:hAnsi="Times New Roman" w:cs="Times New Roman"/>
        </w:rPr>
      </w:pPr>
      <w:r w:rsidRPr="003F41A2">
        <w:rPr>
          <w:rFonts w:ascii="Times New Roman" w:hAnsi="Times New Roman" w:cs="Times New Roman"/>
          <w:sz w:val="24"/>
        </w:rPr>
        <w:t xml:space="preserve"> Demonstrem não possuir idoneidade para contratar com a Administração em virtude de atos ilícitos praticados.</w:t>
      </w:r>
    </w:p>
    <w:p w:rsidR="001C3092" w:rsidRPr="003F41A2" w:rsidRDefault="0069402A" w:rsidP="009067FC">
      <w:pPr>
        <w:pStyle w:val="PargrafodaLista"/>
        <w:widowControl w:val="0"/>
        <w:numPr>
          <w:ilvl w:val="1"/>
          <w:numId w:val="26"/>
        </w:numPr>
        <w:tabs>
          <w:tab w:val="left" w:pos="0"/>
        </w:tabs>
        <w:suppressAutoHyphens/>
        <w:spacing w:before="120" w:after="120" w:line="360" w:lineRule="auto"/>
        <w:ind w:left="-11" w:right="-143" w:firstLine="11"/>
        <w:contextualSpacing w:val="0"/>
        <w:jc w:val="both"/>
        <w:rPr>
          <w:rFonts w:ascii="Times New Roman" w:hAnsi="Times New Roman" w:cs="Times New Roman"/>
        </w:rPr>
      </w:pPr>
      <w:r w:rsidRPr="003F41A2">
        <w:rPr>
          <w:rFonts w:ascii="Times New Roman" w:hAnsi="Times New Roman" w:cs="Times New Roman"/>
          <w:sz w:val="24"/>
        </w:rPr>
        <w:t xml:space="preserve">A aplicação de qualquer das penalidades previstas realizar-se-á em processo administrativo que assegurará o contraditório e a ampla defesa à </w:t>
      </w:r>
      <w:r w:rsidR="0083070F" w:rsidRPr="003F41A2">
        <w:rPr>
          <w:rFonts w:ascii="Times New Roman" w:hAnsi="Times New Roman" w:cs="Times New Roman"/>
          <w:b/>
          <w:sz w:val="24"/>
          <w:szCs w:val="24"/>
        </w:rPr>
        <w:t>CONTRATADA</w:t>
      </w:r>
      <w:r w:rsidR="001C3092" w:rsidRPr="003F41A2">
        <w:rPr>
          <w:rFonts w:ascii="Times New Roman" w:hAnsi="Times New Roman" w:cs="Times New Roman"/>
          <w:b/>
          <w:sz w:val="24"/>
          <w:szCs w:val="24"/>
        </w:rPr>
        <w:t>/FORNECEDORA REGISTRADA</w:t>
      </w:r>
      <w:r w:rsidRPr="003F41A2">
        <w:rPr>
          <w:rFonts w:ascii="Times New Roman" w:hAnsi="Times New Roman" w:cs="Times New Roman"/>
          <w:b/>
          <w:sz w:val="24"/>
          <w:szCs w:val="24"/>
        </w:rPr>
        <w:t>,</w:t>
      </w:r>
      <w:r w:rsidRPr="003F41A2">
        <w:rPr>
          <w:rFonts w:ascii="Times New Roman" w:hAnsi="Times New Roman" w:cs="Times New Roman"/>
          <w:sz w:val="24"/>
        </w:rPr>
        <w:t xml:space="preserve"> observando-se o procedimento previsto na Lei n 8.666/93.</w:t>
      </w:r>
    </w:p>
    <w:p w:rsidR="001C3092" w:rsidRPr="003F41A2" w:rsidRDefault="0069402A" w:rsidP="009067FC">
      <w:pPr>
        <w:pStyle w:val="PargrafodaLista"/>
        <w:widowControl w:val="0"/>
        <w:numPr>
          <w:ilvl w:val="1"/>
          <w:numId w:val="26"/>
        </w:numPr>
        <w:tabs>
          <w:tab w:val="left" w:pos="0"/>
        </w:tabs>
        <w:suppressAutoHyphens/>
        <w:spacing w:before="120" w:after="120" w:line="360" w:lineRule="auto"/>
        <w:ind w:left="-11" w:right="-143" w:firstLine="11"/>
        <w:contextualSpacing w:val="0"/>
        <w:jc w:val="both"/>
        <w:rPr>
          <w:rFonts w:ascii="Times New Roman" w:hAnsi="Times New Roman" w:cs="Times New Roman"/>
        </w:rPr>
      </w:pPr>
      <w:r w:rsidRPr="003F41A2">
        <w:rPr>
          <w:rFonts w:ascii="Times New Roman" w:hAnsi="Times New Roman" w:cs="Times New Roman"/>
          <w:sz w:val="24"/>
        </w:rPr>
        <w:t xml:space="preserve">Caso a </w:t>
      </w:r>
      <w:r w:rsidR="0083070F" w:rsidRPr="003F41A2">
        <w:rPr>
          <w:rFonts w:ascii="Times New Roman" w:hAnsi="Times New Roman" w:cs="Times New Roman"/>
          <w:b/>
          <w:sz w:val="24"/>
          <w:szCs w:val="24"/>
        </w:rPr>
        <w:t>CONTRATANTE</w:t>
      </w:r>
      <w:r w:rsidR="001C3092" w:rsidRPr="003F41A2">
        <w:rPr>
          <w:rFonts w:ascii="Times New Roman" w:hAnsi="Times New Roman" w:cs="Times New Roman"/>
          <w:b/>
          <w:sz w:val="24"/>
          <w:szCs w:val="24"/>
        </w:rPr>
        <w:t>/ÓRGÃO GERENCIADOR</w:t>
      </w:r>
      <w:r w:rsidR="009067FC">
        <w:rPr>
          <w:rFonts w:ascii="Times New Roman" w:hAnsi="Times New Roman" w:cs="Times New Roman"/>
          <w:b/>
          <w:sz w:val="24"/>
          <w:szCs w:val="24"/>
        </w:rPr>
        <w:t xml:space="preserve"> </w:t>
      </w:r>
      <w:r w:rsidRPr="003F41A2">
        <w:rPr>
          <w:rFonts w:ascii="Times New Roman" w:hAnsi="Times New Roman" w:cs="Times New Roman"/>
          <w:sz w:val="24"/>
        </w:rPr>
        <w:t xml:space="preserve">determine, a multa deverá ser recolhida no prazo máximo de </w:t>
      </w:r>
      <w:r w:rsidRPr="003F41A2">
        <w:rPr>
          <w:rFonts w:ascii="Times New Roman" w:hAnsi="Times New Roman" w:cs="Times New Roman"/>
          <w:b/>
          <w:sz w:val="24"/>
        </w:rPr>
        <w:t>30</w:t>
      </w:r>
      <w:r w:rsidR="00FB3F59" w:rsidRPr="003F41A2">
        <w:rPr>
          <w:rFonts w:ascii="Times New Roman" w:hAnsi="Times New Roman" w:cs="Times New Roman"/>
          <w:b/>
          <w:sz w:val="24"/>
        </w:rPr>
        <w:t xml:space="preserve"> (trinta)</w:t>
      </w:r>
      <w:r w:rsidRPr="003F41A2">
        <w:rPr>
          <w:rFonts w:ascii="Times New Roman" w:hAnsi="Times New Roman" w:cs="Times New Roman"/>
          <w:b/>
          <w:sz w:val="24"/>
        </w:rPr>
        <w:t xml:space="preserve"> dias corridos</w:t>
      </w:r>
      <w:r w:rsidRPr="003F41A2">
        <w:rPr>
          <w:rFonts w:ascii="Times New Roman" w:hAnsi="Times New Roman" w:cs="Times New Roman"/>
          <w:sz w:val="24"/>
        </w:rPr>
        <w:t>, a contar da data do recebimento da comunicação enviada pela autoridade competente.</w:t>
      </w:r>
    </w:p>
    <w:p w:rsidR="001C3092" w:rsidRPr="003F41A2" w:rsidRDefault="0069402A" w:rsidP="009067FC">
      <w:pPr>
        <w:pStyle w:val="PargrafodaLista"/>
        <w:widowControl w:val="0"/>
        <w:numPr>
          <w:ilvl w:val="1"/>
          <w:numId w:val="26"/>
        </w:numPr>
        <w:tabs>
          <w:tab w:val="left" w:pos="0"/>
        </w:tabs>
        <w:suppressAutoHyphens/>
        <w:spacing w:before="120" w:after="120" w:line="360" w:lineRule="auto"/>
        <w:ind w:left="-11" w:right="-143" w:firstLine="11"/>
        <w:contextualSpacing w:val="0"/>
        <w:jc w:val="both"/>
        <w:rPr>
          <w:rFonts w:ascii="Times New Roman" w:hAnsi="Times New Roman" w:cs="Times New Roman"/>
          <w:sz w:val="24"/>
        </w:rPr>
      </w:pPr>
      <w:r w:rsidRPr="003F41A2">
        <w:rPr>
          <w:rFonts w:ascii="Times New Roman" w:hAnsi="Times New Roman" w:cs="Times New Roman"/>
          <w:sz w:val="24"/>
        </w:rPr>
        <w:t>A autoridade competente, na aplicação das sanções, levará em consideração a gravidade da conduta do infrator, o caráter educativo da pena, bem como o dano causado à Administração, observado o princípio da proporcionalidade.</w:t>
      </w:r>
    </w:p>
    <w:p w:rsidR="00B41865" w:rsidRPr="003F41A2" w:rsidRDefault="0069402A" w:rsidP="005A3246">
      <w:pPr>
        <w:pStyle w:val="PargrafodaLista"/>
        <w:widowControl w:val="0"/>
        <w:numPr>
          <w:ilvl w:val="1"/>
          <w:numId w:val="26"/>
        </w:numPr>
        <w:tabs>
          <w:tab w:val="left" w:pos="0"/>
        </w:tabs>
        <w:suppressAutoHyphens/>
        <w:spacing w:after="0" w:line="360" w:lineRule="auto"/>
        <w:ind w:left="-11" w:right="-143" w:firstLine="11"/>
        <w:contextualSpacing w:val="0"/>
        <w:jc w:val="both"/>
        <w:rPr>
          <w:rFonts w:ascii="Times New Roman" w:hAnsi="Times New Roman" w:cs="Times New Roman"/>
          <w:sz w:val="24"/>
        </w:rPr>
      </w:pPr>
      <w:r w:rsidRPr="003F41A2">
        <w:rPr>
          <w:rFonts w:ascii="Times New Roman" w:hAnsi="Times New Roman" w:cs="Times New Roman"/>
          <w:sz w:val="24"/>
        </w:rPr>
        <w:t>As penalidades serão obrigatoriamente registradas no Tribunal de Contas do Estado do Rio de Janeiro.</w:t>
      </w:r>
    </w:p>
    <w:p w:rsidR="002959AB" w:rsidRPr="003F41A2" w:rsidRDefault="002959AB" w:rsidP="00847C41">
      <w:pPr>
        <w:pStyle w:val="PargrafodaLista"/>
        <w:widowControl w:val="0"/>
        <w:tabs>
          <w:tab w:val="left" w:pos="0"/>
        </w:tabs>
        <w:suppressAutoHyphens/>
        <w:spacing w:after="0" w:line="240" w:lineRule="auto"/>
        <w:ind w:left="0" w:right="227"/>
        <w:contextualSpacing w:val="0"/>
        <w:jc w:val="both"/>
        <w:rPr>
          <w:rFonts w:ascii="Times New Roman" w:hAnsi="Times New Roman" w:cs="Times New Roman"/>
          <w:sz w:val="24"/>
        </w:rPr>
      </w:pPr>
    </w:p>
    <w:p w:rsidR="00EA0EEC" w:rsidRPr="003F41A2" w:rsidRDefault="00B41865" w:rsidP="007B4B42">
      <w:pPr>
        <w:pStyle w:val="PargrafodaLista"/>
        <w:widowControl w:val="0"/>
        <w:numPr>
          <w:ilvl w:val="0"/>
          <w:numId w:val="26"/>
        </w:numPr>
        <w:tabs>
          <w:tab w:val="left" w:pos="0"/>
          <w:tab w:val="left" w:pos="426"/>
        </w:tabs>
        <w:suppressAutoHyphens/>
        <w:spacing w:after="0" w:line="360" w:lineRule="auto"/>
        <w:ind w:left="0" w:right="227" w:firstLine="0"/>
        <w:contextualSpacing w:val="0"/>
        <w:jc w:val="both"/>
        <w:rPr>
          <w:rFonts w:ascii="Times New Roman" w:hAnsi="Times New Roman" w:cs="Times New Roman"/>
          <w:b/>
        </w:rPr>
      </w:pPr>
      <w:r w:rsidRPr="003F41A2">
        <w:rPr>
          <w:rFonts w:ascii="Times New Roman" w:hAnsi="Times New Roman" w:cs="Times New Roman"/>
          <w:b/>
          <w:sz w:val="24"/>
          <w:szCs w:val="24"/>
        </w:rPr>
        <w:t>D</w:t>
      </w:r>
      <w:r w:rsidR="00EA0EEC" w:rsidRPr="003F41A2">
        <w:rPr>
          <w:rFonts w:ascii="Times New Roman" w:hAnsi="Times New Roman" w:cs="Times New Roman"/>
          <w:b/>
          <w:sz w:val="24"/>
          <w:szCs w:val="24"/>
        </w:rPr>
        <w:t>A SUBCONTRATAÇÃO</w:t>
      </w:r>
    </w:p>
    <w:p w:rsidR="00EA0EEC" w:rsidRPr="003F41A2" w:rsidRDefault="00EA0EEC" w:rsidP="005A3246">
      <w:pPr>
        <w:pStyle w:val="PargrafodaLista"/>
        <w:numPr>
          <w:ilvl w:val="1"/>
          <w:numId w:val="26"/>
        </w:numPr>
        <w:tabs>
          <w:tab w:val="left" w:pos="0"/>
        </w:tabs>
        <w:suppressAutoHyphens/>
        <w:spacing w:before="120" w:after="0" w:line="276" w:lineRule="auto"/>
        <w:ind w:left="0" w:firstLine="0"/>
        <w:contextualSpacing w:val="0"/>
        <w:jc w:val="both"/>
        <w:rPr>
          <w:rFonts w:ascii="Times New Roman" w:hAnsi="Times New Roman" w:cs="Times New Roman"/>
          <w:sz w:val="24"/>
        </w:rPr>
      </w:pPr>
      <w:r w:rsidRPr="003F41A2">
        <w:rPr>
          <w:rFonts w:ascii="Times New Roman" w:hAnsi="Times New Roman" w:cs="Times New Roman"/>
          <w:sz w:val="24"/>
        </w:rPr>
        <w:t>Não será admitida a subcontratação.</w:t>
      </w:r>
    </w:p>
    <w:p w:rsidR="002959AB" w:rsidRPr="003F41A2" w:rsidRDefault="002959AB" w:rsidP="00847C41">
      <w:pPr>
        <w:pStyle w:val="PargrafodaLista"/>
        <w:tabs>
          <w:tab w:val="left" w:pos="0"/>
        </w:tabs>
        <w:suppressAutoHyphens/>
        <w:spacing w:after="0" w:line="240" w:lineRule="auto"/>
        <w:ind w:left="0"/>
        <w:contextualSpacing w:val="0"/>
        <w:jc w:val="both"/>
        <w:rPr>
          <w:rFonts w:ascii="Times New Roman" w:hAnsi="Times New Roman" w:cs="Times New Roman"/>
          <w:sz w:val="24"/>
        </w:rPr>
      </w:pPr>
    </w:p>
    <w:p w:rsidR="00EA0EEC" w:rsidRPr="003F41A2" w:rsidRDefault="00EA0EEC" w:rsidP="007B4B42">
      <w:pPr>
        <w:pStyle w:val="PargrafodaLista"/>
        <w:numPr>
          <w:ilvl w:val="0"/>
          <w:numId w:val="26"/>
        </w:numPr>
        <w:tabs>
          <w:tab w:val="left" w:pos="0"/>
          <w:tab w:val="left" w:pos="426"/>
        </w:tabs>
        <w:spacing w:after="0" w:line="240" w:lineRule="auto"/>
        <w:ind w:left="0" w:firstLine="0"/>
        <w:contextualSpacing w:val="0"/>
        <w:jc w:val="both"/>
        <w:rPr>
          <w:rFonts w:ascii="Times New Roman" w:hAnsi="Times New Roman" w:cs="Times New Roman"/>
          <w:sz w:val="24"/>
          <w:szCs w:val="24"/>
        </w:rPr>
      </w:pPr>
      <w:r w:rsidRPr="003F41A2">
        <w:rPr>
          <w:rFonts w:ascii="Times New Roman" w:hAnsi="Times New Roman" w:cs="Times New Roman"/>
          <w:b/>
          <w:bCs/>
          <w:sz w:val="24"/>
          <w:szCs w:val="24"/>
        </w:rPr>
        <w:t>DA DOTAÇÃO ORÇAMENTÁRIA</w:t>
      </w:r>
    </w:p>
    <w:p w:rsidR="00EA0EEC" w:rsidRPr="003F41A2" w:rsidRDefault="00EA0EEC" w:rsidP="005D201C">
      <w:pPr>
        <w:pStyle w:val="PargrafodaLista"/>
        <w:numPr>
          <w:ilvl w:val="1"/>
          <w:numId w:val="26"/>
        </w:numPr>
        <w:tabs>
          <w:tab w:val="left" w:pos="0"/>
        </w:tabs>
        <w:spacing w:before="240" w:after="240" w:line="360" w:lineRule="auto"/>
        <w:ind w:left="0" w:right="-142" w:firstLine="0"/>
        <w:contextualSpacing w:val="0"/>
        <w:jc w:val="both"/>
        <w:rPr>
          <w:rFonts w:ascii="Times New Roman" w:hAnsi="Times New Roman" w:cs="Times New Roman"/>
          <w:sz w:val="24"/>
          <w:szCs w:val="24"/>
        </w:rPr>
      </w:pPr>
      <w:r w:rsidRPr="003F41A2">
        <w:rPr>
          <w:rFonts w:ascii="Times New Roman" w:hAnsi="Times New Roman" w:cs="Times New Roman"/>
          <w:sz w:val="24"/>
          <w:szCs w:val="24"/>
        </w:rPr>
        <w:t>As despesas decorrentes desta contratação estão programadas em dotação orçamentária própria, prev</w:t>
      </w:r>
      <w:r w:rsidR="006F381B" w:rsidRPr="003F41A2">
        <w:rPr>
          <w:rFonts w:ascii="Times New Roman" w:hAnsi="Times New Roman" w:cs="Times New Roman"/>
          <w:sz w:val="24"/>
          <w:szCs w:val="24"/>
        </w:rPr>
        <w:t>ista no orçamento do Município de</w:t>
      </w:r>
      <w:r w:rsidRPr="003F41A2">
        <w:rPr>
          <w:rFonts w:ascii="Times New Roman" w:hAnsi="Times New Roman" w:cs="Times New Roman"/>
          <w:sz w:val="24"/>
          <w:szCs w:val="24"/>
        </w:rPr>
        <w:t xml:space="preserve"> Itaboraí</w:t>
      </w:r>
      <w:r w:rsidR="00C10725" w:rsidRPr="003F41A2">
        <w:rPr>
          <w:rFonts w:ascii="Times New Roman" w:hAnsi="Times New Roman" w:cs="Times New Roman"/>
          <w:sz w:val="24"/>
          <w:szCs w:val="24"/>
        </w:rPr>
        <w:t>- Fundo Municipal de Saúde</w:t>
      </w:r>
      <w:r w:rsidRPr="003F41A2">
        <w:rPr>
          <w:rFonts w:ascii="Times New Roman" w:hAnsi="Times New Roman" w:cs="Times New Roman"/>
          <w:sz w:val="24"/>
          <w:szCs w:val="24"/>
        </w:rPr>
        <w:t>,</w:t>
      </w:r>
      <w:r w:rsidR="005D201C">
        <w:rPr>
          <w:rFonts w:ascii="Times New Roman" w:hAnsi="Times New Roman" w:cs="Times New Roman"/>
          <w:sz w:val="24"/>
          <w:szCs w:val="24"/>
        </w:rPr>
        <w:t xml:space="preserve"> </w:t>
      </w:r>
      <w:r w:rsidRPr="003F41A2">
        <w:rPr>
          <w:rFonts w:ascii="Times New Roman" w:hAnsi="Times New Roman" w:cs="Times New Roman"/>
          <w:sz w:val="24"/>
          <w:szCs w:val="24"/>
        </w:rPr>
        <w:t>para o exercício de 20</w:t>
      </w:r>
      <w:r w:rsidR="006F381B" w:rsidRPr="003F41A2">
        <w:rPr>
          <w:rFonts w:ascii="Times New Roman" w:hAnsi="Times New Roman" w:cs="Times New Roman"/>
          <w:sz w:val="24"/>
          <w:szCs w:val="24"/>
        </w:rPr>
        <w:t>22</w:t>
      </w:r>
      <w:r w:rsidR="00D27824" w:rsidRPr="003F41A2">
        <w:rPr>
          <w:rFonts w:ascii="Times New Roman" w:hAnsi="Times New Roman" w:cs="Times New Roman"/>
          <w:sz w:val="24"/>
          <w:szCs w:val="24"/>
        </w:rPr>
        <w:t>/2023</w:t>
      </w:r>
      <w:r w:rsidRPr="003F41A2">
        <w:rPr>
          <w:rFonts w:ascii="Times New Roman" w:hAnsi="Times New Roman" w:cs="Times New Roman"/>
          <w:sz w:val="24"/>
          <w:szCs w:val="24"/>
        </w:rPr>
        <w:t>, na classificação abaixo:</w:t>
      </w:r>
    </w:p>
    <w:tbl>
      <w:tblPr>
        <w:tblW w:w="4896" w:type="pct"/>
        <w:tblInd w:w="197" w:type="dxa"/>
        <w:tblCellMar>
          <w:top w:w="55" w:type="dxa"/>
          <w:left w:w="55" w:type="dxa"/>
          <w:bottom w:w="55" w:type="dxa"/>
          <w:right w:w="55" w:type="dxa"/>
        </w:tblCellMar>
        <w:tblLook w:val="04A0" w:firstRow="1" w:lastRow="0" w:firstColumn="1" w:lastColumn="0" w:noHBand="0" w:noVBand="1"/>
      </w:tblPr>
      <w:tblGrid>
        <w:gridCol w:w="3957"/>
        <w:gridCol w:w="5199"/>
      </w:tblGrid>
      <w:tr w:rsidR="00936D30" w:rsidRPr="003F41A2" w:rsidTr="005A3246">
        <w:trPr>
          <w:trHeight w:val="258"/>
        </w:trPr>
        <w:tc>
          <w:tcPr>
            <w:tcW w:w="2161" w:type="pct"/>
            <w:tcBorders>
              <w:top w:val="single" w:sz="2" w:space="0" w:color="000000"/>
              <w:left w:val="single" w:sz="2" w:space="0" w:color="000000"/>
              <w:bottom w:val="single" w:sz="2" w:space="0" w:color="000000"/>
            </w:tcBorders>
          </w:tcPr>
          <w:p w:rsidR="00936D30" w:rsidRPr="003F41A2" w:rsidRDefault="00936D30" w:rsidP="004D1897">
            <w:pPr>
              <w:suppressLineNumbers/>
              <w:spacing w:after="0"/>
              <w:ind w:left="87" w:right="41"/>
              <w:rPr>
                <w:rFonts w:ascii="Times New Roman" w:eastAsia="Calibri" w:hAnsi="Times New Roman" w:cs="Times New Roman"/>
                <w:sz w:val="24"/>
                <w:szCs w:val="24"/>
              </w:rPr>
            </w:pPr>
            <w:r w:rsidRPr="003F41A2">
              <w:rPr>
                <w:rFonts w:ascii="Times New Roman" w:eastAsia="Calibri" w:hAnsi="Times New Roman" w:cs="Times New Roman"/>
                <w:sz w:val="24"/>
                <w:szCs w:val="24"/>
              </w:rPr>
              <w:t>Órgão</w:t>
            </w:r>
          </w:p>
        </w:tc>
        <w:tc>
          <w:tcPr>
            <w:tcW w:w="2839" w:type="pct"/>
            <w:tcBorders>
              <w:top w:val="single" w:sz="2" w:space="0" w:color="000000"/>
              <w:left w:val="single" w:sz="2" w:space="0" w:color="000000"/>
              <w:bottom w:val="single" w:sz="2" w:space="0" w:color="000000"/>
              <w:right w:val="single" w:sz="2" w:space="0" w:color="000000"/>
            </w:tcBorders>
          </w:tcPr>
          <w:p w:rsidR="00936D30" w:rsidRPr="003F41A2" w:rsidRDefault="00936D30" w:rsidP="004D1897">
            <w:pPr>
              <w:suppressLineNumbers/>
              <w:spacing w:after="0"/>
              <w:ind w:left="-142" w:right="41"/>
              <w:jc w:val="center"/>
              <w:rPr>
                <w:rFonts w:ascii="Times New Roman" w:eastAsia="Calibri" w:hAnsi="Times New Roman" w:cs="Times New Roman"/>
                <w:sz w:val="24"/>
                <w:szCs w:val="24"/>
              </w:rPr>
            </w:pPr>
            <w:r w:rsidRPr="003F41A2">
              <w:rPr>
                <w:rFonts w:ascii="Times New Roman" w:hAnsi="Times New Roman" w:cs="Times New Roman"/>
                <w:sz w:val="24"/>
                <w:szCs w:val="24"/>
              </w:rPr>
              <w:t>08</w:t>
            </w:r>
          </w:p>
        </w:tc>
      </w:tr>
      <w:tr w:rsidR="00936D30" w:rsidRPr="003F41A2" w:rsidTr="005A3246">
        <w:trPr>
          <w:trHeight w:val="258"/>
        </w:trPr>
        <w:tc>
          <w:tcPr>
            <w:tcW w:w="2161" w:type="pct"/>
            <w:tcBorders>
              <w:top w:val="single" w:sz="2" w:space="0" w:color="000000"/>
              <w:left w:val="single" w:sz="2" w:space="0" w:color="000000"/>
              <w:bottom w:val="single" w:sz="2" w:space="0" w:color="000000"/>
            </w:tcBorders>
          </w:tcPr>
          <w:p w:rsidR="00936D30" w:rsidRPr="003F41A2" w:rsidRDefault="00936D30" w:rsidP="004D1897">
            <w:pPr>
              <w:suppressLineNumbers/>
              <w:spacing w:after="0"/>
              <w:ind w:left="87" w:right="41"/>
              <w:rPr>
                <w:rFonts w:ascii="Times New Roman" w:eastAsia="Calibri" w:hAnsi="Times New Roman" w:cs="Times New Roman"/>
                <w:sz w:val="24"/>
                <w:szCs w:val="24"/>
              </w:rPr>
            </w:pPr>
            <w:r w:rsidRPr="003F41A2">
              <w:rPr>
                <w:rFonts w:ascii="Times New Roman" w:eastAsia="Calibri" w:hAnsi="Times New Roman" w:cs="Times New Roman"/>
                <w:sz w:val="24"/>
                <w:szCs w:val="24"/>
              </w:rPr>
              <w:t>Unidade</w:t>
            </w:r>
          </w:p>
        </w:tc>
        <w:tc>
          <w:tcPr>
            <w:tcW w:w="2839" w:type="pct"/>
            <w:tcBorders>
              <w:top w:val="single" w:sz="2" w:space="0" w:color="000000"/>
              <w:left w:val="single" w:sz="2" w:space="0" w:color="000000"/>
              <w:bottom w:val="single" w:sz="2" w:space="0" w:color="000000"/>
              <w:right w:val="single" w:sz="2" w:space="0" w:color="000000"/>
            </w:tcBorders>
          </w:tcPr>
          <w:p w:rsidR="00936D30" w:rsidRPr="003F41A2" w:rsidRDefault="00936D30" w:rsidP="004D1897">
            <w:pPr>
              <w:suppressLineNumbers/>
              <w:spacing w:after="0"/>
              <w:ind w:left="-142" w:right="41"/>
              <w:jc w:val="center"/>
              <w:rPr>
                <w:rFonts w:ascii="Times New Roman" w:eastAsia="Calibri" w:hAnsi="Times New Roman" w:cs="Times New Roman"/>
                <w:sz w:val="24"/>
                <w:szCs w:val="24"/>
              </w:rPr>
            </w:pPr>
            <w:r w:rsidRPr="003F41A2">
              <w:rPr>
                <w:rFonts w:ascii="Times New Roman" w:eastAsia="Calibri" w:hAnsi="Times New Roman" w:cs="Times New Roman"/>
                <w:sz w:val="24"/>
                <w:szCs w:val="24"/>
              </w:rPr>
              <w:t>002</w:t>
            </w:r>
          </w:p>
        </w:tc>
      </w:tr>
      <w:tr w:rsidR="00085665" w:rsidRPr="003F41A2" w:rsidTr="005A3246">
        <w:trPr>
          <w:trHeight w:val="258"/>
        </w:trPr>
        <w:tc>
          <w:tcPr>
            <w:tcW w:w="2161" w:type="pct"/>
            <w:tcBorders>
              <w:top w:val="single" w:sz="2" w:space="0" w:color="000000"/>
              <w:left w:val="single" w:sz="2" w:space="0" w:color="000000"/>
              <w:bottom w:val="single" w:sz="2" w:space="0" w:color="000000"/>
            </w:tcBorders>
          </w:tcPr>
          <w:p w:rsidR="00085665" w:rsidRPr="003F41A2" w:rsidRDefault="00085665" w:rsidP="004D1897">
            <w:pPr>
              <w:suppressLineNumbers/>
              <w:spacing w:after="0"/>
              <w:ind w:left="87" w:right="41"/>
              <w:rPr>
                <w:rFonts w:ascii="Times New Roman" w:hAnsi="Times New Roman" w:cs="Times New Roman"/>
                <w:sz w:val="24"/>
                <w:szCs w:val="24"/>
              </w:rPr>
            </w:pPr>
            <w:r w:rsidRPr="003F41A2">
              <w:rPr>
                <w:rFonts w:ascii="Times New Roman" w:hAnsi="Times New Roman" w:cs="Times New Roman"/>
                <w:sz w:val="24"/>
                <w:szCs w:val="24"/>
              </w:rPr>
              <w:t>Subunidade Orçamentária</w:t>
            </w:r>
          </w:p>
        </w:tc>
        <w:tc>
          <w:tcPr>
            <w:tcW w:w="2839" w:type="pct"/>
            <w:tcBorders>
              <w:top w:val="single" w:sz="2" w:space="0" w:color="000000"/>
              <w:left w:val="single" w:sz="2" w:space="0" w:color="000000"/>
              <w:bottom w:val="single" w:sz="2" w:space="0" w:color="000000"/>
              <w:right w:val="single" w:sz="2" w:space="0" w:color="000000"/>
            </w:tcBorders>
          </w:tcPr>
          <w:p w:rsidR="00085665" w:rsidRPr="003F41A2" w:rsidRDefault="00085665" w:rsidP="004D1897">
            <w:pPr>
              <w:suppressLineNumbers/>
              <w:spacing w:after="0"/>
              <w:ind w:left="-142" w:right="41"/>
              <w:jc w:val="center"/>
              <w:rPr>
                <w:rFonts w:ascii="Times New Roman" w:hAnsi="Times New Roman" w:cs="Times New Roman"/>
                <w:sz w:val="24"/>
                <w:szCs w:val="24"/>
              </w:rPr>
            </w:pPr>
            <w:r w:rsidRPr="003F41A2">
              <w:rPr>
                <w:rFonts w:ascii="Times New Roman" w:hAnsi="Times New Roman" w:cs="Times New Roman"/>
                <w:sz w:val="24"/>
                <w:szCs w:val="24"/>
              </w:rPr>
              <w:t>001</w:t>
            </w:r>
          </w:p>
        </w:tc>
      </w:tr>
      <w:tr w:rsidR="00936D30" w:rsidRPr="003F41A2" w:rsidTr="005A3246">
        <w:trPr>
          <w:trHeight w:val="258"/>
        </w:trPr>
        <w:tc>
          <w:tcPr>
            <w:tcW w:w="2161" w:type="pct"/>
            <w:tcBorders>
              <w:top w:val="single" w:sz="2" w:space="0" w:color="000000"/>
              <w:left w:val="single" w:sz="2" w:space="0" w:color="000000"/>
              <w:bottom w:val="single" w:sz="2" w:space="0" w:color="000000"/>
            </w:tcBorders>
          </w:tcPr>
          <w:p w:rsidR="00936D30" w:rsidRPr="003F41A2" w:rsidRDefault="00936D30" w:rsidP="004D1897">
            <w:pPr>
              <w:suppressLineNumbers/>
              <w:spacing w:after="0"/>
              <w:ind w:left="87" w:right="41"/>
              <w:rPr>
                <w:rFonts w:ascii="Times New Roman" w:eastAsia="Calibri" w:hAnsi="Times New Roman" w:cs="Times New Roman"/>
                <w:sz w:val="24"/>
                <w:szCs w:val="24"/>
              </w:rPr>
            </w:pPr>
            <w:r w:rsidRPr="003F41A2">
              <w:rPr>
                <w:rFonts w:ascii="Times New Roman" w:eastAsia="Calibri" w:hAnsi="Times New Roman" w:cs="Times New Roman"/>
                <w:sz w:val="24"/>
                <w:szCs w:val="24"/>
              </w:rPr>
              <w:t>Programa de Trabalho</w:t>
            </w:r>
          </w:p>
        </w:tc>
        <w:tc>
          <w:tcPr>
            <w:tcW w:w="2839" w:type="pct"/>
            <w:tcBorders>
              <w:top w:val="single" w:sz="2" w:space="0" w:color="000000"/>
              <w:left w:val="single" w:sz="2" w:space="0" w:color="000000"/>
              <w:bottom w:val="single" w:sz="2" w:space="0" w:color="000000"/>
              <w:right w:val="single" w:sz="2" w:space="0" w:color="000000"/>
            </w:tcBorders>
          </w:tcPr>
          <w:p w:rsidR="00936D30" w:rsidRPr="003F41A2" w:rsidRDefault="00085665" w:rsidP="004D1897">
            <w:pPr>
              <w:suppressLineNumbers/>
              <w:spacing w:after="0"/>
              <w:ind w:left="-142" w:right="41"/>
              <w:jc w:val="center"/>
              <w:rPr>
                <w:rFonts w:ascii="Times New Roman" w:eastAsia="Calibri" w:hAnsi="Times New Roman" w:cs="Times New Roman"/>
                <w:sz w:val="24"/>
                <w:szCs w:val="24"/>
              </w:rPr>
            </w:pPr>
            <w:r w:rsidRPr="003F41A2">
              <w:rPr>
                <w:rFonts w:ascii="Times New Roman" w:hAnsi="Times New Roman" w:cs="Times New Roman"/>
                <w:sz w:val="24"/>
                <w:szCs w:val="24"/>
              </w:rPr>
              <w:t>10.303.0036.2157</w:t>
            </w:r>
          </w:p>
        </w:tc>
      </w:tr>
      <w:tr w:rsidR="00936D30" w:rsidRPr="003F41A2" w:rsidTr="005A3246">
        <w:tc>
          <w:tcPr>
            <w:tcW w:w="2161" w:type="pct"/>
            <w:tcBorders>
              <w:top w:val="single" w:sz="2" w:space="0" w:color="000000"/>
              <w:left w:val="single" w:sz="2" w:space="0" w:color="000000"/>
              <w:bottom w:val="single" w:sz="4" w:space="0" w:color="auto"/>
            </w:tcBorders>
          </w:tcPr>
          <w:p w:rsidR="00936D30" w:rsidRPr="003F41A2" w:rsidRDefault="00936D30" w:rsidP="004D1897">
            <w:pPr>
              <w:suppressLineNumbers/>
              <w:tabs>
                <w:tab w:val="left" w:pos="675"/>
                <w:tab w:val="left" w:pos="3120"/>
              </w:tabs>
              <w:spacing w:after="0"/>
              <w:ind w:left="87" w:right="41"/>
              <w:jc w:val="both"/>
              <w:rPr>
                <w:rFonts w:ascii="Times New Roman" w:eastAsia="Calibri" w:hAnsi="Times New Roman" w:cs="Times New Roman"/>
                <w:sz w:val="24"/>
                <w:szCs w:val="24"/>
              </w:rPr>
            </w:pPr>
            <w:r w:rsidRPr="003F41A2">
              <w:rPr>
                <w:rFonts w:ascii="Times New Roman" w:eastAsia="Calibri" w:hAnsi="Times New Roman" w:cs="Times New Roman"/>
                <w:sz w:val="24"/>
                <w:szCs w:val="24"/>
              </w:rPr>
              <w:t>Elemento de Despesa</w:t>
            </w:r>
            <w:r w:rsidRPr="003F41A2">
              <w:rPr>
                <w:rFonts w:ascii="Times New Roman" w:eastAsia="Calibri" w:hAnsi="Times New Roman" w:cs="Times New Roman"/>
                <w:sz w:val="24"/>
                <w:szCs w:val="24"/>
              </w:rPr>
              <w:tab/>
            </w:r>
          </w:p>
        </w:tc>
        <w:tc>
          <w:tcPr>
            <w:tcW w:w="2839" w:type="pct"/>
            <w:tcBorders>
              <w:top w:val="single" w:sz="2" w:space="0" w:color="000000"/>
              <w:left w:val="single" w:sz="2" w:space="0" w:color="000000"/>
              <w:bottom w:val="single" w:sz="4" w:space="0" w:color="auto"/>
              <w:right w:val="single" w:sz="2" w:space="0" w:color="000000"/>
            </w:tcBorders>
          </w:tcPr>
          <w:p w:rsidR="00936D30" w:rsidRPr="003F41A2" w:rsidRDefault="00085665" w:rsidP="00085665">
            <w:pPr>
              <w:suppressLineNumbers/>
              <w:tabs>
                <w:tab w:val="left" w:pos="0"/>
              </w:tabs>
              <w:spacing w:after="0"/>
              <w:ind w:left="-142" w:right="41"/>
              <w:jc w:val="center"/>
              <w:rPr>
                <w:rFonts w:ascii="Times New Roman" w:eastAsia="Calibri" w:hAnsi="Times New Roman" w:cs="Times New Roman"/>
                <w:sz w:val="24"/>
                <w:szCs w:val="24"/>
              </w:rPr>
            </w:pPr>
            <w:r w:rsidRPr="003F41A2">
              <w:rPr>
                <w:rFonts w:ascii="Times New Roman" w:hAnsi="Times New Roman" w:cs="Times New Roman"/>
                <w:sz w:val="24"/>
                <w:szCs w:val="24"/>
              </w:rPr>
              <w:t>3.3.90.32.00.00</w:t>
            </w:r>
          </w:p>
        </w:tc>
      </w:tr>
      <w:tr w:rsidR="00936D30" w:rsidRPr="003F41A2" w:rsidTr="005A3246">
        <w:tc>
          <w:tcPr>
            <w:tcW w:w="2161" w:type="pct"/>
            <w:tcBorders>
              <w:top w:val="single" w:sz="4" w:space="0" w:color="auto"/>
              <w:left w:val="single" w:sz="2" w:space="0" w:color="000000"/>
              <w:bottom w:val="single" w:sz="4" w:space="0" w:color="auto"/>
            </w:tcBorders>
          </w:tcPr>
          <w:p w:rsidR="00936D30" w:rsidRPr="003F41A2" w:rsidRDefault="00085665" w:rsidP="004D1897">
            <w:pPr>
              <w:suppressLineNumbers/>
              <w:spacing w:after="0"/>
              <w:ind w:left="87" w:right="41"/>
              <w:jc w:val="both"/>
              <w:rPr>
                <w:rFonts w:ascii="Times New Roman" w:eastAsia="Calibri" w:hAnsi="Times New Roman" w:cs="Times New Roman"/>
                <w:sz w:val="24"/>
                <w:szCs w:val="24"/>
              </w:rPr>
            </w:pPr>
            <w:r w:rsidRPr="003F41A2">
              <w:rPr>
                <w:rFonts w:ascii="Times New Roman" w:hAnsi="Times New Roman" w:cs="Times New Roman"/>
                <w:sz w:val="24"/>
                <w:szCs w:val="24"/>
              </w:rPr>
              <w:t>Fonte</w:t>
            </w:r>
          </w:p>
        </w:tc>
        <w:tc>
          <w:tcPr>
            <w:tcW w:w="2839" w:type="pct"/>
            <w:tcBorders>
              <w:top w:val="single" w:sz="4" w:space="0" w:color="auto"/>
              <w:left w:val="single" w:sz="2" w:space="0" w:color="000000"/>
              <w:bottom w:val="single" w:sz="4" w:space="0" w:color="auto"/>
              <w:right w:val="single" w:sz="2" w:space="0" w:color="000000"/>
            </w:tcBorders>
          </w:tcPr>
          <w:p w:rsidR="00936D30" w:rsidRPr="003F41A2" w:rsidRDefault="00085665" w:rsidP="00085665">
            <w:pPr>
              <w:suppressLineNumbers/>
              <w:tabs>
                <w:tab w:val="left" w:pos="3165"/>
              </w:tabs>
              <w:spacing w:after="0"/>
              <w:ind w:left="-142" w:right="41"/>
              <w:jc w:val="center"/>
              <w:rPr>
                <w:rFonts w:ascii="Times New Roman" w:eastAsia="Calibri" w:hAnsi="Times New Roman" w:cs="Times New Roman"/>
                <w:sz w:val="24"/>
                <w:szCs w:val="24"/>
              </w:rPr>
            </w:pPr>
            <w:r w:rsidRPr="003F41A2">
              <w:rPr>
                <w:rFonts w:ascii="Times New Roman" w:hAnsi="Times New Roman" w:cs="Times New Roman"/>
                <w:sz w:val="24"/>
                <w:szCs w:val="24"/>
              </w:rPr>
              <w:t>5</w:t>
            </w:r>
          </w:p>
        </w:tc>
      </w:tr>
      <w:tr w:rsidR="00085665" w:rsidRPr="003F41A2" w:rsidTr="005A3246">
        <w:tc>
          <w:tcPr>
            <w:tcW w:w="2161" w:type="pct"/>
            <w:tcBorders>
              <w:top w:val="single" w:sz="4" w:space="0" w:color="auto"/>
              <w:left w:val="single" w:sz="2" w:space="0" w:color="000000"/>
              <w:bottom w:val="single" w:sz="2" w:space="0" w:color="000000"/>
            </w:tcBorders>
          </w:tcPr>
          <w:p w:rsidR="00085665" w:rsidRPr="003F41A2" w:rsidRDefault="00085665" w:rsidP="004D1897">
            <w:pPr>
              <w:suppressLineNumbers/>
              <w:spacing w:after="0"/>
              <w:ind w:left="87" w:right="41"/>
              <w:jc w:val="both"/>
              <w:rPr>
                <w:rFonts w:ascii="Times New Roman" w:hAnsi="Times New Roman" w:cs="Times New Roman"/>
                <w:sz w:val="24"/>
                <w:szCs w:val="24"/>
              </w:rPr>
            </w:pPr>
            <w:r w:rsidRPr="003F41A2">
              <w:rPr>
                <w:rFonts w:ascii="Times New Roman" w:hAnsi="Times New Roman" w:cs="Times New Roman"/>
                <w:sz w:val="24"/>
                <w:szCs w:val="24"/>
              </w:rPr>
              <w:t>Ficha</w:t>
            </w:r>
          </w:p>
        </w:tc>
        <w:tc>
          <w:tcPr>
            <w:tcW w:w="2839" w:type="pct"/>
            <w:tcBorders>
              <w:top w:val="single" w:sz="4" w:space="0" w:color="auto"/>
              <w:left w:val="single" w:sz="2" w:space="0" w:color="000000"/>
              <w:bottom w:val="single" w:sz="2" w:space="0" w:color="000000"/>
              <w:right w:val="single" w:sz="2" w:space="0" w:color="000000"/>
            </w:tcBorders>
          </w:tcPr>
          <w:p w:rsidR="00085665" w:rsidRPr="003F41A2" w:rsidRDefault="00085665" w:rsidP="004D1897">
            <w:pPr>
              <w:suppressLineNumbers/>
              <w:tabs>
                <w:tab w:val="left" w:pos="3165"/>
              </w:tabs>
              <w:spacing w:after="0"/>
              <w:ind w:left="-142" w:right="41"/>
              <w:jc w:val="center"/>
              <w:rPr>
                <w:rFonts w:ascii="Times New Roman" w:hAnsi="Times New Roman" w:cs="Times New Roman"/>
                <w:sz w:val="24"/>
                <w:szCs w:val="24"/>
              </w:rPr>
            </w:pPr>
            <w:r w:rsidRPr="003F41A2">
              <w:rPr>
                <w:rFonts w:ascii="Times New Roman" w:hAnsi="Times New Roman" w:cs="Times New Roman"/>
                <w:sz w:val="24"/>
                <w:szCs w:val="24"/>
              </w:rPr>
              <w:t>242</w:t>
            </w:r>
          </w:p>
        </w:tc>
      </w:tr>
    </w:tbl>
    <w:p w:rsidR="002959AB" w:rsidRPr="003F41A2" w:rsidRDefault="002959AB" w:rsidP="005D201C">
      <w:pPr>
        <w:pStyle w:val="PargrafodaLista"/>
        <w:tabs>
          <w:tab w:val="left" w:pos="0"/>
        </w:tabs>
        <w:spacing w:before="120" w:after="240" w:line="240" w:lineRule="auto"/>
        <w:ind w:left="567"/>
        <w:contextualSpacing w:val="0"/>
        <w:jc w:val="both"/>
        <w:rPr>
          <w:rFonts w:ascii="Times New Roman" w:hAnsi="Times New Roman" w:cs="Times New Roman"/>
          <w:b/>
          <w:sz w:val="24"/>
          <w:szCs w:val="24"/>
        </w:rPr>
      </w:pPr>
    </w:p>
    <w:p w:rsidR="000E3C98" w:rsidRPr="003F41A2" w:rsidRDefault="00D27824" w:rsidP="007B4B42">
      <w:pPr>
        <w:pStyle w:val="PargrafodaLista"/>
        <w:numPr>
          <w:ilvl w:val="0"/>
          <w:numId w:val="26"/>
        </w:numPr>
        <w:tabs>
          <w:tab w:val="left" w:pos="0"/>
          <w:tab w:val="left" w:pos="426"/>
        </w:tabs>
        <w:suppressAutoHyphens/>
        <w:spacing w:after="120" w:line="360" w:lineRule="auto"/>
        <w:ind w:left="0" w:firstLine="0"/>
        <w:contextualSpacing w:val="0"/>
        <w:jc w:val="both"/>
        <w:rPr>
          <w:rFonts w:ascii="Times New Roman" w:hAnsi="Times New Roman" w:cs="Times New Roman"/>
          <w:b/>
          <w:strike/>
          <w:color w:val="FF0000"/>
          <w:sz w:val="24"/>
          <w:szCs w:val="24"/>
        </w:rPr>
      </w:pPr>
      <w:r w:rsidRPr="003F41A2">
        <w:rPr>
          <w:rFonts w:ascii="Times New Roman" w:hAnsi="Times New Roman" w:cs="Times New Roman"/>
          <w:b/>
          <w:sz w:val="24"/>
          <w:szCs w:val="24"/>
        </w:rPr>
        <w:t xml:space="preserve"> DA RESCISÃO DA ATA DE REGISTRO DE PREÇO</w:t>
      </w:r>
      <w:r w:rsidR="002117CF" w:rsidRPr="003F41A2">
        <w:rPr>
          <w:rFonts w:ascii="Times New Roman" w:hAnsi="Times New Roman" w:cs="Times New Roman"/>
          <w:b/>
          <w:sz w:val="24"/>
          <w:szCs w:val="24"/>
        </w:rPr>
        <w:t xml:space="preserve">S </w:t>
      </w:r>
    </w:p>
    <w:p w:rsidR="000E3C98" w:rsidRPr="003F41A2" w:rsidRDefault="00D27824" w:rsidP="003F41A2">
      <w:pPr>
        <w:pStyle w:val="Nivel1"/>
        <w:numPr>
          <w:ilvl w:val="1"/>
          <w:numId w:val="26"/>
        </w:numPr>
        <w:tabs>
          <w:tab w:val="left" w:pos="0"/>
        </w:tabs>
        <w:suppressAutoHyphens/>
        <w:spacing w:before="120" w:line="360" w:lineRule="auto"/>
        <w:ind w:left="0" w:right="-143" w:firstLine="0"/>
        <w:rPr>
          <w:rFonts w:ascii="Times New Roman" w:hAnsi="Times New Roman" w:cs="Times New Roman"/>
          <w:b w:val="0"/>
          <w:sz w:val="24"/>
          <w:szCs w:val="24"/>
        </w:rPr>
      </w:pPr>
      <w:r w:rsidRPr="003F41A2">
        <w:rPr>
          <w:rFonts w:ascii="Times New Roman" w:hAnsi="Times New Roman" w:cs="Times New Roman"/>
          <w:b w:val="0"/>
          <w:sz w:val="24"/>
          <w:szCs w:val="24"/>
        </w:rPr>
        <w:t xml:space="preserve">A decisão </w:t>
      </w:r>
      <w:r w:rsidR="003F41A2">
        <w:rPr>
          <w:rFonts w:ascii="Times New Roman" w:hAnsi="Times New Roman" w:cs="Times New Roman"/>
          <w:b w:val="0"/>
          <w:sz w:val="24"/>
          <w:szCs w:val="24"/>
        </w:rPr>
        <w:t>de rescindir o contrato caberá ao</w:t>
      </w:r>
      <w:r w:rsidRPr="003F41A2">
        <w:rPr>
          <w:rFonts w:ascii="Times New Roman" w:hAnsi="Times New Roman" w:cs="Times New Roman"/>
          <w:b w:val="0"/>
          <w:sz w:val="24"/>
          <w:szCs w:val="24"/>
        </w:rPr>
        <w:t xml:space="preserve"> </w:t>
      </w:r>
      <w:r w:rsidR="00685E37" w:rsidRPr="003F41A2">
        <w:rPr>
          <w:rFonts w:ascii="Times New Roman" w:hAnsi="Times New Roman" w:cs="Times New Roman"/>
          <w:b w:val="0"/>
          <w:sz w:val="24"/>
          <w:szCs w:val="24"/>
        </w:rPr>
        <w:t>Órgão Gerenciador,</w:t>
      </w:r>
      <w:r w:rsidR="003F41A2" w:rsidRPr="003F41A2">
        <w:rPr>
          <w:rFonts w:ascii="Times New Roman" w:hAnsi="Times New Roman" w:cs="Times New Roman"/>
          <w:b w:val="0"/>
          <w:sz w:val="24"/>
          <w:szCs w:val="24"/>
        </w:rPr>
        <w:t xml:space="preserve"> </w:t>
      </w:r>
      <w:r w:rsidRPr="003F41A2">
        <w:rPr>
          <w:rFonts w:ascii="Times New Roman" w:hAnsi="Times New Roman" w:cs="Times New Roman"/>
          <w:b w:val="0"/>
          <w:sz w:val="24"/>
          <w:szCs w:val="24"/>
        </w:rPr>
        <w:t>desde que se vislumbrem possibilidades de prejuízos à Administração Municipal</w:t>
      </w:r>
      <w:r w:rsidR="000E3C98" w:rsidRPr="003F41A2">
        <w:rPr>
          <w:rFonts w:ascii="Times New Roman" w:hAnsi="Times New Roman" w:cs="Times New Roman"/>
          <w:b w:val="0"/>
          <w:sz w:val="24"/>
          <w:szCs w:val="24"/>
        </w:rPr>
        <w:t>;</w:t>
      </w:r>
    </w:p>
    <w:p w:rsidR="000E3C98" w:rsidRPr="003F41A2" w:rsidRDefault="000E3C98" w:rsidP="003F41A2">
      <w:pPr>
        <w:pStyle w:val="Nivel1"/>
        <w:numPr>
          <w:ilvl w:val="1"/>
          <w:numId w:val="26"/>
        </w:numPr>
        <w:tabs>
          <w:tab w:val="left" w:pos="0"/>
        </w:tabs>
        <w:suppressAutoHyphens/>
        <w:spacing w:before="0" w:after="0" w:line="360" w:lineRule="auto"/>
        <w:ind w:left="0" w:right="-143" w:firstLine="0"/>
        <w:rPr>
          <w:rFonts w:ascii="Times New Roman" w:hAnsi="Times New Roman" w:cs="Times New Roman"/>
          <w:b w:val="0"/>
          <w:sz w:val="24"/>
          <w:szCs w:val="24"/>
        </w:rPr>
      </w:pPr>
      <w:r w:rsidRPr="003F41A2">
        <w:rPr>
          <w:rFonts w:ascii="Times New Roman" w:hAnsi="Times New Roman" w:cs="Times New Roman"/>
          <w:b w:val="0"/>
          <w:sz w:val="24"/>
          <w:szCs w:val="24"/>
        </w:rPr>
        <w:t xml:space="preserve">Nos casos em que se justifique a rescisão contratual a Fornecedora Registrada ficará sujeita às penalidades previstas no item </w:t>
      </w:r>
      <w:r w:rsidRPr="003F41A2">
        <w:rPr>
          <w:rFonts w:ascii="Times New Roman" w:hAnsi="Times New Roman" w:cs="Times New Roman"/>
          <w:b w:val="0"/>
          <w:color w:val="auto"/>
          <w:sz w:val="24"/>
          <w:szCs w:val="24"/>
        </w:rPr>
        <w:t>1</w:t>
      </w:r>
      <w:r w:rsidR="003F41A2" w:rsidRPr="003F41A2">
        <w:rPr>
          <w:rFonts w:ascii="Times New Roman" w:hAnsi="Times New Roman" w:cs="Times New Roman"/>
          <w:b w:val="0"/>
          <w:color w:val="auto"/>
          <w:sz w:val="24"/>
          <w:szCs w:val="24"/>
        </w:rPr>
        <w:t xml:space="preserve">3 </w:t>
      </w:r>
      <w:r w:rsidRPr="003F41A2">
        <w:rPr>
          <w:rFonts w:ascii="Times New Roman" w:hAnsi="Times New Roman" w:cs="Times New Roman"/>
          <w:b w:val="0"/>
          <w:sz w:val="24"/>
          <w:szCs w:val="24"/>
        </w:rPr>
        <w:t>deste Termo de Referência.</w:t>
      </w:r>
    </w:p>
    <w:p w:rsidR="000E3C98" w:rsidRPr="003F41A2" w:rsidRDefault="000E3C98" w:rsidP="00847C41">
      <w:pPr>
        <w:spacing w:after="0"/>
        <w:rPr>
          <w:rFonts w:ascii="Times New Roman" w:hAnsi="Times New Roman" w:cs="Times New Roman"/>
          <w:lang w:eastAsia="pt-BR"/>
        </w:rPr>
      </w:pPr>
    </w:p>
    <w:p w:rsidR="00EA0EEC" w:rsidRPr="003F41A2" w:rsidRDefault="00EA0EEC" w:rsidP="007B4B42">
      <w:pPr>
        <w:pStyle w:val="Nivel1"/>
        <w:numPr>
          <w:ilvl w:val="0"/>
          <w:numId w:val="26"/>
        </w:numPr>
        <w:tabs>
          <w:tab w:val="left" w:pos="0"/>
          <w:tab w:val="left" w:pos="426"/>
        </w:tabs>
        <w:suppressAutoHyphens/>
        <w:spacing w:before="0" w:after="0" w:line="360" w:lineRule="auto"/>
        <w:ind w:left="0" w:firstLine="0"/>
        <w:rPr>
          <w:rFonts w:ascii="Times New Roman" w:hAnsi="Times New Roman" w:cs="Times New Roman"/>
        </w:rPr>
      </w:pPr>
      <w:r w:rsidRPr="003F41A2">
        <w:rPr>
          <w:rFonts w:ascii="Times New Roman" w:hAnsi="Times New Roman" w:cs="Times New Roman"/>
          <w:sz w:val="24"/>
          <w:szCs w:val="24"/>
        </w:rPr>
        <w:t>DAS DISPOSIÇÕES GERAIS</w:t>
      </w:r>
    </w:p>
    <w:p w:rsidR="000E3C98" w:rsidRPr="003F41A2" w:rsidRDefault="000E3C98" w:rsidP="00A22677">
      <w:pPr>
        <w:pStyle w:val="PargrafodaLista"/>
        <w:widowControl w:val="0"/>
        <w:numPr>
          <w:ilvl w:val="1"/>
          <w:numId w:val="26"/>
        </w:numPr>
        <w:tabs>
          <w:tab w:val="left" w:pos="0"/>
        </w:tabs>
        <w:suppressAutoHyphens/>
        <w:autoSpaceDE w:val="0"/>
        <w:spacing w:before="120" w:after="120" w:line="360" w:lineRule="auto"/>
        <w:ind w:left="0" w:right="-142" w:firstLine="0"/>
        <w:contextualSpacing w:val="0"/>
        <w:jc w:val="both"/>
        <w:rPr>
          <w:rFonts w:ascii="Times New Roman" w:hAnsi="Times New Roman" w:cs="Times New Roman"/>
        </w:rPr>
      </w:pPr>
      <w:r w:rsidRPr="003F41A2">
        <w:rPr>
          <w:rFonts w:ascii="Times New Roman" w:hAnsi="Times New Roman" w:cs="Times New Roman"/>
          <w:sz w:val="24"/>
        </w:rPr>
        <w:t>A ata de registro de preços, durante sua validade, poderá ser utilizada por qualquer órgão ou entidade da administração pública que não tenha participado do certame licitatório, mediante anuência do órgão gerenciador, desde que devidamente justificada a vantagem e respeitadas, no que couber, as condições e as regras estabelecidas na Lei nº 8.666, de 1993 e no Decreto nº 7.892, de 2013;</w:t>
      </w:r>
    </w:p>
    <w:p w:rsidR="000E3C98" w:rsidRPr="003F41A2" w:rsidRDefault="000E3C98" w:rsidP="00A22677">
      <w:pPr>
        <w:pStyle w:val="PargrafodaLista"/>
        <w:widowControl w:val="0"/>
        <w:numPr>
          <w:ilvl w:val="1"/>
          <w:numId w:val="26"/>
        </w:numPr>
        <w:tabs>
          <w:tab w:val="left" w:pos="0"/>
        </w:tabs>
        <w:suppressAutoHyphens/>
        <w:autoSpaceDE w:val="0"/>
        <w:spacing w:before="120" w:after="120" w:line="360" w:lineRule="auto"/>
        <w:ind w:left="0" w:right="-142" w:firstLine="0"/>
        <w:contextualSpacing w:val="0"/>
        <w:jc w:val="both"/>
        <w:rPr>
          <w:rFonts w:ascii="Times New Roman" w:hAnsi="Times New Roman" w:cs="Times New Roman"/>
        </w:rPr>
      </w:pPr>
      <w:r w:rsidRPr="003F41A2">
        <w:rPr>
          <w:rFonts w:ascii="Times New Roman" w:hAnsi="Times New Roman" w:cs="Times New Roman"/>
          <w:sz w:val="24"/>
          <w:szCs w:val="24"/>
        </w:rPr>
        <w:t>Ao órgão não participante que aderir à ata competem os atos relativos à cobrança do cumprimento pelo fornecedor das obrigações contratualmente assumidas e a aplicação, observada a ampla defesa e o contraditório, de eventuais penalidades decorrentes do descumprimento de</w:t>
      </w:r>
      <w:r w:rsidR="005D201C">
        <w:rPr>
          <w:rFonts w:ascii="Times New Roman" w:hAnsi="Times New Roman" w:cs="Times New Roman"/>
          <w:sz w:val="24"/>
          <w:szCs w:val="24"/>
        </w:rPr>
        <w:t xml:space="preserve"> </w:t>
      </w:r>
      <w:r w:rsidRPr="003F41A2">
        <w:rPr>
          <w:rFonts w:ascii="Times New Roman" w:hAnsi="Times New Roman" w:cs="Times New Roman"/>
          <w:sz w:val="24"/>
          <w:szCs w:val="24"/>
        </w:rPr>
        <w:t>cláusulas contratuais, em relação as suas próprias contratações, informando as ocorrências ao órgão gerenciador;</w:t>
      </w:r>
    </w:p>
    <w:p w:rsidR="00EA0EEC" w:rsidRPr="003F41A2" w:rsidRDefault="00EA0EEC" w:rsidP="00A22677">
      <w:pPr>
        <w:pStyle w:val="PargrafodaLista"/>
        <w:widowControl w:val="0"/>
        <w:numPr>
          <w:ilvl w:val="1"/>
          <w:numId w:val="26"/>
        </w:numPr>
        <w:tabs>
          <w:tab w:val="left" w:pos="0"/>
        </w:tabs>
        <w:suppressAutoHyphens/>
        <w:autoSpaceDE w:val="0"/>
        <w:spacing w:before="120" w:after="120" w:line="360" w:lineRule="auto"/>
        <w:ind w:left="0" w:right="-142" w:firstLine="0"/>
        <w:contextualSpacing w:val="0"/>
        <w:jc w:val="both"/>
        <w:rPr>
          <w:rFonts w:ascii="Times New Roman" w:hAnsi="Times New Roman" w:cs="Times New Roman"/>
        </w:rPr>
      </w:pPr>
      <w:r w:rsidRPr="003F41A2">
        <w:rPr>
          <w:rFonts w:ascii="Times New Roman" w:hAnsi="Times New Roman" w:cs="Times New Roman"/>
          <w:sz w:val="24"/>
        </w:rPr>
        <w:t>O</w:t>
      </w:r>
      <w:r w:rsidR="003F41A2">
        <w:rPr>
          <w:rFonts w:ascii="Times New Roman" w:hAnsi="Times New Roman" w:cs="Times New Roman"/>
          <w:sz w:val="24"/>
        </w:rPr>
        <w:t xml:space="preserve"> </w:t>
      </w:r>
      <w:r w:rsidRPr="003F41A2">
        <w:rPr>
          <w:rFonts w:ascii="Times New Roman" w:hAnsi="Times New Roman" w:cs="Times New Roman"/>
          <w:sz w:val="24"/>
        </w:rPr>
        <w:t>presente</w:t>
      </w:r>
      <w:r w:rsidR="003F41A2">
        <w:rPr>
          <w:rFonts w:ascii="Times New Roman" w:hAnsi="Times New Roman" w:cs="Times New Roman"/>
          <w:sz w:val="24"/>
        </w:rPr>
        <w:t xml:space="preserve"> </w:t>
      </w:r>
      <w:r w:rsidRPr="003F41A2">
        <w:rPr>
          <w:rFonts w:ascii="Times New Roman" w:hAnsi="Times New Roman" w:cs="Times New Roman"/>
          <w:sz w:val="24"/>
        </w:rPr>
        <w:t>Termo</w:t>
      </w:r>
      <w:r w:rsidR="003F41A2">
        <w:rPr>
          <w:rFonts w:ascii="Times New Roman" w:hAnsi="Times New Roman" w:cs="Times New Roman"/>
          <w:sz w:val="24"/>
        </w:rPr>
        <w:t xml:space="preserve"> </w:t>
      </w:r>
      <w:r w:rsidRPr="003F41A2">
        <w:rPr>
          <w:rFonts w:ascii="Times New Roman" w:hAnsi="Times New Roman" w:cs="Times New Roman"/>
          <w:sz w:val="24"/>
        </w:rPr>
        <w:t>de</w:t>
      </w:r>
      <w:r w:rsidR="003F41A2">
        <w:rPr>
          <w:rFonts w:ascii="Times New Roman" w:hAnsi="Times New Roman" w:cs="Times New Roman"/>
          <w:sz w:val="24"/>
        </w:rPr>
        <w:t xml:space="preserve"> </w:t>
      </w:r>
      <w:r w:rsidR="003B3DBF" w:rsidRPr="003F41A2">
        <w:rPr>
          <w:rFonts w:ascii="Times New Roman" w:hAnsi="Times New Roman" w:cs="Times New Roman"/>
          <w:sz w:val="24"/>
        </w:rPr>
        <w:t>Referência</w:t>
      </w:r>
      <w:r w:rsidR="009067FC">
        <w:rPr>
          <w:rFonts w:ascii="Times New Roman" w:hAnsi="Times New Roman" w:cs="Times New Roman"/>
          <w:sz w:val="24"/>
        </w:rPr>
        <w:t xml:space="preserve"> </w:t>
      </w:r>
      <w:r w:rsidR="003B3DBF" w:rsidRPr="003F41A2">
        <w:rPr>
          <w:rFonts w:ascii="Times New Roman" w:hAnsi="Times New Roman" w:cs="Times New Roman"/>
          <w:sz w:val="24"/>
        </w:rPr>
        <w:t>(</w:t>
      </w:r>
      <w:r w:rsidRPr="003F41A2">
        <w:rPr>
          <w:rFonts w:ascii="Times New Roman" w:hAnsi="Times New Roman" w:cs="Times New Roman"/>
          <w:sz w:val="24"/>
        </w:rPr>
        <w:t>TR)</w:t>
      </w:r>
      <w:r w:rsidR="003F41A2">
        <w:rPr>
          <w:rFonts w:ascii="Times New Roman" w:hAnsi="Times New Roman" w:cs="Times New Roman"/>
          <w:sz w:val="24"/>
        </w:rPr>
        <w:t xml:space="preserve"> </w:t>
      </w:r>
      <w:r w:rsidRPr="003F41A2">
        <w:rPr>
          <w:rFonts w:ascii="Times New Roman" w:hAnsi="Times New Roman" w:cs="Times New Roman"/>
          <w:sz w:val="24"/>
        </w:rPr>
        <w:t>segue</w:t>
      </w:r>
      <w:r w:rsidR="003F41A2">
        <w:rPr>
          <w:rFonts w:ascii="Times New Roman" w:hAnsi="Times New Roman" w:cs="Times New Roman"/>
          <w:sz w:val="24"/>
        </w:rPr>
        <w:t xml:space="preserve"> </w:t>
      </w:r>
      <w:r w:rsidRPr="003F41A2">
        <w:rPr>
          <w:rFonts w:ascii="Times New Roman" w:hAnsi="Times New Roman" w:cs="Times New Roman"/>
          <w:sz w:val="24"/>
        </w:rPr>
        <w:t>devidamente</w:t>
      </w:r>
      <w:r w:rsidR="003F41A2">
        <w:rPr>
          <w:rFonts w:ascii="Times New Roman" w:hAnsi="Times New Roman" w:cs="Times New Roman"/>
          <w:sz w:val="24"/>
        </w:rPr>
        <w:t xml:space="preserve"> </w:t>
      </w:r>
      <w:r w:rsidRPr="003F41A2">
        <w:rPr>
          <w:rFonts w:ascii="Times New Roman" w:hAnsi="Times New Roman" w:cs="Times New Roman"/>
          <w:sz w:val="24"/>
        </w:rPr>
        <w:t>aprovado</w:t>
      </w:r>
      <w:r w:rsidR="009067FC">
        <w:rPr>
          <w:rFonts w:ascii="Times New Roman" w:hAnsi="Times New Roman" w:cs="Times New Roman"/>
          <w:sz w:val="24"/>
        </w:rPr>
        <w:t xml:space="preserve"> </w:t>
      </w:r>
      <w:r w:rsidRPr="003F41A2">
        <w:rPr>
          <w:rFonts w:ascii="Times New Roman" w:hAnsi="Times New Roman" w:cs="Times New Roman"/>
          <w:sz w:val="24"/>
        </w:rPr>
        <w:t>pela</w:t>
      </w:r>
      <w:r w:rsidR="009067FC">
        <w:rPr>
          <w:rFonts w:ascii="Times New Roman" w:hAnsi="Times New Roman" w:cs="Times New Roman"/>
          <w:sz w:val="24"/>
        </w:rPr>
        <w:t xml:space="preserve"> </w:t>
      </w:r>
      <w:r w:rsidRPr="003F41A2">
        <w:rPr>
          <w:rFonts w:ascii="Times New Roman" w:hAnsi="Times New Roman" w:cs="Times New Roman"/>
          <w:sz w:val="24"/>
        </w:rPr>
        <w:t>autoridade</w:t>
      </w:r>
      <w:r w:rsidR="009067FC">
        <w:rPr>
          <w:rFonts w:ascii="Times New Roman" w:hAnsi="Times New Roman" w:cs="Times New Roman"/>
          <w:sz w:val="24"/>
        </w:rPr>
        <w:t xml:space="preserve"> </w:t>
      </w:r>
      <w:r w:rsidRPr="003F41A2">
        <w:rPr>
          <w:rFonts w:ascii="Times New Roman" w:hAnsi="Times New Roman" w:cs="Times New Roman"/>
          <w:sz w:val="24"/>
        </w:rPr>
        <w:t>competente</w:t>
      </w:r>
      <w:r w:rsidR="009067FC">
        <w:rPr>
          <w:rFonts w:ascii="Times New Roman" w:hAnsi="Times New Roman" w:cs="Times New Roman"/>
          <w:sz w:val="24"/>
        </w:rPr>
        <w:t xml:space="preserve"> </w:t>
      </w:r>
      <w:r w:rsidRPr="003F41A2">
        <w:rPr>
          <w:rFonts w:ascii="Times New Roman" w:hAnsi="Times New Roman" w:cs="Times New Roman"/>
          <w:sz w:val="24"/>
        </w:rPr>
        <w:t>(ordenador de despesas), nos te</w:t>
      </w:r>
      <w:r w:rsidR="001950B7" w:rsidRPr="003F41A2">
        <w:rPr>
          <w:rFonts w:ascii="Times New Roman" w:hAnsi="Times New Roman" w:cs="Times New Roman"/>
          <w:sz w:val="24"/>
        </w:rPr>
        <w:t>r</w:t>
      </w:r>
      <w:r w:rsidRPr="003F41A2">
        <w:rPr>
          <w:rFonts w:ascii="Times New Roman" w:hAnsi="Times New Roman" w:cs="Times New Roman"/>
          <w:sz w:val="24"/>
        </w:rPr>
        <w:t>mos da Resolução Conjunta CGM/PGM/SMGOV/SEMPLA de 12 de abril de 2021.</w:t>
      </w:r>
    </w:p>
    <w:p w:rsidR="002959AB" w:rsidRPr="003F41A2" w:rsidRDefault="002959AB" w:rsidP="000E3C98">
      <w:pPr>
        <w:pStyle w:val="PargrafodaLista"/>
        <w:widowControl w:val="0"/>
        <w:tabs>
          <w:tab w:val="left" w:pos="0"/>
        </w:tabs>
        <w:suppressAutoHyphens/>
        <w:autoSpaceDE w:val="0"/>
        <w:spacing w:before="120" w:after="120" w:line="360" w:lineRule="auto"/>
        <w:ind w:right="-142"/>
        <w:contextualSpacing w:val="0"/>
        <w:jc w:val="both"/>
        <w:rPr>
          <w:rFonts w:ascii="Times New Roman" w:hAnsi="Times New Roman" w:cs="Times New Roman"/>
          <w:sz w:val="24"/>
          <w:szCs w:val="24"/>
        </w:rPr>
      </w:pPr>
    </w:p>
    <w:p w:rsidR="00EA0EEC" w:rsidRPr="003F41A2" w:rsidRDefault="00EA0EEC" w:rsidP="00812EE0">
      <w:pPr>
        <w:tabs>
          <w:tab w:val="left" w:pos="0"/>
        </w:tabs>
        <w:spacing w:before="120" w:after="120" w:line="360" w:lineRule="auto"/>
        <w:ind w:right="-142"/>
        <w:jc w:val="right"/>
        <w:rPr>
          <w:rFonts w:ascii="Times New Roman" w:hAnsi="Times New Roman" w:cs="Times New Roman"/>
        </w:rPr>
      </w:pPr>
      <w:r w:rsidRPr="003F41A2">
        <w:rPr>
          <w:rFonts w:ascii="Times New Roman" w:hAnsi="Times New Roman" w:cs="Times New Roman"/>
          <w:color w:val="000000"/>
          <w:sz w:val="24"/>
        </w:rPr>
        <w:t xml:space="preserve">Itaboraí, ____ de ______________ </w:t>
      </w:r>
      <w:proofErr w:type="spellStart"/>
      <w:r w:rsidRPr="003F41A2">
        <w:rPr>
          <w:rFonts w:ascii="Times New Roman" w:hAnsi="Times New Roman" w:cs="Times New Roman"/>
          <w:color w:val="000000"/>
          <w:sz w:val="24"/>
        </w:rPr>
        <w:t>de</w:t>
      </w:r>
      <w:proofErr w:type="spellEnd"/>
      <w:r w:rsidRPr="003F41A2">
        <w:rPr>
          <w:rFonts w:ascii="Times New Roman" w:hAnsi="Times New Roman" w:cs="Times New Roman"/>
          <w:color w:val="000000"/>
          <w:sz w:val="24"/>
        </w:rPr>
        <w:t xml:space="preserve"> 2022.</w:t>
      </w:r>
    </w:p>
    <w:p w:rsidR="002959AB" w:rsidRPr="003F41A2" w:rsidRDefault="002959AB" w:rsidP="00812EE0">
      <w:pPr>
        <w:tabs>
          <w:tab w:val="left" w:pos="0"/>
        </w:tabs>
        <w:spacing w:before="120" w:after="120" w:line="360" w:lineRule="auto"/>
        <w:ind w:right="-143"/>
        <w:rPr>
          <w:rFonts w:ascii="Times New Roman" w:hAnsi="Times New Roman" w:cs="Times New Roman"/>
          <w:color w:val="000000"/>
          <w:sz w:val="24"/>
        </w:rPr>
      </w:pPr>
    </w:p>
    <w:p w:rsidR="00EA0EEC" w:rsidRPr="003F41A2" w:rsidRDefault="00EA0EEC" w:rsidP="005D201C">
      <w:pPr>
        <w:tabs>
          <w:tab w:val="left" w:pos="284"/>
        </w:tabs>
        <w:spacing w:before="120" w:after="120" w:line="360" w:lineRule="auto"/>
        <w:ind w:left="426" w:right="-143"/>
        <w:rPr>
          <w:rFonts w:ascii="Times New Roman" w:hAnsi="Times New Roman" w:cs="Times New Roman"/>
        </w:rPr>
      </w:pPr>
      <w:r w:rsidRPr="003F41A2">
        <w:rPr>
          <w:rFonts w:ascii="Times New Roman" w:hAnsi="Times New Roman" w:cs="Times New Roman"/>
          <w:color w:val="000000"/>
          <w:sz w:val="24"/>
        </w:rPr>
        <w:t xml:space="preserve">Elaborado em ____/_____/_____                                       </w:t>
      </w:r>
      <w:proofErr w:type="gramStart"/>
      <w:r w:rsidRPr="003F41A2">
        <w:rPr>
          <w:rFonts w:ascii="Times New Roman" w:hAnsi="Times New Roman" w:cs="Times New Roman"/>
          <w:color w:val="000000"/>
          <w:sz w:val="24"/>
        </w:rPr>
        <w:t xml:space="preserve"> Aprovado</w:t>
      </w:r>
      <w:proofErr w:type="gramEnd"/>
      <w:r w:rsidRPr="003F41A2">
        <w:rPr>
          <w:rFonts w:ascii="Times New Roman" w:hAnsi="Times New Roman" w:cs="Times New Roman"/>
          <w:color w:val="000000"/>
          <w:sz w:val="24"/>
        </w:rPr>
        <w:t xml:space="preserve"> em ____/____/____</w:t>
      </w:r>
    </w:p>
    <w:p w:rsidR="002959AB" w:rsidRPr="003F41A2" w:rsidRDefault="002959AB" w:rsidP="00812EE0">
      <w:pPr>
        <w:tabs>
          <w:tab w:val="left" w:pos="0"/>
        </w:tabs>
        <w:spacing w:before="120" w:after="120" w:line="360" w:lineRule="auto"/>
        <w:ind w:right="-143"/>
        <w:rPr>
          <w:rFonts w:ascii="Times New Roman" w:hAnsi="Times New Roman" w:cs="Times New Roman"/>
          <w:color w:val="000000"/>
          <w:sz w:val="24"/>
        </w:rPr>
      </w:pPr>
    </w:p>
    <w:p w:rsidR="002959AB" w:rsidRPr="003F41A2" w:rsidRDefault="00EA0EEC" w:rsidP="005D201C">
      <w:pPr>
        <w:tabs>
          <w:tab w:val="left" w:pos="709"/>
        </w:tabs>
        <w:spacing w:before="120" w:after="120" w:line="360" w:lineRule="auto"/>
        <w:ind w:left="709" w:right="-143"/>
        <w:rPr>
          <w:rFonts w:ascii="Times New Roman" w:hAnsi="Times New Roman" w:cs="Times New Roman"/>
          <w:b/>
          <w:sz w:val="24"/>
          <w:szCs w:val="24"/>
        </w:rPr>
      </w:pPr>
      <w:r w:rsidRPr="003F41A2">
        <w:rPr>
          <w:rFonts w:ascii="Times New Roman" w:hAnsi="Times New Roman" w:cs="Times New Roman"/>
          <w:color w:val="000000"/>
          <w:sz w:val="24"/>
        </w:rPr>
        <w:t>Técnico de Planejamento                                                         Ordenador de Despesa</w:t>
      </w:r>
    </w:p>
    <w:sectPr w:rsidR="002959AB" w:rsidRPr="003F41A2" w:rsidSect="007D37D0">
      <w:headerReference w:type="default" r:id="rId8"/>
      <w:footerReference w:type="default" r:id="rId9"/>
      <w:pgSz w:w="11906" w:h="16838" w:code="9"/>
      <w:pgMar w:top="1474" w:right="849" w:bottom="1276" w:left="1701" w:header="284"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08D7" w:rsidRDefault="008908D7" w:rsidP="001215B1">
      <w:pPr>
        <w:spacing w:after="0" w:line="240" w:lineRule="auto"/>
      </w:pPr>
      <w:r>
        <w:separator/>
      </w:r>
    </w:p>
  </w:endnote>
  <w:endnote w:type="continuationSeparator" w:id="0">
    <w:p w:rsidR="008908D7" w:rsidRDefault="008908D7" w:rsidP="001215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Ecofont_Spranq_eco_Sans">
    <w:altName w:val="Malgun Gothic"/>
    <w:charset w:val="00"/>
    <w:family w:val="swiss"/>
    <w:pitch w:val="variable"/>
    <w:sig w:usb0="800000AF" w:usb1="1000204A" w:usb2="00000000" w:usb3="00000000" w:csb0="00000001" w:csb1="00000000"/>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Liberation Sans">
    <w:panose1 w:val="020B0604020202020204"/>
    <w:charset w:val="00"/>
    <w:family w:val="swiss"/>
    <w:pitch w:val="variable"/>
    <w:sig w:usb0="E0000AFF" w:usb1="500078FF" w:usb2="00000021" w:usb3="00000000" w:csb0="000001B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08D7" w:rsidRPr="00B8452E" w:rsidRDefault="008908D7" w:rsidP="00FA6A32">
    <w:pPr>
      <w:pStyle w:val="Rodap"/>
      <w:jc w:val="right"/>
      <w:rPr>
        <w:rFonts w:ascii="Tahoma" w:hAnsi="Tahoma" w:cs="Tahoma"/>
        <w:sz w:val="20"/>
        <w:szCs w:val="20"/>
      </w:rPr>
    </w:pPr>
  </w:p>
  <w:p w:rsidR="008908D7" w:rsidRPr="00B8452E" w:rsidRDefault="008908D7" w:rsidP="00F3382F">
    <w:pPr>
      <w:pBdr>
        <w:top w:val="nil"/>
        <w:left w:val="nil"/>
        <w:bottom w:val="nil"/>
        <w:right w:val="nil"/>
        <w:between w:val="nil"/>
      </w:pBdr>
      <w:tabs>
        <w:tab w:val="center" w:pos="4252"/>
        <w:tab w:val="right" w:pos="8504"/>
      </w:tabs>
      <w:spacing w:after="0"/>
      <w:jc w:val="center"/>
      <w:rPr>
        <w:rFonts w:ascii="Tahoma" w:hAnsi="Tahoma" w:cs="Tahoma"/>
        <w:color w:val="000000"/>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08D7" w:rsidRDefault="008908D7" w:rsidP="001215B1">
      <w:pPr>
        <w:spacing w:after="0" w:line="240" w:lineRule="auto"/>
      </w:pPr>
      <w:r>
        <w:separator/>
      </w:r>
    </w:p>
  </w:footnote>
  <w:footnote w:type="continuationSeparator" w:id="0">
    <w:p w:rsidR="008908D7" w:rsidRDefault="008908D7" w:rsidP="001215B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08D7" w:rsidRDefault="008908D7" w:rsidP="00A10A20">
    <w:pPr>
      <w:tabs>
        <w:tab w:val="center" w:pos="4252"/>
        <w:tab w:val="right" w:pos="8504"/>
      </w:tabs>
      <w:spacing w:after="120"/>
      <w:jc w:val="center"/>
    </w:pPr>
    <w:bookmarkStart w:id="3" w:name="_Hlk68861904"/>
    <w:r>
      <w:rPr>
        <w:rFonts w:ascii="Tahoma" w:eastAsia="Tahoma" w:hAnsi="Tahoma" w:cs="Tahoma"/>
        <w:noProof/>
        <w:lang w:eastAsia="pt-BR"/>
      </w:rPr>
      <mc:AlternateContent>
        <mc:Choice Requires="wps">
          <w:drawing>
            <wp:anchor distT="0" distB="0" distL="114300" distR="114300" simplePos="0" relativeHeight="251659264" behindDoc="0" locked="0" layoutInCell="1" allowOverlap="1">
              <wp:simplePos x="0" y="0"/>
              <wp:positionH relativeFrom="column">
                <wp:posOffset>3968115</wp:posOffset>
              </wp:positionH>
              <wp:positionV relativeFrom="page">
                <wp:posOffset>390525</wp:posOffset>
              </wp:positionV>
              <wp:extent cx="1838325" cy="790575"/>
              <wp:effectExtent l="0" t="0" r="28575" b="28575"/>
              <wp:wrapNone/>
              <wp:docPr id="2" name="Retâ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38325" cy="790575"/>
                      </a:xfrm>
                      <a:prstGeom prst="rect">
                        <a:avLst/>
                      </a:prstGeom>
                      <a:ln>
                        <a:solidFill>
                          <a:schemeClr val="accent1"/>
                        </a:solidFill>
                      </a:ln>
                    </wps:spPr>
                    <wps:style>
                      <a:lnRef idx="2">
                        <a:schemeClr val="accent6"/>
                      </a:lnRef>
                      <a:fillRef idx="1">
                        <a:schemeClr val="lt1"/>
                      </a:fillRef>
                      <a:effectRef idx="0">
                        <a:schemeClr val="accent6"/>
                      </a:effectRef>
                      <a:fontRef idx="minor">
                        <a:schemeClr val="dk1"/>
                      </a:fontRef>
                    </wps:style>
                    <wps:txbx>
                      <w:txbxContent>
                        <w:p w:rsidR="008908D7" w:rsidRPr="006234E5" w:rsidRDefault="008908D7" w:rsidP="00A10A20">
                          <w:pPr>
                            <w:spacing w:after="120" w:line="240" w:lineRule="auto"/>
                            <w:jc w:val="both"/>
                          </w:pPr>
                          <w:r w:rsidRPr="006234E5">
                            <w:t>PMI/RJ</w:t>
                          </w:r>
                        </w:p>
                        <w:p w:rsidR="008908D7" w:rsidRDefault="008908D7" w:rsidP="00A10A20">
                          <w:pPr>
                            <w:spacing w:after="120" w:line="240" w:lineRule="auto"/>
                            <w:jc w:val="both"/>
                          </w:pPr>
                          <w:r w:rsidRPr="006234E5">
                            <w:t xml:space="preserve">Processo nº </w:t>
                          </w:r>
                          <w:r>
                            <w:t>4077</w:t>
                          </w:r>
                          <w:r w:rsidRPr="006234E5">
                            <w:t>/</w:t>
                          </w:r>
                          <w:r>
                            <w:t>2022</w:t>
                          </w:r>
                        </w:p>
                        <w:p w:rsidR="008908D7" w:rsidRPr="00855ED9" w:rsidRDefault="008908D7" w:rsidP="00A10A20">
                          <w:pPr>
                            <w:spacing w:after="0" w:line="240" w:lineRule="auto"/>
                            <w:jc w:val="both"/>
                          </w:pPr>
                          <w:r>
                            <w:t>Rubrica: ______</w:t>
                          </w:r>
                          <w:r w:rsidRPr="006234E5">
                            <w:t xml:space="preserve"> Fl. ____</w:t>
                          </w:r>
                          <w:r>
                            <w:t>__</w:t>
                          </w:r>
                        </w:p>
                        <w:p w:rsidR="008908D7" w:rsidRDefault="008908D7" w:rsidP="00A0587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Retângulo 2" o:spid="_x0000_s1026" style="position:absolute;left:0;text-align:left;margin-left:312.45pt;margin-top:30.75pt;width:144.75pt;height:6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" fillcolor="white [3201]" strokecolor="#4472c4 [3204]" strokeweight="1pt">
              <v:path arrowok="t"/>
              <v:textbox>
                <w:txbxContent>
                  <w:p w:rsidR="008908D7" w:rsidRPr="006234E5" w:rsidRDefault="008908D7" w:rsidP="00A10A20">
                    <w:pPr>
                      <w:spacing w:after="120" w:line="240" w:lineRule="auto"/>
                      <w:jc w:val="both"/>
                    </w:pPr>
                    <w:r w:rsidRPr="006234E5">
                      <w:t>PMI/RJ</w:t>
                    </w:r>
                  </w:p>
                  <w:p w:rsidR="008908D7" w:rsidRDefault="008908D7" w:rsidP="00A10A20">
                    <w:pPr>
                      <w:spacing w:after="120" w:line="240" w:lineRule="auto"/>
                      <w:jc w:val="both"/>
                    </w:pPr>
                    <w:r w:rsidRPr="006234E5">
                      <w:t xml:space="preserve">Processo nº </w:t>
                    </w:r>
                    <w:r>
                      <w:t>4077</w:t>
                    </w:r>
                    <w:r w:rsidRPr="006234E5">
                      <w:t>/</w:t>
                    </w:r>
                    <w:r>
                      <w:t>2022</w:t>
                    </w:r>
                  </w:p>
                  <w:p w:rsidR="008908D7" w:rsidRPr="00855ED9" w:rsidRDefault="008908D7" w:rsidP="00A10A20">
                    <w:pPr>
                      <w:spacing w:after="0" w:line="240" w:lineRule="auto"/>
                      <w:jc w:val="both"/>
                    </w:pPr>
                    <w:r>
                      <w:t>Rubrica: ______</w:t>
                    </w:r>
                    <w:r w:rsidRPr="006234E5">
                      <w:t xml:space="preserve"> Fl. ____</w:t>
                    </w:r>
                    <w:r>
                      <w:t>__</w:t>
                    </w:r>
                  </w:p>
                  <w:p w:rsidR="008908D7" w:rsidRDefault="008908D7" w:rsidP="00A05872">
                    <w:pPr>
                      <w:jc w:val="center"/>
                    </w:pPr>
                  </w:p>
                </w:txbxContent>
              </v:textbox>
              <w10:wrap anchory="page"/>
            </v:rect>
          </w:pict>
        </mc:Fallback>
      </mc:AlternateContent>
    </w:r>
    <w:r>
      <w:rPr>
        <w:rFonts w:ascii="Tahoma" w:eastAsia="Tahoma" w:hAnsi="Tahoma" w:cs="Tahoma"/>
        <w:noProof/>
        <w:lang w:eastAsia="pt-BR"/>
      </w:rPr>
      <w:drawing>
        <wp:inline distT="0" distB="0" distL="0" distR="0">
          <wp:extent cx="895042" cy="842391"/>
          <wp:effectExtent l="0" t="0" r="308" b="0"/>
          <wp:docPr id="13" name="image1.jpg" descr="A description..."/>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r="60915"/>
                  <a:stretch>
                    <a:fillRect/>
                  </a:stretch>
                </pic:blipFill>
                <pic:spPr>
                  <a:xfrm>
                    <a:off x="0" y="0"/>
                    <a:ext cx="895042" cy="842391"/>
                  </a:xfrm>
                  <a:prstGeom prst="rect">
                    <a:avLst/>
                  </a:prstGeom>
                  <a:noFill/>
                  <a:ln>
                    <a:noFill/>
                    <a:prstDash/>
                  </a:ln>
                </pic:spPr>
              </pic:pic>
            </a:graphicData>
          </a:graphic>
        </wp:inline>
      </w:drawing>
    </w:r>
    <w:bookmarkEnd w:id="3"/>
  </w:p>
  <w:p w:rsidR="008908D7" w:rsidRPr="00A33E57" w:rsidRDefault="008908D7" w:rsidP="007E6F62">
    <w:pPr>
      <w:tabs>
        <w:tab w:val="center" w:pos="4252"/>
        <w:tab w:val="right" w:pos="8504"/>
      </w:tabs>
      <w:spacing w:after="0" w:line="276" w:lineRule="auto"/>
      <w:jc w:val="center"/>
      <w:rPr>
        <w:rFonts w:ascii="Tahoma" w:hAnsi="Tahoma" w:cs="Tahoma"/>
        <w:bCs/>
        <w:sz w:val="20"/>
        <w:szCs w:val="20"/>
      </w:rPr>
    </w:pPr>
    <w:r w:rsidRPr="00A33E57">
      <w:rPr>
        <w:rFonts w:ascii="Tahoma" w:hAnsi="Tahoma" w:cs="Tahoma"/>
        <w:bCs/>
        <w:sz w:val="20"/>
        <w:szCs w:val="20"/>
      </w:rPr>
      <w:t>ESTADO DO RIO DE JANEIRO</w:t>
    </w:r>
  </w:p>
  <w:p w:rsidR="008908D7" w:rsidRPr="00A33E57" w:rsidRDefault="008908D7" w:rsidP="007E6F62">
    <w:pPr>
      <w:tabs>
        <w:tab w:val="center" w:pos="4252"/>
        <w:tab w:val="right" w:pos="8504"/>
      </w:tabs>
      <w:spacing w:after="0" w:line="276" w:lineRule="auto"/>
      <w:jc w:val="center"/>
      <w:rPr>
        <w:rFonts w:ascii="Tahoma" w:hAnsi="Tahoma" w:cs="Tahoma"/>
        <w:b/>
        <w:sz w:val="20"/>
        <w:szCs w:val="20"/>
      </w:rPr>
    </w:pPr>
    <w:r w:rsidRPr="00A33E57">
      <w:rPr>
        <w:rFonts w:ascii="Tahoma" w:hAnsi="Tahoma" w:cs="Tahoma"/>
        <w:b/>
        <w:sz w:val="20"/>
        <w:szCs w:val="20"/>
      </w:rPr>
      <w:t>MUNICÍPIO DE ITABORAÍ</w:t>
    </w:r>
  </w:p>
  <w:p w:rsidR="008908D7" w:rsidRPr="00A33E57" w:rsidRDefault="008908D7" w:rsidP="00A10A20">
    <w:pPr>
      <w:tabs>
        <w:tab w:val="left" w:pos="851"/>
        <w:tab w:val="center" w:pos="4252"/>
        <w:tab w:val="right" w:pos="8504"/>
      </w:tabs>
      <w:spacing w:after="120" w:line="276" w:lineRule="auto"/>
      <w:jc w:val="center"/>
      <w:rPr>
        <w:rFonts w:ascii="Tahoma" w:hAnsi="Tahoma" w:cs="Tahoma"/>
        <w:bCs/>
        <w:sz w:val="20"/>
        <w:szCs w:val="20"/>
      </w:rPr>
    </w:pPr>
    <w:r>
      <w:rPr>
        <w:rFonts w:ascii="Tahoma" w:hAnsi="Tahoma" w:cs="Tahoma"/>
        <w:bCs/>
        <w:sz w:val="20"/>
        <w:szCs w:val="20"/>
      </w:rPr>
      <w:t>SECRETARA MUNICIPAL DE SAÚDE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62CB9"/>
    <w:multiLevelType w:val="hybridMultilevel"/>
    <w:tmpl w:val="EB08378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5A41A36"/>
    <w:multiLevelType w:val="multilevel"/>
    <w:tmpl w:val="68E44FA8"/>
    <w:lvl w:ilvl="0">
      <w:start w:val="16"/>
      <w:numFmt w:val="decimal"/>
      <w:lvlText w:val="%1"/>
      <w:lvlJc w:val="left"/>
      <w:pPr>
        <w:ind w:left="500" w:hanging="500"/>
      </w:pPr>
      <w:rPr>
        <w:rFonts w:hint="default"/>
      </w:rPr>
    </w:lvl>
    <w:lvl w:ilvl="1">
      <w:start w:val="14"/>
      <w:numFmt w:val="decimal"/>
      <w:lvlText w:val="%1.%2"/>
      <w:lvlJc w:val="left"/>
      <w:pPr>
        <w:ind w:left="1067" w:hanging="50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 w15:restartNumberingAfterBreak="0">
    <w:nsid w:val="05ED0D80"/>
    <w:multiLevelType w:val="multilevel"/>
    <w:tmpl w:val="5094A150"/>
    <w:lvl w:ilvl="0">
      <w:start w:val="1"/>
      <w:numFmt w:val="decimal"/>
      <w:lvlText w:val="%1."/>
      <w:lvlJc w:val="left"/>
      <w:pPr>
        <w:ind w:left="720" w:hanging="360"/>
      </w:pPr>
      <w:rPr>
        <w:rFonts w:ascii="Times New Roman" w:hAnsi="Times New Roman" w:cs="Times New Roman" w:hint="default"/>
        <w:b/>
        <w:strike w:val="0"/>
        <w:color w:val="auto"/>
        <w:sz w:val="24"/>
        <w:szCs w:val="24"/>
      </w:rPr>
    </w:lvl>
    <w:lvl w:ilvl="1">
      <w:start w:val="1"/>
      <w:numFmt w:val="decimal"/>
      <w:isLgl/>
      <w:lvlText w:val="%1.%2."/>
      <w:lvlJc w:val="left"/>
      <w:pPr>
        <w:ind w:left="502" w:hanging="360"/>
      </w:pPr>
      <w:rPr>
        <w:rFonts w:ascii="Times New Roman" w:hAnsi="Times New Roman" w:cs="Times New Roman" w:hint="default"/>
        <w:b/>
        <w:strike w:val="0"/>
        <w:color w:val="auto"/>
        <w:sz w:val="24"/>
        <w:szCs w:val="24"/>
      </w:rPr>
    </w:lvl>
    <w:lvl w:ilvl="2">
      <w:start w:val="1"/>
      <w:numFmt w:val="decimal"/>
      <w:isLgl/>
      <w:lvlText w:val="%1.%2.%3."/>
      <w:lvlJc w:val="left"/>
      <w:pPr>
        <w:ind w:left="1494" w:hanging="720"/>
      </w:pPr>
      <w:rPr>
        <w:rFonts w:ascii="Times New Roman" w:hAnsi="Times New Roman" w:cs="Times New Roman" w:hint="default"/>
        <w:b/>
        <w:strike/>
        <w:color w:val="FF0000"/>
        <w:sz w:val="24"/>
        <w:szCs w:val="24"/>
      </w:rPr>
    </w:lvl>
    <w:lvl w:ilvl="3">
      <w:start w:val="1"/>
      <w:numFmt w:val="decimal"/>
      <w:isLgl/>
      <w:lvlText w:val="%1.%2.%3.%4."/>
      <w:lvlJc w:val="left"/>
      <w:pPr>
        <w:ind w:left="1701" w:hanging="720"/>
      </w:pPr>
      <w:rPr>
        <w:rFonts w:hint="default"/>
        <w:b/>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3" w15:restartNumberingAfterBreak="0">
    <w:nsid w:val="0B4F79D2"/>
    <w:multiLevelType w:val="hybridMultilevel"/>
    <w:tmpl w:val="8E6C536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6211870"/>
    <w:multiLevelType w:val="hybridMultilevel"/>
    <w:tmpl w:val="8294CE8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18007E71"/>
    <w:multiLevelType w:val="multilevel"/>
    <w:tmpl w:val="ECC010D4"/>
    <w:lvl w:ilvl="0">
      <w:start w:val="16"/>
      <w:numFmt w:val="decimal"/>
      <w:lvlText w:val="%1"/>
      <w:lvlJc w:val="left"/>
      <w:pPr>
        <w:ind w:left="390" w:hanging="390"/>
      </w:pPr>
      <w:rPr>
        <w:rFonts w:hint="default"/>
      </w:rPr>
    </w:lvl>
    <w:lvl w:ilvl="1">
      <w:start w:val="9"/>
      <w:numFmt w:val="decimal"/>
      <w:lvlText w:val="%1.%2"/>
      <w:lvlJc w:val="left"/>
      <w:pPr>
        <w:ind w:left="957" w:hanging="39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6" w15:restartNumberingAfterBreak="0">
    <w:nsid w:val="1B3A2548"/>
    <w:multiLevelType w:val="multilevel"/>
    <w:tmpl w:val="E642147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BC042EA"/>
    <w:multiLevelType w:val="multilevel"/>
    <w:tmpl w:val="A99AF90E"/>
    <w:lvl w:ilvl="0">
      <w:start w:val="13"/>
      <w:numFmt w:val="decimal"/>
      <w:lvlText w:val="%1"/>
      <w:lvlJc w:val="left"/>
      <w:pPr>
        <w:ind w:left="560" w:hanging="560"/>
      </w:pPr>
      <w:rPr>
        <w:rFonts w:hint="default"/>
      </w:rPr>
    </w:lvl>
    <w:lvl w:ilvl="1">
      <w:start w:val="3"/>
      <w:numFmt w:val="decimal"/>
      <w:lvlText w:val="%1.%2"/>
      <w:lvlJc w:val="left"/>
      <w:pPr>
        <w:ind w:left="560" w:hanging="5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D5C100D"/>
    <w:multiLevelType w:val="multilevel"/>
    <w:tmpl w:val="7D941876"/>
    <w:lvl w:ilvl="0">
      <w:start w:val="1"/>
      <w:numFmt w:val="decimal"/>
      <w:pStyle w:val="Nivel1"/>
      <w:lvlText w:val="%1."/>
      <w:lvlJc w:val="left"/>
      <w:pPr>
        <w:ind w:left="360" w:hanging="360"/>
      </w:pPr>
      <w:rPr>
        <w:b/>
        <w:color w:val="auto"/>
      </w:rPr>
    </w:lvl>
    <w:lvl w:ilvl="1">
      <w:start w:val="1"/>
      <w:numFmt w:val="decimal"/>
      <w:lvlText w:val="%1.%2."/>
      <w:lvlJc w:val="left"/>
      <w:pPr>
        <w:ind w:left="716" w:hanging="432"/>
      </w:pPr>
      <w:rPr>
        <w:b w:val="0"/>
        <w:i w:val="0"/>
        <w:strike w:val="0"/>
        <w:dstrike w:val="0"/>
        <w:color w:val="auto"/>
        <w:u w:val="none"/>
        <w:effect w:val="none"/>
      </w:rPr>
    </w:lvl>
    <w:lvl w:ilvl="2">
      <w:start w:val="1"/>
      <w:numFmt w:val="decimal"/>
      <w:lvlText w:val="%1.%2.%3."/>
      <w:lvlJc w:val="left"/>
      <w:pPr>
        <w:ind w:left="930" w:hanging="504"/>
      </w:pPr>
      <w:rPr>
        <w:b w:val="0"/>
        <w:i w:val="0"/>
        <w:color w:val="auto"/>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3B2221A"/>
    <w:multiLevelType w:val="multilevel"/>
    <w:tmpl w:val="09B84A9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269B309D"/>
    <w:multiLevelType w:val="multilevel"/>
    <w:tmpl w:val="75B8A804"/>
    <w:lvl w:ilvl="0">
      <w:start w:val="16"/>
      <w:numFmt w:val="decimal"/>
      <w:lvlText w:val="%1"/>
      <w:lvlJc w:val="left"/>
      <w:pPr>
        <w:ind w:left="500" w:hanging="500"/>
      </w:pPr>
      <w:rPr>
        <w:rFonts w:hint="default"/>
      </w:rPr>
    </w:lvl>
    <w:lvl w:ilvl="1">
      <w:start w:val="12"/>
      <w:numFmt w:val="decimal"/>
      <w:lvlText w:val="%1.%2"/>
      <w:lvlJc w:val="left"/>
      <w:pPr>
        <w:ind w:left="1067" w:hanging="50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1" w15:restartNumberingAfterBreak="0">
    <w:nsid w:val="326A412D"/>
    <w:multiLevelType w:val="hybridMultilevel"/>
    <w:tmpl w:val="207A616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422D78F2"/>
    <w:multiLevelType w:val="hybridMultilevel"/>
    <w:tmpl w:val="5F584260"/>
    <w:lvl w:ilvl="0" w:tplc="0416000F">
      <w:start w:val="3"/>
      <w:numFmt w:val="decimal"/>
      <w:lvlText w:val="%1."/>
      <w:lvlJc w:val="left"/>
      <w:pPr>
        <w:ind w:left="720" w:hanging="360"/>
      </w:pPr>
      <w:rPr>
        <w:rFonts w:hint="default"/>
      </w:rPr>
    </w:lvl>
    <w:lvl w:ilvl="1" w:tplc="58F420AA">
      <w:start w:val="1"/>
      <w:numFmt w:val="decimal"/>
      <w:lvlText w:val="%2.3"/>
      <w:lvlJc w:val="left"/>
      <w:pPr>
        <w:ind w:left="360" w:hanging="360"/>
      </w:pPr>
      <w:rPr>
        <w:rFonts w:hint="default"/>
      </w:r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454C2E91"/>
    <w:multiLevelType w:val="multilevel"/>
    <w:tmpl w:val="90D4792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504E7597"/>
    <w:multiLevelType w:val="multilevel"/>
    <w:tmpl w:val="2C2C15C0"/>
    <w:lvl w:ilvl="0">
      <w:start w:val="1"/>
      <w:numFmt w:val="decimal"/>
      <w:lvlText w:val="%1."/>
      <w:lvlJc w:val="left"/>
      <w:pPr>
        <w:ind w:left="720" w:hanging="360"/>
      </w:pPr>
      <w:rPr>
        <w:rFonts w:hint="default"/>
        <w:b/>
      </w:rPr>
    </w:lvl>
    <w:lvl w:ilvl="1">
      <w:start w:val="1"/>
      <w:numFmt w:val="decimal"/>
      <w:isLgl/>
      <w:lvlText w:val="%1.%2."/>
      <w:lvlJc w:val="left"/>
      <w:pPr>
        <w:ind w:left="360" w:hanging="360"/>
      </w:pPr>
      <w:rPr>
        <w:rFonts w:ascii="Times New Roman" w:hAnsi="Times New Roman" w:cs="Times New Roman" w:hint="default"/>
        <w:b/>
        <w:color w:val="auto"/>
        <w:sz w:val="24"/>
        <w:szCs w:val="24"/>
      </w:rPr>
    </w:lvl>
    <w:lvl w:ilvl="2">
      <w:start w:val="1"/>
      <w:numFmt w:val="decimal"/>
      <w:isLgl/>
      <w:lvlText w:val="%1.%2.%3."/>
      <w:lvlJc w:val="left"/>
      <w:pPr>
        <w:ind w:left="1494" w:hanging="720"/>
      </w:pPr>
      <w:rPr>
        <w:rFonts w:hint="default"/>
        <w:b/>
        <w:color w:val="auto"/>
      </w:rPr>
    </w:lvl>
    <w:lvl w:ilvl="3">
      <w:start w:val="1"/>
      <w:numFmt w:val="decimal"/>
      <w:isLgl/>
      <w:lvlText w:val="%1.%2.%3.%4."/>
      <w:lvlJc w:val="left"/>
      <w:pPr>
        <w:ind w:left="1701" w:hanging="720"/>
      </w:pPr>
      <w:rPr>
        <w:rFonts w:hint="default"/>
        <w:b/>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5" w15:restartNumberingAfterBreak="0">
    <w:nsid w:val="538C5999"/>
    <w:multiLevelType w:val="multilevel"/>
    <w:tmpl w:val="F6B4F1CE"/>
    <w:lvl w:ilvl="0">
      <w:start w:val="16"/>
      <w:numFmt w:val="decimal"/>
      <w:lvlText w:val="%1"/>
      <w:lvlJc w:val="left"/>
      <w:pPr>
        <w:ind w:left="420" w:hanging="420"/>
      </w:pPr>
      <w:rPr>
        <w:rFonts w:ascii="Times New Roman" w:hAnsi="Times New Roman" w:hint="default"/>
        <w:sz w:val="24"/>
      </w:rPr>
    </w:lvl>
    <w:lvl w:ilvl="1">
      <w:start w:val="1"/>
      <w:numFmt w:val="decimal"/>
      <w:lvlText w:val="%1.%2"/>
      <w:lvlJc w:val="left"/>
      <w:pPr>
        <w:ind w:left="420" w:hanging="420"/>
      </w:pPr>
      <w:rPr>
        <w:rFonts w:ascii="Times New Roman" w:hAnsi="Times New Roman" w:hint="default"/>
        <w:b/>
        <w:sz w:val="24"/>
      </w:rPr>
    </w:lvl>
    <w:lvl w:ilvl="2">
      <w:start w:val="1"/>
      <w:numFmt w:val="decimal"/>
      <w:lvlText w:val="%1.%2.%3"/>
      <w:lvlJc w:val="left"/>
      <w:pPr>
        <w:ind w:left="720" w:hanging="720"/>
      </w:pPr>
      <w:rPr>
        <w:rFonts w:ascii="Times New Roman" w:hAnsi="Times New Roman" w:hint="default"/>
        <w:sz w:val="24"/>
      </w:rPr>
    </w:lvl>
    <w:lvl w:ilvl="3">
      <w:start w:val="1"/>
      <w:numFmt w:val="decimal"/>
      <w:lvlText w:val="%1.%2.%3.%4"/>
      <w:lvlJc w:val="left"/>
      <w:pPr>
        <w:ind w:left="720" w:hanging="720"/>
      </w:pPr>
      <w:rPr>
        <w:rFonts w:ascii="Times New Roman" w:hAnsi="Times New Roman" w:hint="default"/>
        <w:sz w:val="24"/>
      </w:rPr>
    </w:lvl>
    <w:lvl w:ilvl="4">
      <w:start w:val="1"/>
      <w:numFmt w:val="decimal"/>
      <w:lvlText w:val="%1.%2.%3.%4.%5"/>
      <w:lvlJc w:val="left"/>
      <w:pPr>
        <w:ind w:left="1080" w:hanging="1080"/>
      </w:pPr>
      <w:rPr>
        <w:rFonts w:ascii="Times New Roman" w:hAnsi="Times New Roman" w:hint="default"/>
        <w:sz w:val="24"/>
      </w:rPr>
    </w:lvl>
    <w:lvl w:ilvl="5">
      <w:start w:val="1"/>
      <w:numFmt w:val="decimal"/>
      <w:lvlText w:val="%1.%2.%3.%4.%5.%6"/>
      <w:lvlJc w:val="left"/>
      <w:pPr>
        <w:ind w:left="1080" w:hanging="1080"/>
      </w:pPr>
      <w:rPr>
        <w:rFonts w:ascii="Times New Roman" w:hAnsi="Times New Roman" w:hint="default"/>
        <w:sz w:val="24"/>
      </w:rPr>
    </w:lvl>
    <w:lvl w:ilvl="6">
      <w:start w:val="1"/>
      <w:numFmt w:val="decimal"/>
      <w:lvlText w:val="%1.%2.%3.%4.%5.%6.%7"/>
      <w:lvlJc w:val="left"/>
      <w:pPr>
        <w:ind w:left="1440" w:hanging="1440"/>
      </w:pPr>
      <w:rPr>
        <w:rFonts w:ascii="Times New Roman" w:hAnsi="Times New Roman" w:hint="default"/>
        <w:sz w:val="24"/>
      </w:rPr>
    </w:lvl>
    <w:lvl w:ilvl="7">
      <w:start w:val="1"/>
      <w:numFmt w:val="decimal"/>
      <w:lvlText w:val="%1.%2.%3.%4.%5.%6.%7.%8"/>
      <w:lvlJc w:val="left"/>
      <w:pPr>
        <w:ind w:left="1440" w:hanging="1440"/>
      </w:pPr>
      <w:rPr>
        <w:rFonts w:ascii="Times New Roman" w:hAnsi="Times New Roman" w:hint="default"/>
        <w:sz w:val="24"/>
      </w:rPr>
    </w:lvl>
    <w:lvl w:ilvl="8">
      <w:start w:val="1"/>
      <w:numFmt w:val="decimal"/>
      <w:lvlText w:val="%1.%2.%3.%4.%5.%6.%7.%8.%9"/>
      <w:lvlJc w:val="left"/>
      <w:pPr>
        <w:ind w:left="1440" w:hanging="1440"/>
      </w:pPr>
      <w:rPr>
        <w:rFonts w:ascii="Times New Roman" w:hAnsi="Times New Roman" w:hint="default"/>
        <w:sz w:val="24"/>
      </w:rPr>
    </w:lvl>
  </w:abstractNum>
  <w:abstractNum w:abstractNumId="16" w15:restartNumberingAfterBreak="0">
    <w:nsid w:val="58A56923"/>
    <w:multiLevelType w:val="multilevel"/>
    <w:tmpl w:val="AD669DCA"/>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58E22443"/>
    <w:multiLevelType w:val="multilevel"/>
    <w:tmpl w:val="DCD68878"/>
    <w:lvl w:ilvl="0">
      <w:start w:val="4"/>
      <w:numFmt w:val="decimal"/>
      <w:lvlText w:val="%1."/>
      <w:lvlJc w:val="left"/>
      <w:pPr>
        <w:ind w:left="360" w:hanging="360"/>
      </w:pPr>
      <w:rPr>
        <w:rFonts w:hint="default"/>
        <w:b/>
        <w:strike w:val="0"/>
        <w:color w:val="000000"/>
        <w:sz w:val="24"/>
        <w:szCs w:val="24"/>
      </w:rPr>
    </w:lvl>
    <w:lvl w:ilvl="1">
      <w:start w:val="1"/>
      <w:numFmt w:val="decimal"/>
      <w:lvlText w:val="%1.%2."/>
      <w:lvlJc w:val="left"/>
      <w:pPr>
        <w:ind w:left="502" w:hanging="360"/>
      </w:pPr>
      <w:rPr>
        <w:rFonts w:ascii="Times New Roman" w:hAnsi="Times New Roman" w:cs="Times New Roman" w:hint="default"/>
        <w:b/>
        <w:color w:val="000000"/>
        <w:sz w:val="24"/>
        <w:szCs w:val="24"/>
      </w:rPr>
    </w:lvl>
    <w:lvl w:ilvl="2">
      <w:start w:val="1"/>
      <w:numFmt w:val="decimal"/>
      <w:lvlText w:val="%1.%2.%3."/>
      <w:lvlJc w:val="left"/>
      <w:pPr>
        <w:ind w:left="720" w:hanging="720"/>
      </w:pPr>
      <w:rPr>
        <w:rFonts w:ascii="Times New Roman" w:hAnsi="Times New Roman" w:cs="Times New Roman" w:hint="default"/>
        <w:b/>
        <w:color w:val="000000"/>
        <w:sz w:val="24"/>
        <w:szCs w:val="24"/>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8" w15:restartNumberingAfterBreak="0">
    <w:nsid w:val="5F063F28"/>
    <w:multiLevelType w:val="multilevel"/>
    <w:tmpl w:val="6A940642"/>
    <w:lvl w:ilvl="0">
      <w:start w:val="16"/>
      <w:numFmt w:val="decimal"/>
      <w:lvlText w:val="%1"/>
      <w:lvlJc w:val="left"/>
      <w:pPr>
        <w:ind w:left="540" w:hanging="540"/>
      </w:pPr>
      <w:rPr>
        <w:rFonts w:hint="default"/>
      </w:rPr>
    </w:lvl>
    <w:lvl w:ilvl="1">
      <w:start w:val="14"/>
      <w:numFmt w:val="decimal"/>
      <w:lvlText w:val="%1.%2"/>
      <w:lvlJc w:val="left"/>
      <w:pPr>
        <w:ind w:left="1107" w:hanging="54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9" w15:restartNumberingAfterBreak="0">
    <w:nsid w:val="61B82DEE"/>
    <w:multiLevelType w:val="multilevel"/>
    <w:tmpl w:val="9CF4CAE6"/>
    <w:lvl w:ilvl="0">
      <w:start w:val="16"/>
      <w:numFmt w:val="decimal"/>
      <w:lvlText w:val="%1"/>
      <w:lvlJc w:val="left"/>
      <w:pPr>
        <w:ind w:left="840" w:hanging="840"/>
      </w:pPr>
      <w:rPr>
        <w:rFonts w:hint="default"/>
      </w:rPr>
    </w:lvl>
    <w:lvl w:ilvl="1">
      <w:start w:val="14"/>
      <w:numFmt w:val="decimal"/>
      <w:lvlText w:val="%1.%2"/>
      <w:lvlJc w:val="left"/>
      <w:pPr>
        <w:ind w:left="840" w:hanging="840"/>
      </w:pPr>
      <w:rPr>
        <w:rFonts w:hint="default"/>
      </w:rPr>
    </w:lvl>
    <w:lvl w:ilvl="2">
      <w:start w:val="2"/>
      <w:numFmt w:val="decimal"/>
      <w:lvlText w:val="%1.%2.%3"/>
      <w:lvlJc w:val="left"/>
      <w:pPr>
        <w:ind w:left="840" w:hanging="840"/>
      </w:pPr>
      <w:rPr>
        <w:rFonts w:hint="default"/>
      </w:rPr>
    </w:lvl>
    <w:lvl w:ilvl="3">
      <w:start w:val="3"/>
      <w:numFmt w:val="decimal"/>
      <w:lvlText w:val="%1.%2.%3.%4"/>
      <w:lvlJc w:val="left"/>
      <w:pPr>
        <w:ind w:left="840" w:hanging="8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61DD361E"/>
    <w:multiLevelType w:val="multilevel"/>
    <w:tmpl w:val="99829F54"/>
    <w:lvl w:ilvl="0">
      <w:start w:val="1"/>
      <w:numFmt w:val="decimal"/>
      <w:pStyle w:val="Nivel01"/>
      <w:suff w:val="space"/>
      <w:lvlText w:val="%1."/>
      <w:lvlJc w:val="left"/>
      <w:pPr>
        <w:ind w:left="0" w:firstLine="0"/>
      </w:pPr>
      <w:rPr>
        <w:rFonts w:hint="default"/>
        <w:b/>
        <w:i w:val="0"/>
      </w:rPr>
    </w:lvl>
    <w:lvl w:ilvl="1">
      <w:start w:val="1"/>
      <w:numFmt w:val="decimal"/>
      <w:suff w:val="space"/>
      <w:lvlText w:val="%1.%2."/>
      <w:lvlJc w:val="left"/>
      <w:pPr>
        <w:ind w:left="142" w:firstLine="0"/>
      </w:pPr>
      <w:rPr>
        <w:rFonts w:hint="default"/>
        <w:b w:val="0"/>
        <w:i w:val="0"/>
        <w:color w:val="auto"/>
      </w:rPr>
    </w:lvl>
    <w:lvl w:ilvl="2">
      <w:start w:val="1"/>
      <w:numFmt w:val="decimal"/>
      <w:suff w:val="space"/>
      <w:lvlText w:val="%1.%2.%3."/>
      <w:lvlJc w:val="left"/>
      <w:pPr>
        <w:ind w:left="567" w:firstLine="0"/>
      </w:pPr>
      <w:rPr>
        <w:rFonts w:hint="default"/>
        <w:b w:val="0"/>
        <w:i w:val="0"/>
      </w:rPr>
    </w:lvl>
    <w:lvl w:ilvl="3">
      <w:start w:val="1"/>
      <w:numFmt w:val="decimal"/>
      <w:suff w:val="space"/>
      <w:lvlText w:val="%1.%2.%3.%4."/>
      <w:lvlJc w:val="left"/>
      <w:pPr>
        <w:ind w:left="851" w:firstLine="0"/>
      </w:pPr>
      <w:rPr>
        <w:rFonts w:hint="default"/>
        <w:b/>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 w15:restartNumberingAfterBreak="0">
    <w:nsid w:val="73B5476C"/>
    <w:multiLevelType w:val="multilevel"/>
    <w:tmpl w:val="084E0FC2"/>
    <w:lvl w:ilvl="0">
      <w:start w:val="1"/>
      <w:numFmt w:val="decimal"/>
      <w:lvlText w:val="%1."/>
      <w:lvlJc w:val="left"/>
      <w:pPr>
        <w:ind w:left="720" w:hanging="360"/>
      </w:pPr>
      <w:rPr>
        <w:rFonts w:hint="default"/>
        <w:b/>
      </w:rPr>
    </w:lvl>
    <w:lvl w:ilvl="1">
      <w:start w:val="1"/>
      <w:numFmt w:val="decimal"/>
      <w:isLgl/>
      <w:lvlText w:val="%1.%2."/>
      <w:lvlJc w:val="left"/>
      <w:pPr>
        <w:ind w:left="927" w:hanging="360"/>
      </w:pPr>
      <w:rPr>
        <w:rFonts w:hint="default"/>
        <w:b/>
      </w:rPr>
    </w:lvl>
    <w:lvl w:ilvl="2">
      <w:start w:val="1"/>
      <w:numFmt w:val="decimal"/>
      <w:isLgl/>
      <w:lvlText w:val="%1.%2.%3."/>
      <w:lvlJc w:val="left"/>
      <w:pPr>
        <w:ind w:left="1494" w:hanging="720"/>
      </w:pPr>
      <w:rPr>
        <w:rFonts w:hint="default"/>
        <w:b/>
      </w:rPr>
    </w:lvl>
    <w:lvl w:ilvl="3">
      <w:start w:val="1"/>
      <w:numFmt w:val="decimal"/>
      <w:isLgl/>
      <w:lvlText w:val="%1.%2.%3.%4."/>
      <w:lvlJc w:val="left"/>
      <w:pPr>
        <w:ind w:left="1701" w:hanging="720"/>
      </w:pPr>
      <w:rPr>
        <w:rFonts w:hint="default"/>
        <w:b/>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0"/>
  </w:num>
  <w:num w:numId="3">
    <w:abstractNumId w:val="8"/>
  </w:num>
  <w:num w:numId="4">
    <w:abstractNumId w:val="7"/>
  </w:num>
  <w:num w:numId="5">
    <w:abstractNumId w:val="8"/>
    <w:lvlOverride w:ilvl="0">
      <w:startOverride w:val="9"/>
    </w:lvlOverride>
    <w:lvlOverride w:ilvl="1">
      <w:startOverride w:val="5"/>
    </w:lvlOverride>
  </w:num>
  <w:num w:numId="6">
    <w:abstractNumId w:val="5"/>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num>
  <w:num w:numId="9">
    <w:abstractNumId w:val="1"/>
  </w:num>
  <w:num w:numId="10">
    <w:abstractNumId w:val="19"/>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num>
  <w:num w:numId="13">
    <w:abstractNumId w:val="2"/>
  </w:num>
  <w:num w:numId="14">
    <w:abstractNumId w:val="13"/>
  </w:num>
  <w:num w:numId="15">
    <w:abstractNumId w:val="9"/>
  </w:num>
  <w:num w:numId="16">
    <w:abstractNumId w:val="0"/>
  </w:num>
  <w:num w:numId="17">
    <w:abstractNumId w:val="3"/>
  </w:num>
  <w:num w:numId="18">
    <w:abstractNumId w:val="21"/>
  </w:num>
  <w:num w:numId="19">
    <w:abstractNumId w:val="11"/>
  </w:num>
  <w:num w:numId="20">
    <w:abstractNumId w:val="14"/>
  </w:num>
  <w:num w:numId="21">
    <w:abstractNumId w:val="15"/>
  </w:num>
  <w:num w:numId="22">
    <w:abstractNumId w:val="4"/>
  </w:num>
  <w:num w:numId="23">
    <w:abstractNumId w:val="16"/>
  </w:num>
  <w:num w:numId="24">
    <w:abstractNumId w:val="12"/>
  </w:num>
  <w:num w:numId="25">
    <w:abstractNumId w:val="6"/>
  </w:num>
  <w:num w:numId="2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614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45BD"/>
    <w:rsid w:val="00001D33"/>
    <w:rsid w:val="0001587D"/>
    <w:rsid w:val="00016966"/>
    <w:rsid w:val="00021761"/>
    <w:rsid w:val="00033705"/>
    <w:rsid w:val="00033DA0"/>
    <w:rsid w:val="00033F1D"/>
    <w:rsid w:val="0003647D"/>
    <w:rsid w:val="00037954"/>
    <w:rsid w:val="00046A58"/>
    <w:rsid w:val="00056BA4"/>
    <w:rsid w:val="00057CBA"/>
    <w:rsid w:val="000609C6"/>
    <w:rsid w:val="00062078"/>
    <w:rsid w:val="00083E1C"/>
    <w:rsid w:val="00085665"/>
    <w:rsid w:val="00092E39"/>
    <w:rsid w:val="000956E1"/>
    <w:rsid w:val="000959EF"/>
    <w:rsid w:val="00095F52"/>
    <w:rsid w:val="00097531"/>
    <w:rsid w:val="000A4C9F"/>
    <w:rsid w:val="000B0AB8"/>
    <w:rsid w:val="000B2DB4"/>
    <w:rsid w:val="000B6B18"/>
    <w:rsid w:val="000C0CC4"/>
    <w:rsid w:val="000C68BB"/>
    <w:rsid w:val="000C693E"/>
    <w:rsid w:val="000D0A1E"/>
    <w:rsid w:val="000D596C"/>
    <w:rsid w:val="000D6027"/>
    <w:rsid w:val="000D6379"/>
    <w:rsid w:val="000D6CA2"/>
    <w:rsid w:val="000D70F0"/>
    <w:rsid w:val="000E201A"/>
    <w:rsid w:val="000E3C98"/>
    <w:rsid w:val="000F01DA"/>
    <w:rsid w:val="000F3F4A"/>
    <w:rsid w:val="000F4BC5"/>
    <w:rsid w:val="000F4E69"/>
    <w:rsid w:val="000F6B91"/>
    <w:rsid w:val="000F733B"/>
    <w:rsid w:val="00100C8B"/>
    <w:rsid w:val="0010189E"/>
    <w:rsid w:val="00103720"/>
    <w:rsid w:val="001116AD"/>
    <w:rsid w:val="00111C16"/>
    <w:rsid w:val="00113389"/>
    <w:rsid w:val="00114449"/>
    <w:rsid w:val="00115175"/>
    <w:rsid w:val="001157FC"/>
    <w:rsid w:val="001166B5"/>
    <w:rsid w:val="001176E1"/>
    <w:rsid w:val="001202C4"/>
    <w:rsid w:val="001215B1"/>
    <w:rsid w:val="00122F8D"/>
    <w:rsid w:val="0013071E"/>
    <w:rsid w:val="00132159"/>
    <w:rsid w:val="001405DB"/>
    <w:rsid w:val="0014278C"/>
    <w:rsid w:val="001440E5"/>
    <w:rsid w:val="001503B1"/>
    <w:rsid w:val="00154870"/>
    <w:rsid w:val="001605E7"/>
    <w:rsid w:val="00162C1A"/>
    <w:rsid w:val="00172E1E"/>
    <w:rsid w:val="00180E25"/>
    <w:rsid w:val="00182F0D"/>
    <w:rsid w:val="0018400E"/>
    <w:rsid w:val="00190748"/>
    <w:rsid w:val="00193DF9"/>
    <w:rsid w:val="0019479F"/>
    <w:rsid w:val="001950B7"/>
    <w:rsid w:val="00196540"/>
    <w:rsid w:val="001A0BF3"/>
    <w:rsid w:val="001A227C"/>
    <w:rsid w:val="001A2402"/>
    <w:rsid w:val="001A5F9B"/>
    <w:rsid w:val="001A7288"/>
    <w:rsid w:val="001B1F34"/>
    <w:rsid w:val="001B39AE"/>
    <w:rsid w:val="001B57E8"/>
    <w:rsid w:val="001B7D00"/>
    <w:rsid w:val="001C0F18"/>
    <w:rsid w:val="001C1A6A"/>
    <w:rsid w:val="001C3092"/>
    <w:rsid w:val="001C3FEF"/>
    <w:rsid w:val="001C6665"/>
    <w:rsid w:val="001D025F"/>
    <w:rsid w:val="001D1E7F"/>
    <w:rsid w:val="001D4DA0"/>
    <w:rsid w:val="001D6451"/>
    <w:rsid w:val="001F143B"/>
    <w:rsid w:val="001F2462"/>
    <w:rsid w:val="00201546"/>
    <w:rsid w:val="00207FFB"/>
    <w:rsid w:val="002110FA"/>
    <w:rsid w:val="002117CF"/>
    <w:rsid w:val="00221F4A"/>
    <w:rsid w:val="00222B8E"/>
    <w:rsid w:val="00222E43"/>
    <w:rsid w:val="00223331"/>
    <w:rsid w:val="0022523F"/>
    <w:rsid w:val="002303E0"/>
    <w:rsid w:val="0023145A"/>
    <w:rsid w:val="00236DFE"/>
    <w:rsid w:val="00237E18"/>
    <w:rsid w:val="00243C68"/>
    <w:rsid w:val="00244B7F"/>
    <w:rsid w:val="00247D8F"/>
    <w:rsid w:val="0025094F"/>
    <w:rsid w:val="0025337F"/>
    <w:rsid w:val="0025365D"/>
    <w:rsid w:val="002619F0"/>
    <w:rsid w:val="00261A81"/>
    <w:rsid w:val="002655BD"/>
    <w:rsid w:val="00265D01"/>
    <w:rsid w:val="00266251"/>
    <w:rsid w:val="0026766E"/>
    <w:rsid w:val="00272164"/>
    <w:rsid w:val="002724FE"/>
    <w:rsid w:val="00274FFF"/>
    <w:rsid w:val="00282091"/>
    <w:rsid w:val="00283404"/>
    <w:rsid w:val="00284F0C"/>
    <w:rsid w:val="002954E6"/>
    <w:rsid w:val="002959AB"/>
    <w:rsid w:val="002A2F1A"/>
    <w:rsid w:val="002A2F79"/>
    <w:rsid w:val="002A3081"/>
    <w:rsid w:val="002A6226"/>
    <w:rsid w:val="002B05A6"/>
    <w:rsid w:val="002B5414"/>
    <w:rsid w:val="002B5A8C"/>
    <w:rsid w:val="002B7774"/>
    <w:rsid w:val="002B7D58"/>
    <w:rsid w:val="002C233A"/>
    <w:rsid w:val="002D2DC0"/>
    <w:rsid w:val="002D44DB"/>
    <w:rsid w:val="002D6951"/>
    <w:rsid w:val="002E06C6"/>
    <w:rsid w:val="002E2218"/>
    <w:rsid w:val="002E3ED9"/>
    <w:rsid w:val="002E6057"/>
    <w:rsid w:val="002F06D1"/>
    <w:rsid w:val="002F5568"/>
    <w:rsid w:val="0030331A"/>
    <w:rsid w:val="00303FC1"/>
    <w:rsid w:val="00312374"/>
    <w:rsid w:val="003208EC"/>
    <w:rsid w:val="003210B3"/>
    <w:rsid w:val="0032481A"/>
    <w:rsid w:val="00325617"/>
    <w:rsid w:val="00327004"/>
    <w:rsid w:val="003309B4"/>
    <w:rsid w:val="00331737"/>
    <w:rsid w:val="00334143"/>
    <w:rsid w:val="00336DB8"/>
    <w:rsid w:val="00340966"/>
    <w:rsid w:val="00345EE7"/>
    <w:rsid w:val="00346B03"/>
    <w:rsid w:val="003474F2"/>
    <w:rsid w:val="00363F17"/>
    <w:rsid w:val="0036516A"/>
    <w:rsid w:val="0036659A"/>
    <w:rsid w:val="00374BF2"/>
    <w:rsid w:val="00381A5D"/>
    <w:rsid w:val="00391CA0"/>
    <w:rsid w:val="00393C50"/>
    <w:rsid w:val="003A1C21"/>
    <w:rsid w:val="003A2193"/>
    <w:rsid w:val="003A417F"/>
    <w:rsid w:val="003A4967"/>
    <w:rsid w:val="003A7E44"/>
    <w:rsid w:val="003B0A01"/>
    <w:rsid w:val="003B3DBF"/>
    <w:rsid w:val="003C46D5"/>
    <w:rsid w:val="003C6D89"/>
    <w:rsid w:val="003D307E"/>
    <w:rsid w:val="003D668D"/>
    <w:rsid w:val="003E08CD"/>
    <w:rsid w:val="003E1B08"/>
    <w:rsid w:val="003F0C91"/>
    <w:rsid w:val="003F2342"/>
    <w:rsid w:val="003F41A2"/>
    <w:rsid w:val="003F513D"/>
    <w:rsid w:val="0040025E"/>
    <w:rsid w:val="0041374E"/>
    <w:rsid w:val="004164DC"/>
    <w:rsid w:val="00422270"/>
    <w:rsid w:val="00425044"/>
    <w:rsid w:val="00434182"/>
    <w:rsid w:val="00436BD4"/>
    <w:rsid w:val="00440406"/>
    <w:rsid w:val="0044121C"/>
    <w:rsid w:val="00442333"/>
    <w:rsid w:val="004426B6"/>
    <w:rsid w:val="00446DE5"/>
    <w:rsid w:val="0045039A"/>
    <w:rsid w:val="00452BDF"/>
    <w:rsid w:val="00455B68"/>
    <w:rsid w:val="004675DF"/>
    <w:rsid w:val="00470D95"/>
    <w:rsid w:val="0047168F"/>
    <w:rsid w:val="00473E6E"/>
    <w:rsid w:val="00473F17"/>
    <w:rsid w:val="00480C96"/>
    <w:rsid w:val="00483862"/>
    <w:rsid w:val="00486CFA"/>
    <w:rsid w:val="0049464E"/>
    <w:rsid w:val="0049507E"/>
    <w:rsid w:val="00495902"/>
    <w:rsid w:val="004A0BF4"/>
    <w:rsid w:val="004A1740"/>
    <w:rsid w:val="004A1DF1"/>
    <w:rsid w:val="004A25B5"/>
    <w:rsid w:val="004A3F5C"/>
    <w:rsid w:val="004B0D38"/>
    <w:rsid w:val="004B423C"/>
    <w:rsid w:val="004B42E3"/>
    <w:rsid w:val="004B4433"/>
    <w:rsid w:val="004B4780"/>
    <w:rsid w:val="004C0EF2"/>
    <w:rsid w:val="004C4B1E"/>
    <w:rsid w:val="004C6C45"/>
    <w:rsid w:val="004C6DF3"/>
    <w:rsid w:val="004D00A5"/>
    <w:rsid w:val="004D139E"/>
    <w:rsid w:val="004D17E4"/>
    <w:rsid w:val="004D1897"/>
    <w:rsid w:val="004D19BD"/>
    <w:rsid w:val="004D47C8"/>
    <w:rsid w:val="004D7A3C"/>
    <w:rsid w:val="004E0280"/>
    <w:rsid w:val="004E0A6C"/>
    <w:rsid w:val="004E39CD"/>
    <w:rsid w:val="004E41EF"/>
    <w:rsid w:val="004E4972"/>
    <w:rsid w:val="004F0B52"/>
    <w:rsid w:val="004F0F09"/>
    <w:rsid w:val="004F2F94"/>
    <w:rsid w:val="004F51C7"/>
    <w:rsid w:val="004F523C"/>
    <w:rsid w:val="004F55A8"/>
    <w:rsid w:val="004F616C"/>
    <w:rsid w:val="0050073F"/>
    <w:rsid w:val="00501DEA"/>
    <w:rsid w:val="00502FD6"/>
    <w:rsid w:val="005062F3"/>
    <w:rsid w:val="00513AAB"/>
    <w:rsid w:val="00514195"/>
    <w:rsid w:val="00515C0E"/>
    <w:rsid w:val="00517391"/>
    <w:rsid w:val="0052088E"/>
    <w:rsid w:val="00521767"/>
    <w:rsid w:val="00532319"/>
    <w:rsid w:val="0053461B"/>
    <w:rsid w:val="00537213"/>
    <w:rsid w:val="00540CD2"/>
    <w:rsid w:val="00542B27"/>
    <w:rsid w:val="00544222"/>
    <w:rsid w:val="00545B33"/>
    <w:rsid w:val="00554594"/>
    <w:rsid w:val="005675FA"/>
    <w:rsid w:val="00570227"/>
    <w:rsid w:val="00571115"/>
    <w:rsid w:val="00581963"/>
    <w:rsid w:val="00586FAC"/>
    <w:rsid w:val="00593682"/>
    <w:rsid w:val="00594ED9"/>
    <w:rsid w:val="005A07DD"/>
    <w:rsid w:val="005A3246"/>
    <w:rsid w:val="005B2EC3"/>
    <w:rsid w:val="005B31D3"/>
    <w:rsid w:val="005B33DF"/>
    <w:rsid w:val="005B4FF9"/>
    <w:rsid w:val="005C11E8"/>
    <w:rsid w:val="005C2E00"/>
    <w:rsid w:val="005C5933"/>
    <w:rsid w:val="005C7171"/>
    <w:rsid w:val="005D201C"/>
    <w:rsid w:val="005D3078"/>
    <w:rsid w:val="005D6B80"/>
    <w:rsid w:val="005E3B96"/>
    <w:rsid w:val="005E66F7"/>
    <w:rsid w:val="005F0164"/>
    <w:rsid w:val="005F21BB"/>
    <w:rsid w:val="005F443E"/>
    <w:rsid w:val="005F5AB9"/>
    <w:rsid w:val="005F6E33"/>
    <w:rsid w:val="005F7BBE"/>
    <w:rsid w:val="006066CA"/>
    <w:rsid w:val="00606FDB"/>
    <w:rsid w:val="00610EA8"/>
    <w:rsid w:val="00611A23"/>
    <w:rsid w:val="00612182"/>
    <w:rsid w:val="0061375C"/>
    <w:rsid w:val="00621351"/>
    <w:rsid w:val="00621451"/>
    <w:rsid w:val="006214FE"/>
    <w:rsid w:val="00644B28"/>
    <w:rsid w:val="006522A2"/>
    <w:rsid w:val="006532C3"/>
    <w:rsid w:val="006548FA"/>
    <w:rsid w:val="00654A71"/>
    <w:rsid w:val="00655C72"/>
    <w:rsid w:val="00656691"/>
    <w:rsid w:val="00656B51"/>
    <w:rsid w:val="00657C4E"/>
    <w:rsid w:val="00660B8B"/>
    <w:rsid w:val="00661C6E"/>
    <w:rsid w:val="00672612"/>
    <w:rsid w:val="006747D2"/>
    <w:rsid w:val="00677F8E"/>
    <w:rsid w:val="0068213A"/>
    <w:rsid w:val="006838FB"/>
    <w:rsid w:val="00685E37"/>
    <w:rsid w:val="00686D22"/>
    <w:rsid w:val="00691AF0"/>
    <w:rsid w:val="0069402A"/>
    <w:rsid w:val="0069527F"/>
    <w:rsid w:val="00695DC3"/>
    <w:rsid w:val="006A5813"/>
    <w:rsid w:val="006A608F"/>
    <w:rsid w:val="006C3572"/>
    <w:rsid w:val="006C6AAF"/>
    <w:rsid w:val="006C7041"/>
    <w:rsid w:val="006E091D"/>
    <w:rsid w:val="006E2760"/>
    <w:rsid w:val="006E2765"/>
    <w:rsid w:val="006E2B04"/>
    <w:rsid w:val="006E692F"/>
    <w:rsid w:val="006F3781"/>
    <w:rsid w:val="006F381B"/>
    <w:rsid w:val="006F535C"/>
    <w:rsid w:val="006F6EBB"/>
    <w:rsid w:val="006F7F4A"/>
    <w:rsid w:val="00731CCE"/>
    <w:rsid w:val="007362C9"/>
    <w:rsid w:val="0073697F"/>
    <w:rsid w:val="007412D4"/>
    <w:rsid w:val="0074773B"/>
    <w:rsid w:val="00747D58"/>
    <w:rsid w:val="0075092A"/>
    <w:rsid w:val="00751093"/>
    <w:rsid w:val="0075460B"/>
    <w:rsid w:val="00754EE2"/>
    <w:rsid w:val="00763DF1"/>
    <w:rsid w:val="00767799"/>
    <w:rsid w:val="00772FA3"/>
    <w:rsid w:val="007745C1"/>
    <w:rsid w:val="007837FC"/>
    <w:rsid w:val="007842EF"/>
    <w:rsid w:val="0078491B"/>
    <w:rsid w:val="00786C10"/>
    <w:rsid w:val="007918CF"/>
    <w:rsid w:val="0079327F"/>
    <w:rsid w:val="00796AC4"/>
    <w:rsid w:val="007A2F7B"/>
    <w:rsid w:val="007A74B7"/>
    <w:rsid w:val="007B1B9F"/>
    <w:rsid w:val="007B2791"/>
    <w:rsid w:val="007B38BC"/>
    <w:rsid w:val="007B4B42"/>
    <w:rsid w:val="007B63FA"/>
    <w:rsid w:val="007B6B7A"/>
    <w:rsid w:val="007B77FC"/>
    <w:rsid w:val="007C0D86"/>
    <w:rsid w:val="007C1BD1"/>
    <w:rsid w:val="007C471F"/>
    <w:rsid w:val="007C4FE9"/>
    <w:rsid w:val="007D10CF"/>
    <w:rsid w:val="007D2F63"/>
    <w:rsid w:val="007D37D0"/>
    <w:rsid w:val="007D4E04"/>
    <w:rsid w:val="007D617A"/>
    <w:rsid w:val="007D79F9"/>
    <w:rsid w:val="007E141E"/>
    <w:rsid w:val="007E331F"/>
    <w:rsid w:val="007E3FBB"/>
    <w:rsid w:val="007E563B"/>
    <w:rsid w:val="007E59B0"/>
    <w:rsid w:val="007E6F62"/>
    <w:rsid w:val="007E76FE"/>
    <w:rsid w:val="007F4F81"/>
    <w:rsid w:val="008040A2"/>
    <w:rsid w:val="008068F2"/>
    <w:rsid w:val="00807B84"/>
    <w:rsid w:val="00807D71"/>
    <w:rsid w:val="008109FC"/>
    <w:rsid w:val="00812EE0"/>
    <w:rsid w:val="00817BFF"/>
    <w:rsid w:val="00817E16"/>
    <w:rsid w:val="00820F6D"/>
    <w:rsid w:val="0083070F"/>
    <w:rsid w:val="008312A1"/>
    <w:rsid w:val="00833590"/>
    <w:rsid w:val="0083400C"/>
    <w:rsid w:val="00837B3F"/>
    <w:rsid w:val="00843A13"/>
    <w:rsid w:val="00847C41"/>
    <w:rsid w:val="00853A19"/>
    <w:rsid w:val="00855023"/>
    <w:rsid w:val="00855431"/>
    <w:rsid w:val="008566B5"/>
    <w:rsid w:val="00863246"/>
    <w:rsid w:val="00872969"/>
    <w:rsid w:val="00875A1F"/>
    <w:rsid w:val="00877CB8"/>
    <w:rsid w:val="00880694"/>
    <w:rsid w:val="0088198C"/>
    <w:rsid w:val="00887C24"/>
    <w:rsid w:val="008908D7"/>
    <w:rsid w:val="00892264"/>
    <w:rsid w:val="008A0936"/>
    <w:rsid w:val="008A2D30"/>
    <w:rsid w:val="008A596C"/>
    <w:rsid w:val="008B02B1"/>
    <w:rsid w:val="008B09FF"/>
    <w:rsid w:val="008B5024"/>
    <w:rsid w:val="008B7A76"/>
    <w:rsid w:val="008C22B7"/>
    <w:rsid w:val="008C4455"/>
    <w:rsid w:val="008C7F12"/>
    <w:rsid w:val="008D36F3"/>
    <w:rsid w:val="008D4A23"/>
    <w:rsid w:val="008E42AB"/>
    <w:rsid w:val="008F0FE4"/>
    <w:rsid w:val="008F148E"/>
    <w:rsid w:val="008F2B60"/>
    <w:rsid w:val="0090143F"/>
    <w:rsid w:val="00905952"/>
    <w:rsid w:val="009067FC"/>
    <w:rsid w:val="009114DD"/>
    <w:rsid w:val="009119FB"/>
    <w:rsid w:val="009122E1"/>
    <w:rsid w:val="00915716"/>
    <w:rsid w:val="009261AF"/>
    <w:rsid w:val="00926E63"/>
    <w:rsid w:val="00930427"/>
    <w:rsid w:val="00933C33"/>
    <w:rsid w:val="0093558D"/>
    <w:rsid w:val="00935BA3"/>
    <w:rsid w:val="00935F65"/>
    <w:rsid w:val="00936D30"/>
    <w:rsid w:val="00942B36"/>
    <w:rsid w:val="009579D2"/>
    <w:rsid w:val="00962BB2"/>
    <w:rsid w:val="009646EA"/>
    <w:rsid w:val="00965DF6"/>
    <w:rsid w:val="00976993"/>
    <w:rsid w:val="00980B02"/>
    <w:rsid w:val="0098181D"/>
    <w:rsid w:val="009840CE"/>
    <w:rsid w:val="00985D59"/>
    <w:rsid w:val="00991A12"/>
    <w:rsid w:val="00992267"/>
    <w:rsid w:val="009943C7"/>
    <w:rsid w:val="00995499"/>
    <w:rsid w:val="0099769C"/>
    <w:rsid w:val="009A439D"/>
    <w:rsid w:val="009A6571"/>
    <w:rsid w:val="009A7B79"/>
    <w:rsid w:val="009B3833"/>
    <w:rsid w:val="009B48C6"/>
    <w:rsid w:val="009B5AD3"/>
    <w:rsid w:val="009C0066"/>
    <w:rsid w:val="009C0BCC"/>
    <w:rsid w:val="009C19FF"/>
    <w:rsid w:val="009C28BA"/>
    <w:rsid w:val="009C2F28"/>
    <w:rsid w:val="009C52A5"/>
    <w:rsid w:val="009D0043"/>
    <w:rsid w:val="009D712D"/>
    <w:rsid w:val="009D7B62"/>
    <w:rsid w:val="009D7FC8"/>
    <w:rsid w:val="009E032F"/>
    <w:rsid w:val="009E15FA"/>
    <w:rsid w:val="009E1CCD"/>
    <w:rsid w:val="009E3ACC"/>
    <w:rsid w:val="009E60B1"/>
    <w:rsid w:val="009E7C9D"/>
    <w:rsid w:val="009F56E5"/>
    <w:rsid w:val="00A0181C"/>
    <w:rsid w:val="00A025AD"/>
    <w:rsid w:val="00A05872"/>
    <w:rsid w:val="00A10A20"/>
    <w:rsid w:val="00A13082"/>
    <w:rsid w:val="00A22677"/>
    <w:rsid w:val="00A260EA"/>
    <w:rsid w:val="00A269EE"/>
    <w:rsid w:val="00A33E57"/>
    <w:rsid w:val="00A34D07"/>
    <w:rsid w:val="00A37597"/>
    <w:rsid w:val="00A37D14"/>
    <w:rsid w:val="00A40D34"/>
    <w:rsid w:val="00A437E7"/>
    <w:rsid w:val="00A43CE1"/>
    <w:rsid w:val="00A45804"/>
    <w:rsid w:val="00A45901"/>
    <w:rsid w:val="00A476F2"/>
    <w:rsid w:val="00A50E01"/>
    <w:rsid w:val="00A51BE4"/>
    <w:rsid w:val="00A5717C"/>
    <w:rsid w:val="00A64AD3"/>
    <w:rsid w:val="00A65EA6"/>
    <w:rsid w:val="00A70A90"/>
    <w:rsid w:val="00A80D31"/>
    <w:rsid w:val="00A83FA5"/>
    <w:rsid w:val="00A90EB6"/>
    <w:rsid w:val="00A90F64"/>
    <w:rsid w:val="00A934E8"/>
    <w:rsid w:val="00A94A36"/>
    <w:rsid w:val="00A9666C"/>
    <w:rsid w:val="00AA0F6E"/>
    <w:rsid w:val="00AA1462"/>
    <w:rsid w:val="00AA2D4A"/>
    <w:rsid w:val="00AA6EEA"/>
    <w:rsid w:val="00AB1BE5"/>
    <w:rsid w:val="00AB340F"/>
    <w:rsid w:val="00AB5D2B"/>
    <w:rsid w:val="00AC102B"/>
    <w:rsid w:val="00AC3B31"/>
    <w:rsid w:val="00AC4413"/>
    <w:rsid w:val="00AC6476"/>
    <w:rsid w:val="00AD7ADC"/>
    <w:rsid w:val="00AD7B8F"/>
    <w:rsid w:val="00AE2BBE"/>
    <w:rsid w:val="00AE658D"/>
    <w:rsid w:val="00AF0151"/>
    <w:rsid w:val="00AF2520"/>
    <w:rsid w:val="00AF2B56"/>
    <w:rsid w:val="00AF6653"/>
    <w:rsid w:val="00AF6B26"/>
    <w:rsid w:val="00B00BBA"/>
    <w:rsid w:val="00B027F6"/>
    <w:rsid w:val="00B037CE"/>
    <w:rsid w:val="00B06373"/>
    <w:rsid w:val="00B13B81"/>
    <w:rsid w:val="00B22041"/>
    <w:rsid w:val="00B2256F"/>
    <w:rsid w:val="00B3134A"/>
    <w:rsid w:val="00B3254D"/>
    <w:rsid w:val="00B32FA8"/>
    <w:rsid w:val="00B41865"/>
    <w:rsid w:val="00B420B4"/>
    <w:rsid w:val="00B4274D"/>
    <w:rsid w:val="00B51517"/>
    <w:rsid w:val="00B65670"/>
    <w:rsid w:val="00B72E19"/>
    <w:rsid w:val="00B734D5"/>
    <w:rsid w:val="00B77D20"/>
    <w:rsid w:val="00B82D55"/>
    <w:rsid w:val="00B8452E"/>
    <w:rsid w:val="00B8643E"/>
    <w:rsid w:val="00B87A6B"/>
    <w:rsid w:val="00BA2234"/>
    <w:rsid w:val="00BA736A"/>
    <w:rsid w:val="00BA77DA"/>
    <w:rsid w:val="00BB3876"/>
    <w:rsid w:val="00BB6156"/>
    <w:rsid w:val="00BC557A"/>
    <w:rsid w:val="00BC58D9"/>
    <w:rsid w:val="00BC6154"/>
    <w:rsid w:val="00BD00A1"/>
    <w:rsid w:val="00BD03EA"/>
    <w:rsid w:val="00BE163E"/>
    <w:rsid w:val="00BF02AD"/>
    <w:rsid w:val="00BF0FD8"/>
    <w:rsid w:val="00BF6E2E"/>
    <w:rsid w:val="00C0028C"/>
    <w:rsid w:val="00C03CFD"/>
    <w:rsid w:val="00C054FD"/>
    <w:rsid w:val="00C05D29"/>
    <w:rsid w:val="00C06787"/>
    <w:rsid w:val="00C10725"/>
    <w:rsid w:val="00C120EC"/>
    <w:rsid w:val="00C161CD"/>
    <w:rsid w:val="00C229E1"/>
    <w:rsid w:val="00C26288"/>
    <w:rsid w:val="00C26492"/>
    <w:rsid w:val="00C32EE2"/>
    <w:rsid w:val="00C33E40"/>
    <w:rsid w:val="00C42288"/>
    <w:rsid w:val="00C42828"/>
    <w:rsid w:val="00C42BFD"/>
    <w:rsid w:val="00C44AFB"/>
    <w:rsid w:val="00C458AA"/>
    <w:rsid w:val="00C46B17"/>
    <w:rsid w:val="00C472EC"/>
    <w:rsid w:val="00C54A14"/>
    <w:rsid w:val="00C552D4"/>
    <w:rsid w:val="00C5607C"/>
    <w:rsid w:val="00C57D21"/>
    <w:rsid w:val="00C61652"/>
    <w:rsid w:val="00C629D6"/>
    <w:rsid w:val="00C62A1A"/>
    <w:rsid w:val="00C64BA6"/>
    <w:rsid w:val="00C65C7F"/>
    <w:rsid w:val="00C726B8"/>
    <w:rsid w:val="00C75E76"/>
    <w:rsid w:val="00C7611F"/>
    <w:rsid w:val="00C7774A"/>
    <w:rsid w:val="00C83E5E"/>
    <w:rsid w:val="00C84940"/>
    <w:rsid w:val="00C90257"/>
    <w:rsid w:val="00C9243B"/>
    <w:rsid w:val="00C933C7"/>
    <w:rsid w:val="00C9612E"/>
    <w:rsid w:val="00CA12E5"/>
    <w:rsid w:val="00CA2793"/>
    <w:rsid w:val="00CA3E62"/>
    <w:rsid w:val="00CA3FF6"/>
    <w:rsid w:val="00CA437D"/>
    <w:rsid w:val="00CB22F5"/>
    <w:rsid w:val="00CB2BCC"/>
    <w:rsid w:val="00CC1FE9"/>
    <w:rsid w:val="00CC2A5D"/>
    <w:rsid w:val="00CC302A"/>
    <w:rsid w:val="00CC5DA6"/>
    <w:rsid w:val="00CC63AE"/>
    <w:rsid w:val="00CC7BAB"/>
    <w:rsid w:val="00CD27FD"/>
    <w:rsid w:val="00CD2A28"/>
    <w:rsid w:val="00CD645E"/>
    <w:rsid w:val="00CD6ED0"/>
    <w:rsid w:val="00CD75BB"/>
    <w:rsid w:val="00CD7ACE"/>
    <w:rsid w:val="00CE2D14"/>
    <w:rsid w:val="00CE4439"/>
    <w:rsid w:val="00CE68D4"/>
    <w:rsid w:val="00CE7F38"/>
    <w:rsid w:val="00CF4CFD"/>
    <w:rsid w:val="00CF5F92"/>
    <w:rsid w:val="00D0020F"/>
    <w:rsid w:val="00D00495"/>
    <w:rsid w:val="00D06665"/>
    <w:rsid w:val="00D07AF9"/>
    <w:rsid w:val="00D23043"/>
    <w:rsid w:val="00D26256"/>
    <w:rsid w:val="00D27824"/>
    <w:rsid w:val="00D27FEA"/>
    <w:rsid w:val="00D305DE"/>
    <w:rsid w:val="00D32E35"/>
    <w:rsid w:val="00D33C4F"/>
    <w:rsid w:val="00D35ADD"/>
    <w:rsid w:val="00D36CFF"/>
    <w:rsid w:val="00D375CB"/>
    <w:rsid w:val="00D40753"/>
    <w:rsid w:val="00D4164F"/>
    <w:rsid w:val="00D41831"/>
    <w:rsid w:val="00D43727"/>
    <w:rsid w:val="00D44F1C"/>
    <w:rsid w:val="00D459BA"/>
    <w:rsid w:val="00D5343E"/>
    <w:rsid w:val="00D5456C"/>
    <w:rsid w:val="00D622B0"/>
    <w:rsid w:val="00D62882"/>
    <w:rsid w:val="00D65C13"/>
    <w:rsid w:val="00D723CC"/>
    <w:rsid w:val="00D745BD"/>
    <w:rsid w:val="00D76FA3"/>
    <w:rsid w:val="00D80494"/>
    <w:rsid w:val="00D812A5"/>
    <w:rsid w:val="00D8427D"/>
    <w:rsid w:val="00D84F40"/>
    <w:rsid w:val="00D94990"/>
    <w:rsid w:val="00D94B29"/>
    <w:rsid w:val="00DA3292"/>
    <w:rsid w:val="00DA378F"/>
    <w:rsid w:val="00DA5EE7"/>
    <w:rsid w:val="00DA72DD"/>
    <w:rsid w:val="00DC47DE"/>
    <w:rsid w:val="00DC7A8C"/>
    <w:rsid w:val="00DC7CDC"/>
    <w:rsid w:val="00DD3249"/>
    <w:rsid w:val="00DD3BE1"/>
    <w:rsid w:val="00DD3DEB"/>
    <w:rsid w:val="00DE0FAA"/>
    <w:rsid w:val="00DE1524"/>
    <w:rsid w:val="00DF0894"/>
    <w:rsid w:val="00DF12DF"/>
    <w:rsid w:val="00DF1F8F"/>
    <w:rsid w:val="00DF4FA5"/>
    <w:rsid w:val="00E064D3"/>
    <w:rsid w:val="00E06CAC"/>
    <w:rsid w:val="00E15C21"/>
    <w:rsid w:val="00E21AD7"/>
    <w:rsid w:val="00E21E8A"/>
    <w:rsid w:val="00E319F5"/>
    <w:rsid w:val="00E36389"/>
    <w:rsid w:val="00E37A06"/>
    <w:rsid w:val="00E43BED"/>
    <w:rsid w:val="00E47EB3"/>
    <w:rsid w:val="00E54984"/>
    <w:rsid w:val="00E54FC3"/>
    <w:rsid w:val="00E62DD7"/>
    <w:rsid w:val="00E62F56"/>
    <w:rsid w:val="00E67738"/>
    <w:rsid w:val="00E72B5F"/>
    <w:rsid w:val="00E73077"/>
    <w:rsid w:val="00E7564E"/>
    <w:rsid w:val="00E757E4"/>
    <w:rsid w:val="00E77DC0"/>
    <w:rsid w:val="00E8170A"/>
    <w:rsid w:val="00E84B8E"/>
    <w:rsid w:val="00E85A29"/>
    <w:rsid w:val="00E8617C"/>
    <w:rsid w:val="00E9400B"/>
    <w:rsid w:val="00E97E07"/>
    <w:rsid w:val="00EA0EEC"/>
    <w:rsid w:val="00EA17C5"/>
    <w:rsid w:val="00EA1825"/>
    <w:rsid w:val="00EA1CD5"/>
    <w:rsid w:val="00EA463D"/>
    <w:rsid w:val="00EA6B56"/>
    <w:rsid w:val="00EC2525"/>
    <w:rsid w:val="00EC5257"/>
    <w:rsid w:val="00EC6648"/>
    <w:rsid w:val="00ED04EB"/>
    <w:rsid w:val="00EE2C69"/>
    <w:rsid w:val="00EE7155"/>
    <w:rsid w:val="00EF17AF"/>
    <w:rsid w:val="00EF3155"/>
    <w:rsid w:val="00EF3D04"/>
    <w:rsid w:val="00EF4DB9"/>
    <w:rsid w:val="00EF5266"/>
    <w:rsid w:val="00EF63A4"/>
    <w:rsid w:val="00EF7B1E"/>
    <w:rsid w:val="00F028EA"/>
    <w:rsid w:val="00F02FEA"/>
    <w:rsid w:val="00F04D48"/>
    <w:rsid w:val="00F05B19"/>
    <w:rsid w:val="00F06206"/>
    <w:rsid w:val="00F0784D"/>
    <w:rsid w:val="00F10F70"/>
    <w:rsid w:val="00F13C44"/>
    <w:rsid w:val="00F15DA9"/>
    <w:rsid w:val="00F1701F"/>
    <w:rsid w:val="00F256E1"/>
    <w:rsid w:val="00F3239F"/>
    <w:rsid w:val="00F3382F"/>
    <w:rsid w:val="00F414BA"/>
    <w:rsid w:val="00F47425"/>
    <w:rsid w:val="00F514FA"/>
    <w:rsid w:val="00F5307B"/>
    <w:rsid w:val="00F5776D"/>
    <w:rsid w:val="00F57E9D"/>
    <w:rsid w:val="00F63A59"/>
    <w:rsid w:val="00F63DE3"/>
    <w:rsid w:val="00F64BAB"/>
    <w:rsid w:val="00F6508A"/>
    <w:rsid w:val="00F67768"/>
    <w:rsid w:val="00F7248B"/>
    <w:rsid w:val="00F72A40"/>
    <w:rsid w:val="00F73CBF"/>
    <w:rsid w:val="00F813EB"/>
    <w:rsid w:val="00F81E64"/>
    <w:rsid w:val="00F82ACF"/>
    <w:rsid w:val="00F835B4"/>
    <w:rsid w:val="00F871E6"/>
    <w:rsid w:val="00F957F4"/>
    <w:rsid w:val="00F96184"/>
    <w:rsid w:val="00F975B7"/>
    <w:rsid w:val="00FA4061"/>
    <w:rsid w:val="00FA4FFA"/>
    <w:rsid w:val="00FA635E"/>
    <w:rsid w:val="00FA6A32"/>
    <w:rsid w:val="00FB0D62"/>
    <w:rsid w:val="00FB3F59"/>
    <w:rsid w:val="00FB52B6"/>
    <w:rsid w:val="00FB7D27"/>
    <w:rsid w:val="00FC0F5A"/>
    <w:rsid w:val="00FC4FA0"/>
    <w:rsid w:val="00FC5588"/>
    <w:rsid w:val="00FD4441"/>
    <w:rsid w:val="00FD7D1F"/>
    <w:rsid w:val="00FE0A51"/>
    <w:rsid w:val="00FE1A06"/>
    <w:rsid w:val="00FE2923"/>
    <w:rsid w:val="00FE6F6F"/>
    <w:rsid w:val="00FF253A"/>
    <w:rsid w:val="00FF4F51"/>
    <w:rsid w:val="00FF50B1"/>
    <w:rsid w:val="00FF6F7C"/>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7"/>
    <o:shapelayout v:ext="edit">
      <o:idmap v:ext="edit" data="1"/>
    </o:shapelayout>
  </w:shapeDefaults>
  <w:decimalSymbol w:val=","/>
  <w:listSeparator w:val=";"/>
  <w15:docId w15:val="{1801E7C8-B3ED-4961-B4D5-9D2E5EDAB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2D14"/>
  </w:style>
  <w:style w:type="paragraph" w:styleId="Ttulo1">
    <w:name w:val="heading 1"/>
    <w:basedOn w:val="Normal"/>
    <w:next w:val="Normal"/>
    <w:link w:val="Ttulo1Char"/>
    <w:uiPriority w:val="9"/>
    <w:qFormat/>
    <w:rsid w:val="00BA223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BA2234"/>
    <w:rPr>
      <w:rFonts w:asciiTheme="majorHAnsi" w:eastAsiaTheme="majorEastAsia" w:hAnsiTheme="majorHAnsi" w:cstheme="majorBidi"/>
      <w:color w:val="2F5496" w:themeColor="accent1" w:themeShade="BF"/>
      <w:sz w:val="32"/>
      <w:szCs w:val="32"/>
    </w:rPr>
  </w:style>
  <w:style w:type="paragraph" w:styleId="Cabealho">
    <w:name w:val="header"/>
    <w:basedOn w:val="Normal"/>
    <w:link w:val="CabealhoChar"/>
    <w:uiPriority w:val="99"/>
    <w:unhideWhenUsed/>
    <w:rsid w:val="001215B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1215B1"/>
  </w:style>
  <w:style w:type="paragraph" w:styleId="Rodap">
    <w:name w:val="footer"/>
    <w:basedOn w:val="Normal"/>
    <w:link w:val="RodapChar"/>
    <w:uiPriority w:val="99"/>
    <w:unhideWhenUsed/>
    <w:rsid w:val="001215B1"/>
    <w:pPr>
      <w:tabs>
        <w:tab w:val="center" w:pos="4252"/>
        <w:tab w:val="right" w:pos="8504"/>
      </w:tabs>
      <w:spacing w:after="0" w:line="240" w:lineRule="auto"/>
    </w:pPr>
  </w:style>
  <w:style w:type="character" w:customStyle="1" w:styleId="RodapChar">
    <w:name w:val="Rodapé Char"/>
    <w:basedOn w:val="Fontepargpadro"/>
    <w:link w:val="Rodap"/>
    <w:uiPriority w:val="99"/>
    <w:rsid w:val="001215B1"/>
  </w:style>
  <w:style w:type="paragraph" w:styleId="Corpodetexto">
    <w:name w:val="Body Text"/>
    <w:basedOn w:val="Normal"/>
    <w:link w:val="CorpodetextoChar"/>
    <w:unhideWhenUsed/>
    <w:qFormat/>
    <w:rsid w:val="009119FB"/>
    <w:pPr>
      <w:widowControl w:val="0"/>
      <w:autoSpaceDE w:val="0"/>
      <w:autoSpaceDN w:val="0"/>
      <w:spacing w:after="0" w:line="240" w:lineRule="auto"/>
    </w:pPr>
    <w:rPr>
      <w:rFonts w:ascii="Times New Roman" w:eastAsia="Times New Roman" w:hAnsi="Times New Roman" w:cs="Times New Roman"/>
      <w:sz w:val="24"/>
      <w:szCs w:val="24"/>
      <w:lang w:val="pt-PT" w:eastAsia="pt-PT" w:bidi="pt-PT"/>
    </w:rPr>
  </w:style>
  <w:style w:type="character" w:customStyle="1" w:styleId="CorpodetextoChar">
    <w:name w:val="Corpo de texto Char"/>
    <w:basedOn w:val="Fontepargpadro"/>
    <w:link w:val="Corpodetexto"/>
    <w:rsid w:val="009119FB"/>
    <w:rPr>
      <w:rFonts w:ascii="Times New Roman" w:eastAsia="Times New Roman" w:hAnsi="Times New Roman" w:cs="Times New Roman"/>
      <w:sz w:val="24"/>
      <w:szCs w:val="24"/>
      <w:lang w:val="pt-PT" w:eastAsia="pt-PT" w:bidi="pt-PT"/>
    </w:rPr>
  </w:style>
  <w:style w:type="table" w:styleId="Tabelacomgrade">
    <w:name w:val="Table Grid"/>
    <w:basedOn w:val="Tabelanormal"/>
    <w:uiPriority w:val="39"/>
    <w:rsid w:val="00EF63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link w:val="PargrafodaListaChar"/>
    <w:qFormat/>
    <w:rsid w:val="002B5414"/>
    <w:pPr>
      <w:ind w:left="720"/>
      <w:contextualSpacing/>
    </w:pPr>
  </w:style>
  <w:style w:type="character" w:customStyle="1" w:styleId="PargrafodaListaChar">
    <w:name w:val="Parágrafo da Lista Char"/>
    <w:link w:val="PargrafodaLista"/>
    <w:uiPriority w:val="34"/>
    <w:qFormat/>
    <w:locked/>
    <w:rsid w:val="007B77FC"/>
  </w:style>
  <w:style w:type="paragraph" w:customStyle="1" w:styleId="Nivel1">
    <w:name w:val="Nivel1"/>
    <w:basedOn w:val="Ttulo1"/>
    <w:next w:val="Normal"/>
    <w:link w:val="Nivel1Char"/>
    <w:qFormat/>
    <w:rsid w:val="00BA2234"/>
    <w:pPr>
      <w:numPr>
        <w:numId w:val="1"/>
      </w:numPr>
      <w:tabs>
        <w:tab w:val="num" w:pos="360"/>
      </w:tabs>
      <w:spacing w:before="480" w:after="120" w:line="276" w:lineRule="auto"/>
      <w:ind w:left="0" w:firstLine="0"/>
      <w:jc w:val="both"/>
    </w:pPr>
    <w:rPr>
      <w:rFonts w:ascii="Arial" w:hAnsi="Arial" w:cs="Arial"/>
      <w:b/>
      <w:color w:val="000000"/>
      <w:sz w:val="20"/>
      <w:szCs w:val="20"/>
      <w:lang w:eastAsia="pt-BR"/>
    </w:rPr>
  </w:style>
  <w:style w:type="character" w:customStyle="1" w:styleId="Nivel1Char">
    <w:name w:val="Nivel1 Char"/>
    <w:basedOn w:val="Ttulo1Char"/>
    <w:link w:val="Nivel1"/>
    <w:rsid w:val="00A83FA5"/>
    <w:rPr>
      <w:rFonts w:ascii="Arial" w:eastAsiaTheme="majorEastAsia" w:hAnsi="Arial" w:cs="Arial"/>
      <w:b/>
      <w:color w:val="000000"/>
      <w:sz w:val="20"/>
      <w:szCs w:val="20"/>
      <w:lang w:eastAsia="pt-BR"/>
    </w:rPr>
  </w:style>
  <w:style w:type="paragraph" w:customStyle="1" w:styleId="Nivel01">
    <w:name w:val="Nivel_01"/>
    <w:basedOn w:val="Ttulo1"/>
    <w:qFormat/>
    <w:rsid w:val="002D2DC0"/>
    <w:pPr>
      <w:numPr>
        <w:numId w:val="2"/>
      </w:numPr>
      <w:tabs>
        <w:tab w:val="left" w:pos="567"/>
      </w:tabs>
      <w:spacing w:line="240" w:lineRule="auto"/>
      <w:jc w:val="both"/>
    </w:pPr>
    <w:rPr>
      <w:rFonts w:ascii="Ecofont_Spranq_eco_Sans" w:hAnsi="Ecofont_Spranq_eco_Sans" w:cs="Times New Roman"/>
      <w:b/>
      <w:bCs/>
      <w:sz w:val="20"/>
      <w:szCs w:val="20"/>
      <w:lang w:eastAsia="pt-BR"/>
    </w:rPr>
  </w:style>
  <w:style w:type="paragraph" w:styleId="NormalWeb">
    <w:name w:val="Normal (Web)"/>
    <w:basedOn w:val="Normal"/>
    <w:unhideWhenUsed/>
    <w:qFormat/>
    <w:rsid w:val="00820F6D"/>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yperlink">
    <w:name w:val="Hyperlink"/>
    <w:basedOn w:val="Fontepargpadro"/>
    <w:uiPriority w:val="99"/>
    <w:unhideWhenUsed/>
    <w:rsid w:val="00820F6D"/>
    <w:rPr>
      <w:color w:val="0000FF"/>
      <w:u w:val="single"/>
    </w:rPr>
  </w:style>
  <w:style w:type="paragraph" w:customStyle="1" w:styleId="textbody">
    <w:name w:val="textbody"/>
    <w:basedOn w:val="Normal"/>
    <w:rsid w:val="003A417F"/>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Nivel010">
    <w:name w:val="Nivel 01"/>
    <w:basedOn w:val="Ttulo1"/>
    <w:next w:val="Normal"/>
    <w:link w:val="Nivel01Char"/>
    <w:qFormat/>
    <w:rsid w:val="00D40753"/>
    <w:pPr>
      <w:tabs>
        <w:tab w:val="left" w:pos="567"/>
      </w:tabs>
      <w:spacing w:line="240" w:lineRule="auto"/>
      <w:ind w:left="360" w:hanging="360"/>
      <w:jc w:val="both"/>
    </w:pPr>
    <w:rPr>
      <w:rFonts w:ascii="Ecofont_Spranq_eco_Sans" w:hAnsi="Ecofont_Spranq_eco_Sans" w:cs="Times New Roman"/>
      <w:b/>
      <w:bCs/>
      <w:color w:val="000000"/>
      <w:sz w:val="20"/>
      <w:szCs w:val="20"/>
      <w:lang w:eastAsia="pt-BR"/>
    </w:rPr>
  </w:style>
  <w:style w:type="character" w:customStyle="1" w:styleId="Nivel01Char">
    <w:name w:val="Nivel 01 Char"/>
    <w:basedOn w:val="Fontepargpadro"/>
    <w:link w:val="Nivel010"/>
    <w:rsid w:val="00D40753"/>
    <w:rPr>
      <w:rFonts w:ascii="Ecofont_Spranq_eco_Sans" w:eastAsiaTheme="majorEastAsia" w:hAnsi="Ecofont_Spranq_eco_Sans" w:cs="Times New Roman"/>
      <w:b/>
      <w:bCs/>
      <w:color w:val="000000"/>
      <w:sz w:val="20"/>
      <w:szCs w:val="20"/>
      <w:lang w:eastAsia="pt-BR"/>
    </w:rPr>
  </w:style>
  <w:style w:type="character" w:customStyle="1" w:styleId="UnresolvedMention">
    <w:name w:val="Unresolved Mention"/>
    <w:basedOn w:val="Fontepargpadro"/>
    <w:uiPriority w:val="99"/>
    <w:semiHidden/>
    <w:unhideWhenUsed/>
    <w:rsid w:val="00677F8E"/>
    <w:rPr>
      <w:color w:val="605E5C"/>
      <w:shd w:val="clear" w:color="auto" w:fill="E1DFDD"/>
    </w:rPr>
  </w:style>
  <w:style w:type="paragraph" w:customStyle="1" w:styleId="PADRO">
    <w:name w:val="PADRÃO"/>
    <w:rsid w:val="00E72B5F"/>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 w:val="20"/>
      <w:szCs w:val="24"/>
      <w:lang w:eastAsia="zh-CN" w:bidi="hi-IN"/>
    </w:rPr>
  </w:style>
  <w:style w:type="paragraph" w:styleId="Citao">
    <w:name w:val="Quote"/>
    <w:basedOn w:val="Normal"/>
    <w:next w:val="Normal"/>
    <w:link w:val="CitaoChar"/>
    <w:uiPriority w:val="29"/>
    <w:qFormat/>
    <w:rsid w:val="00AC6476"/>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pPr>
    <w:rPr>
      <w:rFonts w:ascii="Arial" w:eastAsia="Calibri" w:hAnsi="Arial" w:cs="Tahoma"/>
      <w:i/>
      <w:iCs/>
      <w:color w:val="000000"/>
      <w:sz w:val="20"/>
      <w:szCs w:val="24"/>
    </w:rPr>
  </w:style>
  <w:style w:type="character" w:customStyle="1" w:styleId="CitaoChar">
    <w:name w:val="Citação Char"/>
    <w:basedOn w:val="Fontepargpadro"/>
    <w:link w:val="Citao"/>
    <w:uiPriority w:val="29"/>
    <w:rsid w:val="00AC6476"/>
    <w:rPr>
      <w:rFonts w:ascii="Arial" w:eastAsia="Calibri" w:hAnsi="Arial" w:cs="Tahoma"/>
      <w:i/>
      <w:iCs/>
      <w:color w:val="000000"/>
      <w:sz w:val="20"/>
      <w:szCs w:val="24"/>
      <w:shd w:val="clear" w:color="auto" w:fill="FFFFCC"/>
    </w:rPr>
  </w:style>
  <w:style w:type="paragraph" w:styleId="Recuodecorpodetexto">
    <w:name w:val="Body Text Indent"/>
    <w:basedOn w:val="Normal"/>
    <w:link w:val="RecuodecorpodetextoChar"/>
    <w:uiPriority w:val="99"/>
    <w:semiHidden/>
    <w:unhideWhenUsed/>
    <w:rsid w:val="00A40D34"/>
    <w:pPr>
      <w:spacing w:after="120"/>
      <w:ind w:left="283"/>
    </w:pPr>
  </w:style>
  <w:style w:type="character" w:customStyle="1" w:styleId="RecuodecorpodetextoChar">
    <w:name w:val="Recuo de corpo de texto Char"/>
    <w:basedOn w:val="Fontepargpadro"/>
    <w:link w:val="Recuodecorpodetexto"/>
    <w:uiPriority w:val="99"/>
    <w:semiHidden/>
    <w:rsid w:val="00A40D34"/>
  </w:style>
  <w:style w:type="paragraph" w:styleId="Textodenotaderodap">
    <w:name w:val="footnote text"/>
    <w:basedOn w:val="Normal"/>
    <w:link w:val="TextodenotaderodapChar"/>
    <w:uiPriority w:val="99"/>
    <w:unhideWhenUsed/>
    <w:rsid w:val="00A40D34"/>
    <w:pPr>
      <w:spacing w:after="0" w:line="240" w:lineRule="auto"/>
    </w:pPr>
    <w:rPr>
      <w:sz w:val="20"/>
      <w:szCs w:val="20"/>
    </w:rPr>
  </w:style>
  <w:style w:type="character" w:customStyle="1" w:styleId="TextodenotaderodapChar">
    <w:name w:val="Texto de nota de rodapé Char"/>
    <w:basedOn w:val="Fontepargpadro"/>
    <w:link w:val="Textodenotaderodap"/>
    <w:uiPriority w:val="99"/>
    <w:rsid w:val="00A40D34"/>
    <w:rPr>
      <w:sz w:val="20"/>
      <w:szCs w:val="20"/>
    </w:rPr>
  </w:style>
  <w:style w:type="character" w:styleId="Refdenotaderodap">
    <w:name w:val="footnote reference"/>
    <w:basedOn w:val="Fontepargpadro"/>
    <w:semiHidden/>
    <w:unhideWhenUsed/>
    <w:rsid w:val="00A40D34"/>
    <w:rPr>
      <w:vertAlign w:val="superscript"/>
    </w:rPr>
  </w:style>
  <w:style w:type="paragraph" w:styleId="Textodebalo">
    <w:name w:val="Balloon Text"/>
    <w:basedOn w:val="Normal"/>
    <w:link w:val="TextodebaloChar"/>
    <w:uiPriority w:val="99"/>
    <w:semiHidden/>
    <w:unhideWhenUsed/>
    <w:rsid w:val="00222E43"/>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222E43"/>
    <w:rPr>
      <w:rFonts w:ascii="Tahoma" w:hAnsi="Tahoma" w:cs="Tahoma"/>
      <w:sz w:val="16"/>
      <w:szCs w:val="16"/>
    </w:rPr>
  </w:style>
  <w:style w:type="paragraph" w:customStyle="1" w:styleId="Cabealho1">
    <w:name w:val="Cabeçalho1"/>
    <w:basedOn w:val="Normal"/>
    <w:unhideWhenUsed/>
    <w:rsid w:val="00A9666C"/>
    <w:pPr>
      <w:widowControl w:val="0"/>
      <w:tabs>
        <w:tab w:val="center" w:pos="4252"/>
        <w:tab w:val="right" w:pos="8504"/>
      </w:tabs>
      <w:suppressAutoHyphens/>
      <w:spacing w:after="0" w:line="240" w:lineRule="auto"/>
    </w:pPr>
    <w:rPr>
      <w:rFonts w:ascii="Times New Roman" w:eastAsia="Times New Roman" w:hAnsi="Times New Roman" w:cs="Times New Roman"/>
      <w:lang w:val="pt-PT"/>
    </w:rPr>
  </w:style>
  <w:style w:type="paragraph" w:customStyle="1" w:styleId="Contedodatabela">
    <w:name w:val="Conteúdo da tabela"/>
    <w:basedOn w:val="Normal"/>
    <w:qFormat/>
    <w:rsid w:val="00A9666C"/>
    <w:pPr>
      <w:widowControl w:val="0"/>
      <w:suppressLineNumbers/>
      <w:suppressAutoHyphens/>
      <w:spacing w:after="0" w:line="240" w:lineRule="auto"/>
    </w:pPr>
    <w:rPr>
      <w:rFonts w:ascii="Times New Roman" w:eastAsia="Times New Roman" w:hAnsi="Times New Roman" w:cs="Times New Roman"/>
      <w:lang w:val="pt-PT"/>
    </w:rPr>
  </w:style>
  <w:style w:type="paragraph" w:customStyle="1" w:styleId="Normal1">
    <w:name w:val="Normal1"/>
    <w:rsid w:val="00391CA0"/>
    <w:rPr>
      <w:rFonts w:ascii="Calibri" w:eastAsia="Calibri" w:hAnsi="Calibri" w:cs="Calibri"/>
      <w:lang w:eastAsia="pt-BR"/>
    </w:rPr>
  </w:style>
  <w:style w:type="character" w:customStyle="1" w:styleId="TtuloChar">
    <w:name w:val="Título Char"/>
    <w:basedOn w:val="Fontepargpadro"/>
    <w:link w:val="Ttulo"/>
    <w:rsid w:val="005675FA"/>
    <w:rPr>
      <w:rFonts w:ascii="Liberation Sans" w:eastAsia="Liberation Sans" w:hAnsi="Liberation Sans" w:cs="Liberation Sans"/>
      <w:sz w:val="28"/>
      <w:szCs w:val="28"/>
      <w:lang w:eastAsia="zh-CN" w:bidi="hi-IN"/>
    </w:rPr>
  </w:style>
  <w:style w:type="paragraph" w:styleId="Ttulo">
    <w:name w:val="Title"/>
    <w:basedOn w:val="LO-normal"/>
    <w:next w:val="Corpodetexto"/>
    <w:link w:val="TtuloChar"/>
    <w:qFormat/>
    <w:rsid w:val="005675FA"/>
    <w:pPr>
      <w:keepNext/>
      <w:spacing w:before="240" w:after="120" w:line="240" w:lineRule="auto"/>
    </w:pPr>
    <w:rPr>
      <w:rFonts w:ascii="Liberation Sans" w:eastAsia="Liberation Sans" w:hAnsi="Liberation Sans" w:cs="Liberation Sans"/>
      <w:sz w:val="28"/>
      <w:szCs w:val="28"/>
    </w:rPr>
  </w:style>
  <w:style w:type="paragraph" w:customStyle="1" w:styleId="LO-normal">
    <w:name w:val="LO-normal"/>
    <w:qFormat/>
    <w:rsid w:val="005675FA"/>
    <w:pPr>
      <w:suppressAutoHyphens/>
      <w:spacing w:after="200" w:line="276" w:lineRule="auto"/>
      <w:jc w:val="both"/>
    </w:pPr>
    <w:rPr>
      <w:rFonts w:ascii="Calibri" w:eastAsia="Calibri" w:hAnsi="Calibri" w:cs="Calibri"/>
      <w:lang w:eastAsia="zh-CN" w:bidi="hi-IN"/>
    </w:rPr>
  </w:style>
  <w:style w:type="character" w:customStyle="1" w:styleId="SubttuloChar">
    <w:name w:val="Subtítulo Char"/>
    <w:basedOn w:val="Fontepargpadro"/>
    <w:link w:val="Subttulo"/>
    <w:rsid w:val="005675FA"/>
    <w:rPr>
      <w:rFonts w:ascii="Georgia" w:eastAsia="Georgia" w:hAnsi="Georgia" w:cs="Georgia"/>
      <w:i/>
      <w:color w:val="666666"/>
      <w:sz w:val="48"/>
      <w:szCs w:val="48"/>
      <w:lang w:eastAsia="zh-CN" w:bidi="hi-IN"/>
    </w:rPr>
  </w:style>
  <w:style w:type="paragraph" w:styleId="Subttulo">
    <w:name w:val="Subtitle"/>
    <w:basedOn w:val="LO-normal"/>
    <w:next w:val="LO-normal"/>
    <w:link w:val="SubttuloChar"/>
    <w:qFormat/>
    <w:rsid w:val="005675FA"/>
    <w:pPr>
      <w:keepNext/>
      <w:keepLines/>
      <w:spacing w:before="360" w:after="80" w:line="240" w:lineRule="auto"/>
    </w:pPr>
    <w:rPr>
      <w:rFonts w:ascii="Georgia" w:eastAsia="Georgia" w:hAnsi="Georgia" w:cs="Georgia"/>
      <w:i/>
      <w:color w:val="666666"/>
      <w:sz w:val="48"/>
      <w:szCs w:val="48"/>
    </w:rPr>
  </w:style>
  <w:style w:type="character" w:styleId="Refdecomentrio">
    <w:name w:val="annotation reference"/>
    <w:basedOn w:val="Fontepargpadro"/>
    <w:uiPriority w:val="99"/>
    <w:semiHidden/>
    <w:unhideWhenUsed/>
    <w:rsid w:val="009122E1"/>
    <w:rPr>
      <w:sz w:val="16"/>
      <w:szCs w:val="16"/>
    </w:rPr>
  </w:style>
  <w:style w:type="paragraph" w:styleId="Textodecomentrio">
    <w:name w:val="annotation text"/>
    <w:basedOn w:val="Normal"/>
    <w:link w:val="TextodecomentrioChar"/>
    <w:uiPriority w:val="99"/>
    <w:semiHidden/>
    <w:unhideWhenUsed/>
    <w:rsid w:val="009122E1"/>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9122E1"/>
    <w:rPr>
      <w:sz w:val="20"/>
      <w:szCs w:val="20"/>
    </w:rPr>
  </w:style>
  <w:style w:type="paragraph" w:styleId="Assuntodocomentrio">
    <w:name w:val="annotation subject"/>
    <w:basedOn w:val="Textodecomentrio"/>
    <w:next w:val="Textodecomentrio"/>
    <w:link w:val="AssuntodocomentrioChar"/>
    <w:uiPriority w:val="99"/>
    <w:semiHidden/>
    <w:unhideWhenUsed/>
    <w:rsid w:val="009122E1"/>
    <w:rPr>
      <w:b/>
      <w:bCs/>
    </w:rPr>
  </w:style>
  <w:style w:type="character" w:customStyle="1" w:styleId="AssuntodocomentrioChar">
    <w:name w:val="Assunto do comentário Char"/>
    <w:basedOn w:val="TextodecomentrioChar"/>
    <w:link w:val="Assuntodocomentrio"/>
    <w:uiPriority w:val="99"/>
    <w:semiHidden/>
    <w:rsid w:val="009122E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358943">
      <w:bodyDiv w:val="1"/>
      <w:marLeft w:val="0"/>
      <w:marRight w:val="0"/>
      <w:marTop w:val="0"/>
      <w:marBottom w:val="0"/>
      <w:divBdr>
        <w:top w:val="none" w:sz="0" w:space="0" w:color="auto"/>
        <w:left w:val="none" w:sz="0" w:space="0" w:color="auto"/>
        <w:bottom w:val="none" w:sz="0" w:space="0" w:color="auto"/>
        <w:right w:val="none" w:sz="0" w:space="0" w:color="auto"/>
      </w:divBdr>
    </w:div>
    <w:div w:id="129906780">
      <w:bodyDiv w:val="1"/>
      <w:marLeft w:val="0"/>
      <w:marRight w:val="0"/>
      <w:marTop w:val="0"/>
      <w:marBottom w:val="0"/>
      <w:divBdr>
        <w:top w:val="none" w:sz="0" w:space="0" w:color="auto"/>
        <w:left w:val="none" w:sz="0" w:space="0" w:color="auto"/>
        <w:bottom w:val="none" w:sz="0" w:space="0" w:color="auto"/>
        <w:right w:val="none" w:sz="0" w:space="0" w:color="auto"/>
      </w:divBdr>
    </w:div>
    <w:div w:id="217975630">
      <w:bodyDiv w:val="1"/>
      <w:marLeft w:val="0"/>
      <w:marRight w:val="0"/>
      <w:marTop w:val="0"/>
      <w:marBottom w:val="0"/>
      <w:divBdr>
        <w:top w:val="none" w:sz="0" w:space="0" w:color="auto"/>
        <w:left w:val="none" w:sz="0" w:space="0" w:color="auto"/>
        <w:bottom w:val="none" w:sz="0" w:space="0" w:color="auto"/>
        <w:right w:val="none" w:sz="0" w:space="0" w:color="auto"/>
      </w:divBdr>
    </w:div>
    <w:div w:id="282737519">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842208567">
      <w:bodyDiv w:val="1"/>
      <w:marLeft w:val="0"/>
      <w:marRight w:val="0"/>
      <w:marTop w:val="0"/>
      <w:marBottom w:val="0"/>
      <w:divBdr>
        <w:top w:val="none" w:sz="0" w:space="0" w:color="auto"/>
        <w:left w:val="none" w:sz="0" w:space="0" w:color="auto"/>
        <w:bottom w:val="none" w:sz="0" w:space="0" w:color="auto"/>
        <w:right w:val="none" w:sz="0" w:space="0" w:color="auto"/>
      </w:divBdr>
    </w:div>
    <w:div w:id="1454716211">
      <w:bodyDiv w:val="1"/>
      <w:marLeft w:val="0"/>
      <w:marRight w:val="0"/>
      <w:marTop w:val="0"/>
      <w:marBottom w:val="0"/>
      <w:divBdr>
        <w:top w:val="none" w:sz="0" w:space="0" w:color="auto"/>
        <w:left w:val="none" w:sz="0" w:space="0" w:color="auto"/>
        <w:bottom w:val="none" w:sz="0" w:space="0" w:color="auto"/>
        <w:right w:val="none" w:sz="0" w:space="0" w:color="auto"/>
      </w:divBdr>
    </w:div>
    <w:div w:id="1943298451">
      <w:bodyDiv w:val="1"/>
      <w:marLeft w:val="0"/>
      <w:marRight w:val="0"/>
      <w:marTop w:val="0"/>
      <w:marBottom w:val="0"/>
      <w:divBdr>
        <w:top w:val="none" w:sz="0" w:space="0" w:color="auto"/>
        <w:left w:val="none" w:sz="0" w:space="0" w:color="auto"/>
        <w:bottom w:val="none" w:sz="0" w:space="0" w:color="auto"/>
        <w:right w:val="none" w:sz="0" w:space="0" w:color="auto"/>
      </w:divBdr>
    </w:div>
    <w:div w:id="2003728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079FDC-3957-46A1-BDFC-0C81461DFD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14</Pages>
  <Words>4091</Words>
  <Characters>22092</Characters>
  <Application>Microsoft Office Word</Application>
  <DocSecurity>0</DocSecurity>
  <Lines>184</Lines>
  <Paragraphs>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26131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Lay Borges</dc:creator>
  <cp:lastModifiedBy>Usuario</cp:lastModifiedBy>
  <cp:revision>3</cp:revision>
  <cp:lastPrinted>2023-03-10T18:29:00Z</cp:lastPrinted>
  <dcterms:created xsi:type="dcterms:W3CDTF">2023-03-10T17:52:00Z</dcterms:created>
  <dcterms:modified xsi:type="dcterms:W3CDTF">2023-03-10T18:53:00Z</dcterms:modified>
</cp:coreProperties>
</file>