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D730" w14:textId="77777777" w:rsidR="003851C6" w:rsidRPr="003C052C" w:rsidRDefault="003851C6" w:rsidP="00470382">
      <w:pPr>
        <w:spacing w:line="276" w:lineRule="auto"/>
        <w:ind w:right="510"/>
        <w:jc w:val="center"/>
        <w:rPr>
          <w:b/>
          <w:w w:val="105"/>
        </w:rPr>
      </w:pPr>
    </w:p>
    <w:p w14:paraId="6B660876" w14:textId="77777777" w:rsidR="00443458" w:rsidRDefault="00443458" w:rsidP="003C052C">
      <w:pPr>
        <w:spacing w:line="276" w:lineRule="auto"/>
        <w:ind w:right="510"/>
        <w:jc w:val="center"/>
        <w:rPr>
          <w:b/>
          <w:w w:val="105"/>
        </w:rPr>
      </w:pPr>
      <w:r>
        <w:rPr>
          <w:b/>
          <w:w w:val="105"/>
        </w:rPr>
        <w:t xml:space="preserve">ANEXO II </w:t>
      </w:r>
    </w:p>
    <w:p w14:paraId="25D02A1A" w14:textId="445F7F2B" w:rsidR="002A0960" w:rsidRPr="003C052C" w:rsidRDefault="00F20DCA" w:rsidP="003C052C">
      <w:pPr>
        <w:spacing w:line="276" w:lineRule="auto"/>
        <w:ind w:right="510"/>
        <w:jc w:val="center"/>
      </w:pPr>
      <w:r w:rsidRPr="003C052C">
        <w:rPr>
          <w:b/>
          <w:w w:val="105"/>
        </w:rPr>
        <w:t>TERMO DE REFERÊNCIA</w:t>
      </w:r>
    </w:p>
    <w:p w14:paraId="3DEBDCDF" w14:textId="77777777" w:rsidR="00562349" w:rsidRPr="003C052C" w:rsidRDefault="00B80A09" w:rsidP="0061481D">
      <w:pPr>
        <w:pStyle w:val="Ttulo11"/>
        <w:spacing w:before="240" w:line="360" w:lineRule="auto"/>
        <w:ind w:left="0" w:right="510" w:firstLine="0"/>
        <w:jc w:val="both"/>
        <w:rPr>
          <w:sz w:val="22"/>
          <w:szCs w:val="22"/>
        </w:rPr>
      </w:pPr>
      <w:r w:rsidRPr="003C052C">
        <w:rPr>
          <w:w w:val="105"/>
          <w:sz w:val="22"/>
          <w:szCs w:val="22"/>
        </w:rPr>
        <w:t xml:space="preserve">1. </w:t>
      </w:r>
      <w:r w:rsidR="00F20DCA" w:rsidRPr="003C052C">
        <w:rPr>
          <w:w w:val="105"/>
          <w:sz w:val="22"/>
          <w:szCs w:val="22"/>
        </w:rPr>
        <w:t>OBJETO</w:t>
      </w:r>
      <w:bookmarkStart w:id="0" w:name="_GoBack"/>
      <w:bookmarkEnd w:id="0"/>
    </w:p>
    <w:p w14:paraId="1C851E0C" w14:textId="77777777" w:rsidR="002F78EA" w:rsidRPr="003C052C" w:rsidRDefault="00562349" w:rsidP="002D0124">
      <w:pPr>
        <w:pStyle w:val="Ttulo11"/>
        <w:spacing w:before="120" w:after="120" w:line="360" w:lineRule="auto"/>
        <w:ind w:left="0" w:right="51" w:firstLine="0"/>
        <w:jc w:val="both"/>
        <w:rPr>
          <w:b w:val="0"/>
          <w:bCs w:val="0"/>
          <w:sz w:val="22"/>
          <w:szCs w:val="22"/>
        </w:rPr>
      </w:pPr>
      <w:r w:rsidRPr="003C052C">
        <w:rPr>
          <w:sz w:val="22"/>
          <w:szCs w:val="22"/>
        </w:rPr>
        <w:t>1.1</w:t>
      </w:r>
      <w:r w:rsidR="00B80A09" w:rsidRPr="003C052C">
        <w:rPr>
          <w:sz w:val="22"/>
          <w:szCs w:val="22"/>
        </w:rPr>
        <w:t>.</w:t>
      </w:r>
      <w:r w:rsidR="00FF7889" w:rsidRPr="003C052C">
        <w:rPr>
          <w:sz w:val="22"/>
          <w:szCs w:val="22"/>
        </w:rPr>
        <w:t xml:space="preserve"> </w:t>
      </w:r>
      <w:r w:rsidR="00FF7889" w:rsidRPr="003C052C">
        <w:rPr>
          <w:b w:val="0"/>
          <w:spacing w:val="1"/>
          <w:sz w:val="22"/>
          <w:szCs w:val="22"/>
        </w:rPr>
        <w:t>O presente Termo de Referência tem como objeto a indicação das condições e requisitos para a realização de certame licitatório destinado a</w:t>
      </w:r>
      <w:r w:rsidR="00BD4B86" w:rsidRPr="003C052C">
        <w:rPr>
          <w:b w:val="0"/>
          <w:bCs w:val="0"/>
          <w:sz w:val="22"/>
          <w:szCs w:val="22"/>
        </w:rPr>
        <w:t xml:space="preserve"> “</w:t>
      </w:r>
      <w:r w:rsidR="00FF7889" w:rsidRPr="003C052C">
        <w:rPr>
          <w:sz w:val="22"/>
          <w:szCs w:val="22"/>
        </w:rPr>
        <w:t>Contratação de empresa para</w:t>
      </w:r>
      <w:r w:rsidR="004115AF" w:rsidRPr="003C052C">
        <w:rPr>
          <w:sz w:val="22"/>
          <w:szCs w:val="22"/>
        </w:rPr>
        <w:t xml:space="preserve"> prestação de serviços de</w:t>
      </w:r>
      <w:r w:rsidR="00FF7889" w:rsidRPr="003C052C">
        <w:rPr>
          <w:sz w:val="22"/>
          <w:szCs w:val="22"/>
        </w:rPr>
        <w:t xml:space="preserve"> produção de eventos, com fornecimento de materiais e mão de obra, para realização do CARNAVAL 2023</w:t>
      </w:r>
      <w:r w:rsidR="00BD4B86" w:rsidRPr="003C052C">
        <w:rPr>
          <w:sz w:val="22"/>
          <w:szCs w:val="22"/>
        </w:rPr>
        <w:t>”</w:t>
      </w:r>
      <w:r w:rsidR="003316D1" w:rsidRPr="003C052C">
        <w:rPr>
          <w:b w:val="0"/>
          <w:bCs w:val="0"/>
          <w:sz w:val="22"/>
          <w:szCs w:val="22"/>
        </w:rPr>
        <w:t xml:space="preserve">, </w:t>
      </w:r>
      <w:r w:rsidR="00FF7889" w:rsidRPr="003C052C">
        <w:rPr>
          <w:b w:val="0"/>
          <w:bCs w:val="0"/>
          <w:sz w:val="22"/>
          <w:szCs w:val="22"/>
        </w:rPr>
        <w:t xml:space="preserve">para atender </w:t>
      </w:r>
      <w:r w:rsidR="003851C6" w:rsidRPr="003C052C">
        <w:rPr>
          <w:b w:val="0"/>
          <w:bCs w:val="0"/>
          <w:sz w:val="22"/>
          <w:szCs w:val="22"/>
        </w:rPr>
        <w:t xml:space="preserve">a demanda </w:t>
      </w:r>
      <w:r w:rsidR="00FF7889" w:rsidRPr="003C052C">
        <w:rPr>
          <w:b w:val="0"/>
          <w:bCs w:val="0"/>
          <w:sz w:val="22"/>
          <w:szCs w:val="22"/>
        </w:rPr>
        <w:t>da Secretaria Municipal de Turismo e Eventos.</w:t>
      </w:r>
    </w:p>
    <w:p w14:paraId="39DE6D54" w14:textId="77777777" w:rsidR="002F78EA" w:rsidRPr="003C052C" w:rsidRDefault="002F78EA" w:rsidP="00FF7889">
      <w:pPr>
        <w:pStyle w:val="Ttulo11"/>
        <w:spacing w:before="240" w:line="360" w:lineRule="auto"/>
        <w:ind w:left="0" w:right="51" w:firstLine="0"/>
        <w:jc w:val="both"/>
        <w:rPr>
          <w:sz w:val="22"/>
          <w:szCs w:val="22"/>
          <w:lang w:val="pt-BR" w:eastAsia="pt-BR"/>
        </w:rPr>
      </w:pPr>
      <w:r w:rsidRPr="003C052C">
        <w:rPr>
          <w:sz w:val="22"/>
          <w:szCs w:val="22"/>
        </w:rPr>
        <w:t>2</w:t>
      </w:r>
      <w:r w:rsidRPr="003C052C">
        <w:rPr>
          <w:b w:val="0"/>
          <w:sz w:val="22"/>
          <w:szCs w:val="22"/>
        </w:rPr>
        <w:t xml:space="preserve">. </w:t>
      </w:r>
      <w:r w:rsidR="00FF7889" w:rsidRPr="003C052C">
        <w:rPr>
          <w:sz w:val="22"/>
          <w:szCs w:val="22"/>
          <w:lang w:val="pt-BR" w:eastAsia="pt-BR"/>
        </w:rPr>
        <w:t>DESCRIÇÃO E QUANTITATIVO DOS ITENS</w:t>
      </w:r>
    </w:p>
    <w:p w14:paraId="2515077C" w14:textId="77777777" w:rsidR="003851C6" w:rsidRPr="003C052C" w:rsidRDefault="003851C6" w:rsidP="00FF7889">
      <w:pPr>
        <w:pStyle w:val="Ttulo11"/>
        <w:spacing w:before="240" w:line="360" w:lineRule="auto"/>
        <w:ind w:left="0" w:right="51" w:firstLine="0"/>
        <w:jc w:val="both"/>
        <w:rPr>
          <w:b w:val="0"/>
          <w:sz w:val="22"/>
          <w:szCs w:val="22"/>
          <w:lang w:val="pt-BR"/>
        </w:rPr>
      </w:pPr>
      <w:r w:rsidRPr="003C052C">
        <w:rPr>
          <w:sz w:val="22"/>
          <w:szCs w:val="22"/>
          <w:lang w:val="pt-BR" w:eastAsia="pt-BR"/>
        </w:rPr>
        <w:t>2.1</w:t>
      </w:r>
      <w:r w:rsidRPr="003C052C">
        <w:rPr>
          <w:b w:val="0"/>
          <w:sz w:val="22"/>
          <w:szCs w:val="22"/>
          <w:lang w:val="pt-BR" w:eastAsia="pt-BR"/>
        </w:rPr>
        <w:t>.Os serviços serão especificados de acordo com a tipologia, (frentes) a fim de melhor visualização das propostas de preços. Todavia, em razão da finalidade da contratação, e a fim de evitar a precarização dos eventos em razão da diversidade de fornecedores, o que aumenta o risco de contratempos, os serviços deverão ser adjudicados a uma única prestadora.</w:t>
      </w:r>
    </w:p>
    <w:tbl>
      <w:tblPr>
        <w:tblStyle w:val="Tabelacomgrade"/>
        <w:tblW w:w="4991" w:type="pct"/>
        <w:tblLayout w:type="fixed"/>
        <w:tblLook w:val="04A0" w:firstRow="1" w:lastRow="0" w:firstColumn="1" w:lastColumn="0" w:noHBand="0" w:noVBand="1"/>
      </w:tblPr>
      <w:tblGrid>
        <w:gridCol w:w="659"/>
        <w:gridCol w:w="6791"/>
        <w:gridCol w:w="1521"/>
        <w:gridCol w:w="692"/>
      </w:tblGrid>
      <w:tr w:rsidR="00FF7889" w:rsidRPr="003C052C" w14:paraId="0994C977" w14:textId="77777777" w:rsidTr="00FF7889">
        <w:trPr>
          <w:trHeight w:val="335"/>
        </w:trPr>
        <w:tc>
          <w:tcPr>
            <w:tcW w:w="341" w:type="pct"/>
            <w:shd w:val="clear" w:color="auto" w:fill="C4BC96" w:themeFill="background2" w:themeFillShade="BF"/>
            <w:noWrap/>
            <w:hideMark/>
          </w:tcPr>
          <w:p w14:paraId="32CCDCF7" w14:textId="77777777" w:rsidR="00FF7889" w:rsidRPr="003C052C" w:rsidRDefault="00FF7889" w:rsidP="00FF7889">
            <w:pPr>
              <w:ind w:left="-142" w:right="-109"/>
              <w:jc w:val="center"/>
              <w:rPr>
                <w:b/>
                <w:bCs/>
              </w:rPr>
            </w:pPr>
            <w:bookmarkStart w:id="1" w:name="OLE_LINK1"/>
            <w:r w:rsidRPr="003C052C">
              <w:rPr>
                <w:b/>
                <w:bCs/>
              </w:rPr>
              <w:t>ITEM</w:t>
            </w:r>
          </w:p>
        </w:tc>
        <w:tc>
          <w:tcPr>
            <w:tcW w:w="3514" w:type="pct"/>
            <w:shd w:val="clear" w:color="auto" w:fill="C4BC96" w:themeFill="background2" w:themeFillShade="BF"/>
            <w:hideMark/>
          </w:tcPr>
          <w:p w14:paraId="7845BD0E" w14:textId="77777777" w:rsidR="00FF7889" w:rsidRPr="003C052C" w:rsidRDefault="00FF7889" w:rsidP="00FF7889">
            <w:pPr>
              <w:jc w:val="center"/>
              <w:rPr>
                <w:b/>
                <w:bCs/>
              </w:rPr>
            </w:pPr>
            <w:r w:rsidRPr="003C052C">
              <w:rPr>
                <w:b/>
                <w:bCs/>
              </w:rPr>
              <w:t>DESCRIÇÃO</w:t>
            </w:r>
          </w:p>
        </w:tc>
        <w:tc>
          <w:tcPr>
            <w:tcW w:w="787" w:type="pct"/>
            <w:shd w:val="clear" w:color="auto" w:fill="C4BC96" w:themeFill="background2" w:themeFillShade="BF"/>
            <w:noWrap/>
            <w:hideMark/>
          </w:tcPr>
          <w:p w14:paraId="2672AD4F" w14:textId="77777777" w:rsidR="00FF7889" w:rsidRPr="003C052C" w:rsidRDefault="00FF7889" w:rsidP="00FF7889">
            <w:pPr>
              <w:jc w:val="center"/>
              <w:rPr>
                <w:b/>
                <w:bCs/>
              </w:rPr>
            </w:pPr>
            <w:r w:rsidRPr="003C052C">
              <w:rPr>
                <w:b/>
                <w:bCs/>
              </w:rPr>
              <w:t>UNIDADE</w:t>
            </w:r>
          </w:p>
        </w:tc>
        <w:tc>
          <w:tcPr>
            <w:tcW w:w="358" w:type="pct"/>
            <w:shd w:val="clear" w:color="auto" w:fill="C4BC96" w:themeFill="background2" w:themeFillShade="BF"/>
            <w:noWrap/>
            <w:hideMark/>
          </w:tcPr>
          <w:p w14:paraId="186F86D8" w14:textId="77777777" w:rsidR="00FF7889" w:rsidRPr="003C052C" w:rsidRDefault="00FF7889" w:rsidP="00FF7889">
            <w:pPr>
              <w:jc w:val="center"/>
              <w:rPr>
                <w:b/>
                <w:bCs/>
              </w:rPr>
            </w:pPr>
            <w:r w:rsidRPr="003C052C">
              <w:rPr>
                <w:b/>
                <w:bCs/>
              </w:rPr>
              <w:t>QTD</w:t>
            </w:r>
          </w:p>
        </w:tc>
      </w:tr>
      <w:tr w:rsidR="00FF7889" w:rsidRPr="003C052C" w14:paraId="51D173FF" w14:textId="77777777" w:rsidTr="00FF7889">
        <w:trPr>
          <w:trHeight w:val="290"/>
        </w:trPr>
        <w:tc>
          <w:tcPr>
            <w:tcW w:w="5000" w:type="pct"/>
            <w:gridSpan w:val="4"/>
            <w:shd w:val="clear" w:color="auto" w:fill="C6D9F1" w:themeFill="text2" w:themeFillTint="33"/>
            <w:noWrap/>
            <w:hideMark/>
          </w:tcPr>
          <w:p w14:paraId="2C01882A" w14:textId="77777777" w:rsidR="00FF7889" w:rsidRPr="003C052C" w:rsidRDefault="000E2CA5" w:rsidP="000E2CA5">
            <w:pPr>
              <w:jc w:val="center"/>
              <w:rPr>
                <w:b/>
                <w:bCs/>
              </w:rPr>
            </w:pPr>
            <w:r w:rsidRPr="003C052C">
              <w:rPr>
                <w:b/>
                <w:bCs/>
              </w:rPr>
              <w:t>FRENTE</w:t>
            </w:r>
            <w:r w:rsidR="00FF7889" w:rsidRPr="003C052C">
              <w:rPr>
                <w:b/>
                <w:bCs/>
              </w:rPr>
              <w:t xml:space="preserve"> </w:t>
            </w:r>
            <w:r w:rsidRPr="003C052C">
              <w:rPr>
                <w:b/>
                <w:bCs/>
              </w:rPr>
              <w:t>01</w:t>
            </w:r>
            <w:r w:rsidR="00FF7889" w:rsidRPr="003C052C">
              <w:rPr>
                <w:b/>
                <w:bCs/>
              </w:rPr>
              <w:t xml:space="preserve"> - FORNECIMENTOS DE GÊNEROS</w:t>
            </w:r>
          </w:p>
        </w:tc>
      </w:tr>
      <w:tr w:rsidR="00FF7889" w:rsidRPr="003C052C" w14:paraId="5EB33745" w14:textId="77777777" w:rsidTr="00FF7889">
        <w:trPr>
          <w:trHeight w:val="1249"/>
        </w:trPr>
        <w:tc>
          <w:tcPr>
            <w:tcW w:w="341" w:type="pct"/>
            <w:noWrap/>
            <w:vAlign w:val="center"/>
            <w:hideMark/>
          </w:tcPr>
          <w:p w14:paraId="6B5BD513" w14:textId="77777777" w:rsidR="00FF7889" w:rsidRPr="003C052C" w:rsidRDefault="00FF7889" w:rsidP="00FF7889">
            <w:pPr>
              <w:ind w:left="-142" w:right="-110"/>
              <w:jc w:val="center"/>
              <w:rPr>
                <w:b/>
                <w:bCs/>
              </w:rPr>
            </w:pPr>
            <w:r w:rsidRPr="003C052C">
              <w:rPr>
                <w:b/>
                <w:bCs/>
              </w:rPr>
              <w:t>1</w:t>
            </w:r>
          </w:p>
        </w:tc>
        <w:tc>
          <w:tcPr>
            <w:tcW w:w="3514" w:type="pct"/>
            <w:hideMark/>
          </w:tcPr>
          <w:p w14:paraId="3D0A3922" w14:textId="77777777" w:rsidR="00FF7889" w:rsidRPr="003C052C" w:rsidRDefault="00FF7889" w:rsidP="00DE2AE7">
            <w:pPr>
              <w:spacing w:before="120"/>
              <w:jc w:val="both"/>
              <w:rPr>
                <w:bCs/>
              </w:rPr>
            </w:pPr>
            <w:r w:rsidRPr="003C052C">
              <w:t>Água mineral natural - composição: sem gás; apresentação: garrafa 500-510 ml; características gerais: embalagem com tampa fechada, lacrada, sem vazamentos e com rótulos contend</w:t>
            </w:r>
            <w:r w:rsidR="00AB4D95" w:rsidRPr="003C052C">
              <w:t xml:space="preserve">o data de fabricação e validade; </w:t>
            </w:r>
            <w:r w:rsidRPr="003C052C">
              <w:t xml:space="preserve"> deverá ser entregue refrigerado</w:t>
            </w:r>
          </w:p>
        </w:tc>
        <w:tc>
          <w:tcPr>
            <w:tcW w:w="787" w:type="pct"/>
            <w:noWrap/>
            <w:vAlign w:val="center"/>
            <w:hideMark/>
          </w:tcPr>
          <w:p w14:paraId="4C3E9150" w14:textId="77777777" w:rsidR="00FF7889" w:rsidRPr="003C052C" w:rsidRDefault="00FF7889" w:rsidP="00FF7889">
            <w:pPr>
              <w:jc w:val="center"/>
              <w:rPr>
                <w:bCs/>
              </w:rPr>
            </w:pPr>
            <w:r w:rsidRPr="003C052C">
              <w:rPr>
                <w:bCs/>
              </w:rPr>
              <w:t>Und</w:t>
            </w:r>
          </w:p>
        </w:tc>
        <w:tc>
          <w:tcPr>
            <w:tcW w:w="358" w:type="pct"/>
            <w:noWrap/>
            <w:vAlign w:val="center"/>
            <w:hideMark/>
          </w:tcPr>
          <w:p w14:paraId="17597A3D" w14:textId="77777777" w:rsidR="00FF7889" w:rsidRPr="003C052C" w:rsidRDefault="00FF7889" w:rsidP="00FF7889">
            <w:pPr>
              <w:ind w:left="-108" w:right="-109"/>
              <w:jc w:val="center"/>
              <w:rPr>
                <w:bCs/>
              </w:rPr>
            </w:pPr>
            <w:r w:rsidRPr="003C052C">
              <w:rPr>
                <w:bCs/>
              </w:rPr>
              <w:t>5000</w:t>
            </w:r>
          </w:p>
        </w:tc>
      </w:tr>
      <w:tr w:rsidR="00FF7889" w:rsidRPr="003C052C" w14:paraId="444AC5F4" w14:textId="77777777" w:rsidTr="00FF7889">
        <w:trPr>
          <w:trHeight w:val="1253"/>
        </w:trPr>
        <w:tc>
          <w:tcPr>
            <w:tcW w:w="341" w:type="pct"/>
            <w:noWrap/>
            <w:vAlign w:val="center"/>
            <w:hideMark/>
          </w:tcPr>
          <w:p w14:paraId="1C5C4C5A" w14:textId="77777777" w:rsidR="00FF7889" w:rsidRPr="003C052C" w:rsidRDefault="00FF7889" w:rsidP="00FF7889">
            <w:pPr>
              <w:ind w:left="-142" w:right="-110"/>
              <w:jc w:val="center"/>
              <w:rPr>
                <w:b/>
                <w:bCs/>
              </w:rPr>
            </w:pPr>
            <w:r w:rsidRPr="003C052C">
              <w:rPr>
                <w:b/>
                <w:bCs/>
              </w:rPr>
              <w:t>2</w:t>
            </w:r>
          </w:p>
        </w:tc>
        <w:tc>
          <w:tcPr>
            <w:tcW w:w="3514" w:type="pct"/>
            <w:hideMark/>
          </w:tcPr>
          <w:p w14:paraId="1BE9DCF5" w14:textId="77777777" w:rsidR="00FF7889" w:rsidRPr="003C052C" w:rsidRDefault="00FF7889" w:rsidP="00DE2AE7">
            <w:pPr>
              <w:spacing w:before="120"/>
              <w:jc w:val="both"/>
              <w:rPr>
                <w:bCs/>
              </w:rPr>
            </w:pPr>
            <w:r w:rsidRPr="003C052C">
              <w:t>água mineral natural - composição: sem gás; apresentação: copo de 200 ml; caracteristicas gerais: embalagem com lacre de fechamento, sem vazamentos e com rótulos contend</w:t>
            </w:r>
            <w:r w:rsidR="00AB4D95" w:rsidRPr="003C052C">
              <w:t xml:space="preserve">o data de fabricação e validade; </w:t>
            </w:r>
            <w:r w:rsidRPr="003C052C">
              <w:t>deverá ser entregue refrigerado</w:t>
            </w:r>
          </w:p>
        </w:tc>
        <w:tc>
          <w:tcPr>
            <w:tcW w:w="787" w:type="pct"/>
            <w:noWrap/>
            <w:vAlign w:val="center"/>
            <w:hideMark/>
          </w:tcPr>
          <w:p w14:paraId="75CE68AF" w14:textId="77777777" w:rsidR="00FF7889" w:rsidRPr="003C052C" w:rsidRDefault="00FF7889" w:rsidP="00FF7889">
            <w:pPr>
              <w:jc w:val="center"/>
              <w:rPr>
                <w:bCs/>
              </w:rPr>
            </w:pPr>
            <w:r w:rsidRPr="003C052C">
              <w:rPr>
                <w:bCs/>
              </w:rPr>
              <w:t>Und</w:t>
            </w:r>
          </w:p>
        </w:tc>
        <w:tc>
          <w:tcPr>
            <w:tcW w:w="358" w:type="pct"/>
            <w:noWrap/>
            <w:vAlign w:val="center"/>
            <w:hideMark/>
          </w:tcPr>
          <w:p w14:paraId="0A92FEEF" w14:textId="77777777" w:rsidR="00FF7889" w:rsidRPr="003C052C" w:rsidRDefault="00FF7889" w:rsidP="00FF7889">
            <w:pPr>
              <w:ind w:left="-108" w:right="-109"/>
              <w:jc w:val="center"/>
              <w:rPr>
                <w:bCs/>
              </w:rPr>
            </w:pPr>
            <w:r w:rsidRPr="003C052C">
              <w:rPr>
                <w:bCs/>
              </w:rPr>
              <w:t>8.000</w:t>
            </w:r>
          </w:p>
        </w:tc>
      </w:tr>
      <w:tr w:rsidR="00FF7889" w:rsidRPr="003C052C" w14:paraId="2954A1B8" w14:textId="77777777" w:rsidTr="00FF7889">
        <w:trPr>
          <w:trHeight w:val="704"/>
        </w:trPr>
        <w:tc>
          <w:tcPr>
            <w:tcW w:w="341" w:type="pct"/>
            <w:noWrap/>
            <w:vAlign w:val="center"/>
            <w:hideMark/>
          </w:tcPr>
          <w:p w14:paraId="03990526" w14:textId="77777777" w:rsidR="00FF7889" w:rsidRPr="003C052C" w:rsidRDefault="00FF7889" w:rsidP="00FF7889">
            <w:pPr>
              <w:ind w:left="-142" w:right="-110"/>
              <w:jc w:val="center"/>
              <w:rPr>
                <w:b/>
                <w:bCs/>
              </w:rPr>
            </w:pPr>
            <w:r w:rsidRPr="003C052C">
              <w:rPr>
                <w:b/>
                <w:bCs/>
              </w:rPr>
              <w:t>3</w:t>
            </w:r>
          </w:p>
        </w:tc>
        <w:tc>
          <w:tcPr>
            <w:tcW w:w="3514" w:type="pct"/>
            <w:hideMark/>
          </w:tcPr>
          <w:p w14:paraId="20673EAD" w14:textId="77777777" w:rsidR="00FF7889" w:rsidRPr="003C052C" w:rsidRDefault="00FF7889" w:rsidP="00AB4D95">
            <w:pPr>
              <w:spacing w:before="120"/>
              <w:jc w:val="both"/>
            </w:pPr>
            <w:r w:rsidRPr="003C052C">
              <w:t>Refrigerante gaseificado garrafa de 02 lt, sabores diversos laranja, co</w:t>
            </w:r>
            <w:r w:rsidR="000E2CA5" w:rsidRPr="003C052C">
              <w:t>l</w:t>
            </w:r>
            <w:r w:rsidRPr="003C052C">
              <w:t xml:space="preserve">a, uva, guaraná, quantidade: </w:t>
            </w:r>
            <w:r w:rsidR="000E2CA5" w:rsidRPr="003C052C">
              <w:t>oitenta</w:t>
            </w:r>
            <w:r w:rsidRPr="003C052C">
              <w:t xml:space="preserve"> </w:t>
            </w:r>
            <w:r w:rsidR="000E2CA5" w:rsidRPr="003C052C">
              <w:t>(</w:t>
            </w:r>
            <w:r w:rsidRPr="003C052C">
              <w:t>80</w:t>
            </w:r>
            <w:r w:rsidR="000E2CA5" w:rsidRPr="003C052C">
              <w:t>)</w:t>
            </w:r>
            <w:r w:rsidRPr="003C052C">
              <w:t xml:space="preserve"> unidades</w:t>
            </w:r>
            <w:r w:rsidR="00AB4D95" w:rsidRPr="003C052C">
              <w:t xml:space="preserve">; </w:t>
            </w:r>
            <w:r w:rsidRPr="003C052C">
              <w:t>deverá ser entregue refrigerado.</w:t>
            </w:r>
          </w:p>
        </w:tc>
        <w:tc>
          <w:tcPr>
            <w:tcW w:w="787" w:type="pct"/>
            <w:noWrap/>
            <w:vAlign w:val="center"/>
            <w:hideMark/>
          </w:tcPr>
          <w:p w14:paraId="33DC2B58" w14:textId="77777777" w:rsidR="00FF7889" w:rsidRPr="003C052C" w:rsidRDefault="00FF7889" w:rsidP="00FF7889">
            <w:pPr>
              <w:jc w:val="center"/>
              <w:rPr>
                <w:bCs/>
              </w:rPr>
            </w:pPr>
            <w:r w:rsidRPr="003C052C">
              <w:rPr>
                <w:bCs/>
              </w:rPr>
              <w:t>Und</w:t>
            </w:r>
          </w:p>
        </w:tc>
        <w:tc>
          <w:tcPr>
            <w:tcW w:w="358" w:type="pct"/>
            <w:noWrap/>
            <w:vAlign w:val="center"/>
            <w:hideMark/>
          </w:tcPr>
          <w:p w14:paraId="2077A729" w14:textId="77777777" w:rsidR="00FF7889" w:rsidRPr="003C052C" w:rsidRDefault="00FF7889" w:rsidP="00FF7889">
            <w:pPr>
              <w:ind w:left="-108" w:right="-109"/>
              <w:jc w:val="center"/>
              <w:rPr>
                <w:bCs/>
              </w:rPr>
            </w:pPr>
            <w:r w:rsidRPr="003C052C">
              <w:rPr>
                <w:bCs/>
              </w:rPr>
              <w:t>80</w:t>
            </w:r>
          </w:p>
        </w:tc>
      </w:tr>
      <w:tr w:rsidR="00FF7889" w:rsidRPr="003C052C" w14:paraId="02735B30" w14:textId="77777777" w:rsidTr="00FF7889">
        <w:trPr>
          <w:trHeight w:val="290"/>
        </w:trPr>
        <w:tc>
          <w:tcPr>
            <w:tcW w:w="5000" w:type="pct"/>
            <w:gridSpan w:val="4"/>
            <w:shd w:val="clear" w:color="auto" w:fill="C6D9F1" w:themeFill="text2" w:themeFillTint="33"/>
            <w:noWrap/>
            <w:hideMark/>
          </w:tcPr>
          <w:p w14:paraId="2ECCD0CF" w14:textId="77777777" w:rsidR="00FF7889" w:rsidRPr="003C052C" w:rsidRDefault="000E2CA5" w:rsidP="000E2CA5">
            <w:pPr>
              <w:jc w:val="center"/>
              <w:rPr>
                <w:b/>
                <w:bCs/>
              </w:rPr>
            </w:pPr>
            <w:r w:rsidRPr="003C052C">
              <w:rPr>
                <w:b/>
                <w:bCs/>
              </w:rPr>
              <w:t>FRENTE 02</w:t>
            </w:r>
            <w:r w:rsidR="00FF7889" w:rsidRPr="003C052C">
              <w:rPr>
                <w:b/>
                <w:bCs/>
              </w:rPr>
              <w:t xml:space="preserve"> - SERVIÇOS DE ALIMENTAÇÃO</w:t>
            </w:r>
          </w:p>
        </w:tc>
      </w:tr>
      <w:tr w:rsidR="00FF7889" w:rsidRPr="003C052C" w14:paraId="5F0380B3" w14:textId="77777777" w:rsidTr="00FF7889">
        <w:trPr>
          <w:trHeight w:val="290"/>
        </w:trPr>
        <w:tc>
          <w:tcPr>
            <w:tcW w:w="5000" w:type="pct"/>
            <w:gridSpan w:val="4"/>
            <w:shd w:val="clear" w:color="auto" w:fill="C4BC96" w:themeFill="background2" w:themeFillShade="BF"/>
            <w:noWrap/>
            <w:hideMark/>
          </w:tcPr>
          <w:p w14:paraId="1E7DE694" w14:textId="77777777" w:rsidR="00FF7889" w:rsidRPr="003C052C" w:rsidRDefault="00FF7889" w:rsidP="00FF7889">
            <w:pPr>
              <w:jc w:val="center"/>
              <w:rPr>
                <w:b/>
                <w:bCs/>
              </w:rPr>
            </w:pPr>
            <w:r w:rsidRPr="003C052C">
              <w:rPr>
                <w:b/>
                <w:bCs/>
              </w:rPr>
              <w:t>BUFFET PARA CAMARIM</w:t>
            </w:r>
            <w:r w:rsidR="00DE2AE7" w:rsidRPr="003C052C">
              <w:rPr>
                <w:b/>
                <w:bCs/>
              </w:rPr>
              <w:t xml:space="preserve"> </w:t>
            </w:r>
            <w:r w:rsidR="00AB4D95" w:rsidRPr="003C052C">
              <w:rPr>
                <w:b/>
                <w:bCs/>
              </w:rPr>
              <w:t>- itens de cada serviço</w:t>
            </w:r>
          </w:p>
        </w:tc>
      </w:tr>
      <w:tr w:rsidR="00FF7889" w:rsidRPr="003C052C" w14:paraId="05C5DCCB" w14:textId="77777777" w:rsidTr="00FF7889">
        <w:trPr>
          <w:trHeight w:val="554"/>
        </w:trPr>
        <w:tc>
          <w:tcPr>
            <w:tcW w:w="341" w:type="pct"/>
            <w:noWrap/>
            <w:vAlign w:val="center"/>
            <w:hideMark/>
          </w:tcPr>
          <w:p w14:paraId="246D4811" w14:textId="77777777" w:rsidR="00FF7889" w:rsidRPr="003C052C" w:rsidRDefault="00FF7889" w:rsidP="00FF7889">
            <w:pPr>
              <w:ind w:left="-142" w:right="-110"/>
              <w:jc w:val="center"/>
              <w:rPr>
                <w:b/>
                <w:bCs/>
              </w:rPr>
            </w:pPr>
            <w:r w:rsidRPr="003C052C">
              <w:rPr>
                <w:b/>
                <w:bCs/>
              </w:rPr>
              <w:t>4</w:t>
            </w:r>
          </w:p>
        </w:tc>
        <w:tc>
          <w:tcPr>
            <w:tcW w:w="3514" w:type="pct"/>
            <w:hideMark/>
          </w:tcPr>
          <w:p w14:paraId="0F728361" w14:textId="77777777" w:rsidR="00FF7889" w:rsidRPr="003C052C" w:rsidRDefault="00AB4D95" w:rsidP="00AB4D95">
            <w:r w:rsidRPr="003C052C">
              <w:t>4.1.</w:t>
            </w:r>
            <w:r w:rsidR="00FF7889" w:rsidRPr="003C052C">
              <w:t>Refrigerante gaseificado lata 350 ml, sabor laranja, quantidade: três (03) fardo</w:t>
            </w:r>
            <w:r w:rsidR="004B6153" w:rsidRPr="003C052C">
              <w:t>s</w:t>
            </w:r>
            <w:r w:rsidR="00FF7889" w:rsidRPr="003C052C">
              <w:t xml:space="preserve"> contendo 12 unidades em cada um; </w:t>
            </w:r>
          </w:p>
          <w:p w14:paraId="3726D37D" w14:textId="77777777" w:rsidR="00FF7889" w:rsidRPr="003C052C" w:rsidRDefault="00AB4D95" w:rsidP="00AB4D95">
            <w:r w:rsidRPr="003C052C">
              <w:t>4.2.</w:t>
            </w:r>
            <w:r w:rsidR="00FF7889" w:rsidRPr="003C052C">
              <w:t>Refrigerante gaseificado lata 350 ml, sabor guaraná, quantidade: três (03) fardo</w:t>
            </w:r>
            <w:r w:rsidR="004B6153" w:rsidRPr="003C052C">
              <w:t>s</w:t>
            </w:r>
            <w:r w:rsidR="00FF7889" w:rsidRPr="003C052C">
              <w:t xml:space="preserve"> contendo 12 unidades em cada um;</w:t>
            </w:r>
          </w:p>
          <w:p w14:paraId="678C458A" w14:textId="77777777" w:rsidR="00FF7889" w:rsidRPr="003C052C" w:rsidRDefault="00AB4D95" w:rsidP="00AB4D95">
            <w:r w:rsidRPr="003C052C">
              <w:t>4.3.</w:t>
            </w:r>
            <w:r w:rsidR="00FF7889" w:rsidRPr="003C052C">
              <w:t>Suco em caixa de 1 litro (néctar de frutas) sabor laranja, quantidade: cinco (05), unidades;</w:t>
            </w:r>
          </w:p>
          <w:p w14:paraId="0B54A4E4" w14:textId="77777777" w:rsidR="00FF7889" w:rsidRPr="003C052C" w:rsidRDefault="00AB4D95" w:rsidP="00AB4D95">
            <w:r w:rsidRPr="003C052C">
              <w:t>4.4.</w:t>
            </w:r>
            <w:r w:rsidR="00FF7889" w:rsidRPr="003C052C">
              <w:t xml:space="preserve">Salgadinho frito – cento – com aproximadamente 30 gramas cada. Recheios diversos (carne moída/frango/presunto/queijo/salsicha). Quantidades: </w:t>
            </w:r>
            <w:r w:rsidR="004B6153" w:rsidRPr="003C052C">
              <w:t>dez</w:t>
            </w:r>
            <w:r w:rsidR="00FF7889" w:rsidRPr="003C052C">
              <w:t xml:space="preserve"> (10) cento</w:t>
            </w:r>
            <w:r w:rsidRPr="003C052C">
              <w:t>s</w:t>
            </w:r>
            <w:r w:rsidR="00FF7889" w:rsidRPr="003C052C">
              <w:t>.</w:t>
            </w:r>
          </w:p>
          <w:p w14:paraId="49466591" w14:textId="77777777" w:rsidR="00FF7889" w:rsidRPr="003C052C" w:rsidRDefault="00AB4D95" w:rsidP="00AB4D95">
            <w:r w:rsidRPr="003C052C">
              <w:t>4.5.</w:t>
            </w:r>
            <w:r w:rsidR="00FF7889" w:rsidRPr="003C052C">
              <w:t>Disponibilização de garrafa térmica com 2 litros de café, quantidade: duas (02) garrafas</w:t>
            </w:r>
            <w:r w:rsidR="00515E1A" w:rsidRPr="003C052C">
              <w:t xml:space="preserve"> com um (1) litro cada</w:t>
            </w:r>
            <w:r w:rsidR="00FF7889" w:rsidRPr="003C052C">
              <w:t>;</w:t>
            </w:r>
          </w:p>
          <w:p w14:paraId="2CB341FF" w14:textId="77777777" w:rsidR="00FF7889" w:rsidRPr="003C052C" w:rsidRDefault="00AB4D95" w:rsidP="00AB4D95">
            <w:r w:rsidRPr="003C052C">
              <w:t>4.6.</w:t>
            </w:r>
            <w:r w:rsidR="00FF7889" w:rsidRPr="003C052C">
              <w:t>Água de coco de 01 litro, ingredientes: água de coco, sacarose, quantidade: cinco (05)</w:t>
            </w:r>
            <w:r w:rsidR="00515E1A" w:rsidRPr="003C052C">
              <w:t xml:space="preserve"> caixas</w:t>
            </w:r>
            <w:r w:rsidR="00FF7889" w:rsidRPr="003C052C">
              <w:t>.</w:t>
            </w:r>
          </w:p>
          <w:p w14:paraId="73F790B3" w14:textId="77777777" w:rsidR="00FF7889" w:rsidRPr="003C052C" w:rsidRDefault="00AB4D95" w:rsidP="00AB4D95">
            <w:r w:rsidRPr="003C052C">
              <w:t>4.7.</w:t>
            </w:r>
            <w:r w:rsidR="00FF7889" w:rsidRPr="003C052C">
              <w:t xml:space="preserve">Fornecimento de energético (lata) 300 ml, quantidade: quatro (04), </w:t>
            </w:r>
            <w:r w:rsidR="00FF7889" w:rsidRPr="003C052C">
              <w:lastRenderedPageBreak/>
              <w:t>fardo</w:t>
            </w:r>
            <w:r w:rsidR="00515E1A" w:rsidRPr="003C052C">
              <w:t>s</w:t>
            </w:r>
            <w:r w:rsidR="00FF7889" w:rsidRPr="003C052C">
              <w:t xml:space="preserve"> com 12 unidades cada;</w:t>
            </w:r>
          </w:p>
          <w:p w14:paraId="7B7724A6" w14:textId="77777777" w:rsidR="00FF7889" w:rsidRPr="003C052C" w:rsidRDefault="00AB4D95" w:rsidP="00AB4D95">
            <w:r w:rsidRPr="003C052C">
              <w:t>4.8.</w:t>
            </w:r>
            <w:r w:rsidR="00FF7889" w:rsidRPr="003C052C">
              <w:t>Banana: do grupo prata. Classe 12 (comprimento maior que 12 cm); subclasse 6 (coloração: amarelo); apresentação: penca (com 10 ou mais frutos); categoria i (calibre mínimo 32mm), quantidade: quatro (04), pencas;</w:t>
            </w:r>
          </w:p>
          <w:p w14:paraId="24C5FDCD" w14:textId="77777777" w:rsidR="00FF7889" w:rsidRPr="003C052C" w:rsidRDefault="00AB4D95" w:rsidP="00AB4D95">
            <w:r w:rsidRPr="003C052C">
              <w:t>4.9.</w:t>
            </w:r>
            <w:r w:rsidR="00FF7889" w:rsidRPr="003C052C">
              <w:t>Maçã nacional: cultivares: Fuji. Categoria: de primeira. Classe ou calibre 110 (peso da maçã variando de 157g a 171g), quantidade: 30 unidades;</w:t>
            </w:r>
          </w:p>
          <w:p w14:paraId="5AA660F0" w14:textId="77777777" w:rsidR="00FF7889" w:rsidRPr="003C052C" w:rsidRDefault="00AB4D95" w:rsidP="00AB4D95">
            <w:pPr>
              <w:tabs>
                <w:tab w:val="left" w:pos="605"/>
              </w:tabs>
            </w:pPr>
            <w:r w:rsidRPr="003C052C">
              <w:t>4.10.</w:t>
            </w:r>
            <w:r w:rsidR="00FF7889" w:rsidRPr="003C052C">
              <w:t>Gelo cubo pct 06 kg, quantidades: seis (06), unidades.</w:t>
            </w:r>
          </w:p>
        </w:tc>
        <w:tc>
          <w:tcPr>
            <w:tcW w:w="787" w:type="pct"/>
            <w:noWrap/>
            <w:vAlign w:val="center"/>
            <w:hideMark/>
          </w:tcPr>
          <w:p w14:paraId="3BE1AB42" w14:textId="77777777" w:rsidR="00FF7889" w:rsidRPr="003C052C" w:rsidRDefault="00FF7889" w:rsidP="00FF7889">
            <w:pPr>
              <w:jc w:val="center"/>
              <w:rPr>
                <w:bCs/>
              </w:rPr>
            </w:pPr>
            <w:r w:rsidRPr="003C052C">
              <w:rPr>
                <w:bCs/>
              </w:rPr>
              <w:lastRenderedPageBreak/>
              <w:t>Un</w:t>
            </w:r>
            <w:r w:rsidR="004B6153" w:rsidRPr="003C052C">
              <w:rPr>
                <w:bCs/>
              </w:rPr>
              <w:t>idade de Serviços</w:t>
            </w:r>
          </w:p>
        </w:tc>
        <w:tc>
          <w:tcPr>
            <w:tcW w:w="358" w:type="pct"/>
            <w:noWrap/>
            <w:vAlign w:val="center"/>
            <w:hideMark/>
          </w:tcPr>
          <w:p w14:paraId="5B73D52C" w14:textId="77777777" w:rsidR="00FF7889" w:rsidRPr="003C052C" w:rsidRDefault="00FF7889" w:rsidP="00FF7889">
            <w:pPr>
              <w:jc w:val="center"/>
              <w:rPr>
                <w:bCs/>
              </w:rPr>
            </w:pPr>
            <w:r w:rsidRPr="003C052C">
              <w:rPr>
                <w:bCs/>
              </w:rPr>
              <w:t>04</w:t>
            </w:r>
          </w:p>
        </w:tc>
      </w:tr>
      <w:tr w:rsidR="00FF7889" w:rsidRPr="003C052C" w14:paraId="1FCEDF01" w14:textId="77777777" w:rsidTr="00FF7889">
        <w:trPr>
          <w:trHeight w:val="540"/>
        </w:trPr>
        <w:tc>
          <w:tcPr>
            <w:tcW w:w="5000" w:type="pct"/>
            <w:gridSpan w:val="4"/>
            <w:shd w:val="clear" w:color="auto" w:fill="C4BC96" w:themeFill="background2" w:themeFillShade="BF"/>
            <w:noWrap/>
            <w:vAlign w:val="center"/>
            <w:hideMark/>
          </w:tcPr>
          <w:p w14:paraId="12B40920" w14:textId="77777777" w:rsidR="00FF7889" w:rsidRPr="003C052C" w:rsidRDefault="00FF7889" w:rsidP="00FF7889">
            <w:pPr>
              <w:jc w:val="center"/>
              <w:rPr>
                <w:b/>
                <w:bCs/>
              </w:rPr>
            </w:pPr>
            <w:r w:rsidRPr="003C052C">
              <w:rPr>
                <w:b/>
              </w:rPr>
              <w:t>ALIMENTAÇÃO/ALMOÇO/ JANTAR PARA PESSOAL DE APOIO (SERVIDORES ENVOLVIDOS NA ORGANIZAÇÃO DOS EVENTOS)</w:t>
            </w:r>
          </w:p>
        </w:tc>
      </w:tr>
      <w:tr w:rsidR="00FF7889" w:rsidRPr="003C052C" w14:paraId="683E0FFE" w14:textId="77777777" w:rsidTr="00FF7889">
        <w:trPr>
          <w:trHeight w:val="419"/>
        </w:trPr>
        <w:tc>
          <w:tcPr>
            <w:tcW w:w="341" w:type="pct"/>
            <w:noWrap/>
            <w:vAlign w:val="center"/>
            <w:hideMark/>
          </w:tcPr>
          <w:p w14:paraId="5E4DDCB0" w14:textId="77777777" w:rsidR="00FF7889" w:rsidRPr="003C052C" w:rsidRDefault="00FF7889" w:rsidP="00FF7889">
            <w:pPr>
              <w:ind w:left="-142" w:right="-108"/>
              <w:jc w:val="center"/>
              <w:rPr>
                <w:b/>
                <w:bCs/>
              </w:rPr>
            </w:pPr>
            <w:r w:rsidRPr="003C052C">
              <w:rPr>
                <w:b/>
                <w:bCs/>
              </w:rPr>
              <w:t>5</w:t>
            </w:r>
          </w:p>
        </w:tc>
        <w:tc>
          <w:tcPr>
            <w:tcW w:w="3514" w:type="pct"/>
            <w:hideMark/>
          </w:tcPr>
          <w:p w14:paraId="6C183609" w14:textId="77777777" w:rsidR="00FF7889" w:rsidRPr="003C052C" w:rsidRDefault="00FF7889" w:rsidP="00A62674">
            <w:pPr>
              <w:spacing w:before="120" w:line="276" w:lineRule="auto"/>
              <w:jc w:val="both"/>
            </w:pPr>
            <w:r w:rsidRPr="003C052C">
              <w:t xml:space="preserve">Almoço/Jantar servidos em marmitex de isopor com tampa e com capacidade mínima de 500ml, acompanhadas de talheres, tudo descartável e embalado separadamente, </w:t>
            </w:r>
            <w:r w:rsidR="00AB4D95" w:rsidRPr="003C052C">
              <w:t>contendo o seguinte cardápio:</w:t>
            </w:r>
          </w:p>
          <w:p w14:paraId="77DDD8E6" w14:textId="77777777" w:rsidR="00FF7889" w:rsidRPr="003C052C" w:rsidRDefault="00FF7889" w:rsidP="00AB4D95">
            <w:pPr>
              <w:spacing w:line="276" w:lineRule="auto"/>
              <w:jc w:val="both"/>
            </w:pPr>
            <w:r w:rsidRPr="003C052C">
              <w:t>Mix de salada de legumes (cenoura, chuchu, vagem, brócolis, couve-flor, beterraba, batata, etc); Molho para salada; Carne branca ou verme</w:t>
            </w:r>
            <w:r w:rsidR="00AB4D95" w:rsidRPr="003C052C">
              <w:t xml:space="preserve">lha  (frita, grelhada, cozida) e </w:t>
            </w:r>
            <w:r w:rsidRPr="003C052C">
              <w:t>acompanhamentos</w:t>
            </w:r>
            <w:r w:rsidR="00AB4D95" w:rsidRPr="003C052C">
              <w:t>: a</w:t>
            </w:r>
            <w:r w:rsidRPr="003C052C">
              <w:t xml:space="preserve">rroz branco e feijão. </w:t>
            </w:r>
          </w:p>
        </w:tc>
        <w:tc>
          <w:tcPr>
            <w:tcW w:w="787" w:type="pct"/>
            <w:noWrap/>
            <w:vAlign w:val="center"/>
            <w:hideMark/>
          </w:tcPr>
          <w:p w14:paraId="14D6E379" w14:textId="77777777" w:rsidR="00FF7889" w:rsidRPr="003C052C" w:rsidRDefault="00FF7889" w:rsidP="00FF7889">
            <w:pPr>
              <w:jc w:val="center"/>
              <w:rPr>
                <w:bCs/>
              </w:rPr>
            </w:pPr>
            <w:r w:rsidRPr="003C052C">
              <w:rPr>
                <w:bCs/>
              </w:rPr>
              <w:t>Und</w:t>
            </w:r>
          </w:p>
        </w:tc>
        <w:tc>
          <w:tcPr>
            <w:tcW w:w="358" w:type="pct"/>
            <w:noWrap/>
            <w:vAlign w:val="center"/>
            <w:hideMark/>
          </w:tcPr>
          <w:p w14:paraId="12E14C70" w14:textId="77777777" w:rsidR="00FF7889" w:rsidRPr="003C052C" w:rsidRDefault="00FF7889" w:rsidP="00FF7889">
            <w:pPr>
              <w:jc w:val="center"/>
              <w:rPr>
                <w:bCs/>
              </w:rPr>
            </w:pPr>
            <w:r w:rsidRPr="003C052C">
              <w:rPr>
                <w:bCs/>
              </w:rPr>
              <w:t>500</w:t>
            </w:r>
          </w:p>
        </w:tc>
      </w:tr>
      <w:tr w:rsidR="00FF7889" w:rsidRPr="003C052C" w14:paraId="6BC771C4" w14:textId="77777777" w:rsidTr="00FF7889">
        <w:trPr>
          <w:trHeight w:val="290"/>
        </w:trPr>
        <w:tc>
          <w:tcPr>
            <w:tcW w:w="5000" w:type="pct"/>
            <w:gridSpan w:val="4"/>
            <w:shd w:val="clear" w:color="auto" w:fill="C4BC96" w:themeFill="background2" w:themeFillShade="BF"/>
            <w:noWrap/>
            <w:hideMark/>
          </w:tcPr>
          <w:p w14:paraId="2FF88307" w14:textId="77777777" w:rsidR="00FF7889" w:rsidRPr="003C052C" w:rsidRDefault="00FF7889" w:rsidP="00FF7889">
            <w:pPr>
              <w:jc w:val="center"/>
              <w:rPr>
                <w:b/>
                <w:bCs/>
              </w:rPr>
            </w:pPr>
            <w:r w:rsidRPr="003C052C">
              <w:rPr>
                <w:b/>
                <w:bCs/>
              </w:rPr>
              <w:t>LANCHES PARA PESSOAL DE APOIO (</w:t>
            </w:r>
            <w:r w:rsidRPr="003C052C">
              <w:rPr>
                <w:b/>
              </w:rPr>
              <w:t>SERVIDORES ENVOLVIDOS NA ORGANIZAÇÃO DOS EVENTOS)</w:t>
            </w:r>
          </w:p>
        </w:tc>
      </w:tr>
      <w:tr w:rsidR="00FF7889" w:rsidRPr="003C052C" w14:paraId="6D228E2D" w14:textId="77777777" w:rsidTr="00FF7889">
        <w:trPr>
          <w:trHeight w:val="653"/>
        </w:trPr>
        <w:tc>
          <w:tcPr>
            <w:tcW w:w="341" w:type="pct"/>
            <w:noWrap/>
            <w:vAlign w:val="center"/>
            <w:hideMark/>
          </w:tcPr>
          <w:p w14:paraId="5D645E51" w14:textId="77777777" w:rsidR="00FF7889" w:rsidRPr="003C052C" w:rsidRDefault="00FF7889" w:rsidP="00FF7889">
            <w:pPr>
              <w:ind w:left="-142" w:right="-108"/>
              <w:jc w:val="center"/>
              <w:rPr>
                <w:b/>
                <w:bCs/>
              </w:rPr>
            </w:pPr>
            <w:r w:rsidRPr="003C052C">
              <w:rPr>
                <w:b/>
                <w:bCs/>
              </w:rPr>
              <w:t>6</w:t>
            </w:r>
          </w:p>
        </w:tc>
        <w:tc>
          <w:tcPr>
            <w:tcW w:w="3514" w:type="pct"/>
            <w:hideMark/>
          </w:tcPr>
          <w:p w14:paraId="6E833BD7" w14:textId="77777777" w:rsidR="00FF7889" w:rsidRPr="003C052C" w:rsidRDefault="00FF7889" w:rsidP="00DE2AE7">
            <w:pPr>
              <w:suppressAutoHyphens w:val="0"/>
              <w:spacing w:before="120" w:after="100" w:afterAutospacing="1" w:line="276" w:lineRule="auto"/>
              <w:jc w:val="both"/>
              <w:rPr>
                <w:lang w:eastAsia="pt-BR"/>
              </w:rPr>
            </w:pPr>
            <w:r w:rsidRPr="003C052C">
              <w:rPr>
                <w:lang w:eastAsia="pt-BR"/>
              </w:rPr>
              <w:t>Kit lanche - p</w:t>
            </w:r>
            <w:r w:rsidR="00AB4D95" w:rsidRPr="003C052C">
              <w:rPr>
                <w:lang w:eastAsia="pt-BR"/>
              </w:rPr>
              <w:t>ão</w:t>
            </w:r>
            <w:r w:rsidRPr="003C052C">
              <w:rPr>
                <w:lang w:eastAsia="pt-BR"/>
              </w:rPr>
              <w:t xml:space="preserve"> de forma com presunto e mu</w:t>
            </w:r>
            <w:r w:rsidR="00AB4D95" w:rsidRPr="003C052C">
              <w:rPr>
                <w:lang w:eastAsia="pt-BR"/>
              </w:rPr>
              <w:t>ss</w:t>
            </w:r>
            <w:r w:rsidRPr="003C052C">
              <w:rPr>
                <w:lang w:eastAsia="pt-BR"/>
              </w:rPr>
              <w:t>arela (25g presunto e 25g mu</w:t>
            </w:r>
            <w:r w:rsidR="00AB4D95" w:rsidRPr="003C052C">
              <w:rPr>
                <w:lang w:eastAsia="pt-BR"/>
              </w:rPr>
              <w:t>ss</w:t>
            </w:r>
            <w:r w:rsidRPr="003C052C">
              <w:rPr>
                <w:lang w:eastAsia="pt-BR"/>
              </w:rPr>
              <w:t>arela), suco de caixinha 200ml,</w:t>
            </w:r>
            <w:r w:rsidR="000E7D68" w:rsidRPr="003C052C">
              <w:rPr>
                <w:lang w:eastAsia="pt-BR"/>
              </w:rPr>
              <w:t xml:space="preserve"> uma</w:t>
            </w:r>
            <w:r w:rsidRPr="003C052C">
              <w:rPr>
                <w:lang w:eastAsia="pt-BR"/>
              </w:rPr>
              <w:t xml:space="preserve"> fruta (maça nº 150 ou banana média).</w:t>
            </w:r>
          </w:p>
        </w:tc>
        <w:tc>
          <w:tcPr>
            <w:tcW w:w="787" w:type="pct"/>
            <w:noWrap/>
            <w:vAlign w:val="center"/>
            <w:hideMark/>
          </w:tcPr>
          <w:p w14:paraId="3B9B8EF5" w14:textId="77777777" w:rsidR="00FF7889" w:rsidRPr="003C052C" w:rsidRDefault="00FF7889" w:rsidP="00FF7889">
            <w:pPr>
              <w:jc w:val="center"/>
              <w:rPr>
                <w:bCs/>
              </w:rPr>
            </w:pPr>
            <w:r w:rsidRPr="003C052C">
              <w:rPr>
                <w:bCs/>
              </w:rPr>
              <w:t>Und</w:t>
            </w:r>
          </w:p>
        </w:tc>
        <w:tc>
          <w:tcPr>
            <w:tcW w:w="358" w:type="pct"/>
            <w:noWrap/>
            <w:vAlign w:val="center"/>
            <w:hideMark/>
          </w:tcPr>
          <w:p w14:paraId="59C81D8D" w14:textId="77777777" w:rsidR="00FF7889" w:rsidRPr="003C052C" w:rsidRDefault="00FF7889" w:rsidP="00FF7889">
            <w:pPr>
              <w:jc w:val="center"/>
              <w:rPr>
                <w:bCs/>
              </w:rPr>
            </w:pPr>
            <w:r w:rsidRPr="003C052C">
              <w:rPr>
                <w:bCs/>
              </w:rPr>
              <w:t>500</w:t>
            </w:r>
          </w:p>
        </w:tc>
      </w:tr>
      <w:tr w:rsidR="00FF7889" w:rsidRPr="003C052C" w14:paraId="007FE4C1" w14:textId="77777777" w:rsidTr="00FF7889">
        <w:trPr>
          <w:trHeight w:val="304"/>
        </w:trPr>
        <w:tc>
          <w:tcPr>
            <w:tcW w:w="5000" w:type="pct"/>
            <w:gridSpan w:val="4"/>
            <w:shd w:val="clear" w:color="auto" w:fill="C6D9F1" w:themeFill="text2" w:themeFillTint="33"/>
            <w:noWrap/>
            <w:vAlign w:val="center"/>
            <w:hideMark/>
          </w:tcPr>
          <w:p w14:paraId="61B53A06" w14:textId="77777777" w:rsidR="00FF7889" w:rsidRPr="003C052C" w:rsidRDefault="000E2CA5" w:rsidP="00FF7889">
            <w:pPr>
              <w:jc w:val="center"/>
              <w:rPr>
                <w:b/>
                <w:bCs/>
              </w:rPr>
            </w:pPr>
            <w:r w:rsidRPr="003C052C">
              <w:rPr>
                <w:b/>
              </w:rPr>
              <w:t xml:space="preserve">FRENTE 03 </w:t>
            </w:r>
            <w:r w:rsidR="00FF7889" w:rsidRPr="003C052C">
              <w:rPr>
                <w:b/>
              </w:rPr>
              <w:t>– MATERIAIS DIVERSOS</w:t>
            </w:r>
          </w:p>
        </w:tc>
      </w:tr>
      <w:tr w:rsidR="00FF7889" w:rsidRPr="003C052C" w14:paraId="13BC8C78" w14:textId="77777777" w:rsidTr="00FF7889">
        <w:trPr>
          <w:trHeight w:val="304"/>
        </w:trPr>
        <w:tc>
          <w:tcPr>
            <w:tcW w:w="5000" w:type="pct"/>
            <w:gridSpan w:val="4"/>
            <w:shd w:val="clear" w:color="auto" w:fill="C4BC96" w:themeFill="background2" w:themeFillShade="BF"/>
            <w:noWrap/>
            <w:vAlign w:val="center"/>
            <w:hideMark/>
          </w:tcPr>
          <w:p w14:paraId="45777B28" w14:textId="77777777" w:rsidR="00FF7889" w:rsidRPr="003C052C" w:rsidRDefault="00FF7889" w:rsidP="00FF7889">
            <w:pPr>
              <w:jc w:val="center"/>
              <w:rPr>
                <w:b/>
                <w:bCs/>
              </w:rPr>
            </w:pPr>
            <w:r w:rsidRPr="003C052C">
              <w:rPr>
                <w:b/>
              </w:rPr>
              <w:t xml:space="preserve"> CAMISAS PARA PESSOAL DE APOIO</w:t>
            </w:r>
          </w:p>
        </w:tc>
      </w:tr>
      <w:tr w:rsidR="00FF7889" w:rsidRPr="003C052C" w14:paraId="692B890C" w14:textId="77777777" w:rsidTr="00FF7889">
        <w:trPr>
          <w:trHeight w:val="911"/>
        </w:trPr>
        <w:tc>
          <w:tcPr>
            <w:tcW w:w="341" w:type="pct"/>
            <w:noWrap/>
            <w:vAlign w:val="center"/>
            <w:hideMark/>
          </w:tcPr>
          <w:p w14:paraId="43659BDB" w14:textId="77777777" w:rsidR="00FF7889" w:rsidRPr="003C052C" w:rsidRDefault="00FF7889" w:rsidP="00FF7889">
            <w:pPr>
              <w:ind w:left="-142" w:right="-219"/>
              <w:jc w:val="center"/>
              <w:rPr>
                <w:b/>
                <w:bCs/>
              </w:rPr>
            </w:pPr>
            <w:r w:rsidRPr="003C052C">
              <w:rPr>
                <w:b/>
                <w:bCs/>
              </w:rPr>
              <w:t>7</w:t>
            </w:r>
          </w:p>
        </w:tc>
        <w:tc>
          <w:tcPr>
            <w:tcW w:w="3514" w:type="pct"/>
            <w:hideMark/>
          </w:tcPr>
          <w:p w14:paraId="2C18E63E"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branca, em sublimação frente e verso. </w:t>
            </w:r>
            <w:r w:rsidRPr="003C052C">
              <w:rPr>
                <w:b/>
                <w:bCs/>
              </w:rPr>
              <w:t>Tamanho M.</w:t>
            </w:r>
          </w:p>
        </w:tc>
        <w:tc>
          <w:tcPr>
            <w:tcW w:w="787" w:type="pct"/>
            <w:noWrap/>
            <w:vAlign w:val="center"/>
            <w:hideMark/>
          </w:tcPr>
          <w:p w14:paraId="5245AF84" w14:textId="77777777" w:rsidR="00FF7889" w:rsidRPr="003C052C" w:rsidRDefault="00FF7889" w:rsidP="00FF7889">
            <w:pPr>
              <w:jc w:val="center"/>
            </w:pPr>
            <w:r w:rsidRPr="003C052C">
              <w:rPr>
                <w:bCs/>
              </w:rPr>
              <w:t>Und</w:t>
            </w:r>
          </w:p>
        </w:tc>
        <w:tc>
          <w:tcPr>
            <w:tcW w:w="358" w:type="pct"/>
            <w:noWrap/>
            <w:vAlign w:val="center"/>
            <w:hideMark/>
          </w:tcPr>
          <w:p w14:paraId="566B305F" w14:textId="77777777" w:rsidR="00FF7889" w:rsidRPr="003C052C" w:rsidRDefault="00FF7889" w:rsidP="00FF7889">
            <w:pPr>
              <w:ind w:left="-107" w:right="-91"/>
              <w:jc w:val="center"/>
              <w:rPr>
                <w:bCs/>
              </w:rPr>
            </w:pPr>
            <w:r w:rsidRPr="003C052C">
              <w:rPr>
                <w:bCs/>
              </w:rPr>
              <w:t>40</w:t>
            </w:r>
          </w:p>
        </w:tc>
      </w:tr>
      <w:tr w:rsidR="00FF7889" w:rsidRPr="003C052C" w14:paraId="0ADED6F6" w14:textId="77777777" w:rsidTr="00FF7889">
        <w:trPr>
          <w:trHeight w:val="851"/>
        </w:trPr>
        <w:tc>
          <w:tcPr>
            <w:tcW w:w="341" w:type="pct"/>
            <w:noWrap/>
            <w:vAlign w:val="center"/>
            <w:hideMark/>
          </w:tcPr>
          <w:p w14:paraId="463577B6" w14:textId="77777777" w:rsidR="00FF7889" w:rsidRPr="003C052C" w:rsidRDefault="00FF7889" w:rsidP="00FF7889">
            <w:pPr>
              <w:ind w:left="-142" w:right="-219"/>
              <w:jc w:val="center"/>
            </w:pPr>
            <w:r w:rsidRPr="003C052C">
              <w:rPr>
                <w:b/>
                <w:bCs/>
              </w:rPr>
              <w:t>8</w:t>
            </w:r>
          </w:p>
        </w:tc>
        <w:tc>
          <w:tcPr>
            <w:tcW w:w="3514" w:type="pct"/>
            <w:hideMark/>
          </w:tcPr>
          <w:p w14:paraId="0C3E5F9B"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branca, em sublimação frente e verso. </w:t>
            </w:r>
            <w:r w:rsidRPr="003C052C">
              <w:rPr>
                <w:b/>
                <w:bCs/>
              </w:rPr>
              <w:t>Tamanho GG.</w:t>
            </w:r>
          </w:p>
        </w:tc>
        <w:tc>
          <w:tcPr>
            <w:tcW w:w="787" w:type="pct"/>
            <w:noWrap/>
            <w:vAlign w:val="center"/>
            <w:hideMark/>
          </w:tcPr>
          <w:p w14:paraId="4FE672A8" w14:textId="77777777" w:rsidR="00FF7889" w:rsidRPr="003C052C" w:rsidRDefault="00FF7889" w:rsidP="00FF7889">
            <w:pPr>
              <w:jc w:val="center"/>
            </w:pPr>
            <w:r w:rsidRPr="003C052C">
              <w:rPr>
                <w:bCs/>
              </w:rPr>
              <w:t>Und</w:t>
            </w:r>
          </w:p>
        </w:tc>
        <w:tc>
          <w:tcPr>
            <w:tcW w:w="358" w:type="pct"/>
            <w:noWrap/>
            <w:vAlign w:val="center"/>
            <w:hideMark/>
          </w:tcPr>
          <w:p w14:paraId="56C97D75" w14:textId="77777777" w:rsidR="00FF7889" w:rsidRPr="003C052C" w:rsidRDefault="00FF7889" w:rsidP="00FF7889">
            <w:pPr>
              <w:ind w:left="-107" w:right="-91"/>
              <w:jc w:val="center"/>
              <w:rPr>
                <w:bCs/>
              </w:rPr>
            </w:pPr>
            <w:r w:rsidRPr="003C052C">
              <w:rPr>
                <w:bCs/>
              </w:rPr>
              <w:t>50</w:t>
            </w:r>
          </w:p>
        </w:tc>
      </w:tr>
      <w:tr w:rsidR="00FF7889" w:rsidRPr="003C052C" w14:paraId="6EAD57F8" w14:textId="77777777" w:rsidTr="00FF7889">
        <w:trPr>
          <w:trHeight w:val="821"/>
        </w:trPr>
        <w:tc>
          <w:tcPr>
            <w:tcW w:w="341" w:type="pct"/>
            <w:noWrap/>
            <w:vAlign w:val="center"/>
            <w:hideMark/>
          </w:tcPr>
          <w:p w14:paraId="21E94C99" w14:textId="77777777" w:rsidR="00FF7889" w:rsidRPr="003C052C" w:rsidRDefault="00FF7889" w:rsidP="00FF7889">
            <w:pPr>
              <w:ind w:left="-142" w:right="-219"/>
              <w:jc w:val="center"/>
            </w:pPr>
            <w:r w:rsidRPr="003C052C">
              <w:rPr>
                <w:b/>
                <w:bCs/>
              </w:rPr>
              <w:t>9</w:t>
            </w:r>
          </w:p>
        </w:tc>
        <w:tc>
          <w:tcPr>
            <w:tcW w:w="3514" w:type="pct"/>
            <w:hideMark/>
          </w:tcPr>
          <w:p w14:paraId="0E2C4A06"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branca, em sublimação frente e verso. </w:t>
            </w:r>
            <w:r w:rsidRPr="003C052C">
              <w:rPr>
                <w:b/>
                <w:bCs/>
              </w:rPr>
              <w:t>Tamanho XG.</w:t>
            </w:r>
          </w:p>
        </w:tc>
        <w:tc>
          <w:tcPr>
            <w:tcW w:w="787" w:type="pct"/>
            <w:noWrap/>
            <w:vAlign w:val="center"/>
            <w:hideMark/>
          </w:tcPr>
          <w:p w14:paraId="542083BF" w14:textId="77777777" w:rsidR="00FF7889" w:rsidRPr="003C052C" w:rsidRDefault="00FF7889" w:rsidP="00FF7889">
            <w:pPr>
              <w:jc w:val="center"/>
            </w:pPr>
            <w:r w:rsidRPr="003C052C">
              <w:rPr>
                <w:bCs/>
              </w:rPr>
              <w:t>Und</w:t>
            </w:r>
          </w:p>
        </w:tc>
        <w:tc>
          <w:tcPr>
            <w:tcW w:w="358" w:type="pct"/>
            <w:noWrap/>
            <w:vAlign w:val="center"/>
            <w:hideMark/>
          </w:tcPr>
          <w:p w14:paraId="7E6B1FBB" w14:textId="77777777" w:rsidR="00FF7889" w:rsidRPr="003C052C" w:rsidRDefault="00FF7889" w:rsidP="00FF7889">
            <w:pPr>
              <w:ind w:left="-107" w:right="-91"/>
              <w:jc w:val="center"/>
              <w:rPr>
                <w:bCs/>
              </w:rPr>
            </w:pPr>
            <w:r w:rsidRPr="003C052C">
              <w:rPr>
                <w:bCs/>
              </w:rPr>
              <w:t>110</w:t>
            </w:r>
          </w:p>
        </w:tc>
      </w:tr>
      <w:tr w:rsidR="00FF7889" w:rsidRPr="003C052C" w14:paraId="374D4574" w14:textId="77777777" w:rsidTr="00FF7889">
        <w:trPr>
          <w:trHeight w:val="815"/>
        </w:trPr>
        <w:tc>
          <w:tcPr>
            <w:tcW w:w="341" w:type="pct"/>
            <w:noWrap/>
            <w:vAlign w:val="center"/>
            <w:hideMark/>
          </w:tcPr>
          <w:p w14:paraId="0B14BBDC" w14:textId="77777777" w:rsidR="00FF7889" w:rsidRPr="003C052C" w:rsidRDefault="00FF7889" w:rsidP="00FF7889">
            <w:pPr>
              <w:ind w:left="-142" w:right="-219"/>
              <w:jc w:val="center"/>
            </w:pPr>
            <w:r w:rsidRPr="003C052C">
              <w:rPr>
                <w:b/>
                <w:bCs/>
              </w:rPr>
              <w:t>10</w:t>
            </w:r>
          </w:p>
        </w:tc>
        <w:tc>
          <w:tcPr>
            <w:tcW w:w="3514" w:type="pct"/>
            <w:hideMark/>
          </w:tcPr>
          <w:p w14:paraId="357796A7"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preto, em sublimação frente e verso. </w:t>
            </w:r>
            <w:r w:rsidRPr="003C052C">
              <w:rPr>
                <w:b/>
                <w:bCs/>
              </w:rPr>
              <w:t>Tamanho G.</w:t>
            </w:r>
          </w:p>
        </w:tc>
        <w:tc>
          <w:tcPr>
            <w:tcW w:w="787" w:type="pct"/>
            <w:noWrap/>
            <w:vAlign w:val="center"/>
            <w:hideMark/>
          </w:tcPr>
          <w:p w14:paraId="47DB5331" w14:textId="77777777" w:rsidR="00FF7889" w:rsidRPr="003C052C" w:rsidRDefault="00FF7889" w:rsidP="00FF7889">
            <w:pPr>
              <w:jc w:val="center"/>
            </w:pPr>
            <w:r w:rsidRPr="003C052C">
              <w:rPr>
                <w:bCs/>
              </w:rPr>
              <w:t>Und</w:t>
            </w:r>
          </w:p>
        </w:tc>
        <w:tc>
          <w:tcPr>
            <w:tcW w:w="358" w:type="pct"/>
            <w:noWrap/>
            <w:vAlign w:val="center"/>
            <w:hideMark/>
          </w:tcPr>
          <w:p w14:paraId="4413666D" w14:textId="77777777" w:rsidR="00FF7889" w:rsidRPr="003C052C" w:rsidRDefault="00FF7889" w:rsidP="00FF7889">
            <w:pPr>
              <w:ind w:left="-107" w:right="-91"/>
              <w:jc w:val="center"/>
              <w:rPr>
                <w:bCs/>
              </w:rPr>
            </w:pPr>
            <w:r w:rsidRPr="003C052C">
              <w:rPr>
                <w:bCs/>
              </w:rPr>
              <w:t>20</w:t>
            </w:r>
          </w:p>
        </w:tc>
      </w:tr>
      <w:tr w:rsidR="00FF7889" w:rsidRPr="003C052C" w14:paraId="3DDA0CAF" w14:textId="77777777" w:rsidTr="00FF7889">
        <w:trPr>
          <w:trHeight w:val="709"/>
        </w:trPr>
        <w:tc>
          <w:tcPr>
            <w:tcW w:w="341" w:type="pct"/>
            <w:noWrap/>
            <w:vAlign w:val="center"/>
            <w:hideMark/>
          </w:tcPr>
          <w:p w14:paraId="2A6E5586" w14:textId="77777777" w:rsidR="00FF7889" w:rsidRPr="003C052C" w:rsidRDefault="00FF7889" w:rsidP="00FF7889">
            <w:pPr>
              <w:ind w:left="-142" w:right="-219"/>
              <w:jc w:val="center"/>
            </w:pPr>
            <w:r w:rsidRPr="003C052C">
              <w:rPr>
                <w:b/>
                <w:bCs/>
              </w:rPr>
              <w:t>11</w:t>
            </w:r>
          </w:p>
        </w:tc>
        <w:tc>
          <w:tcPr>
            <w:tcW w:w="3514" w:type="pct"/>
            <w:hideMark/>
          </w:tcPr>
          <w:p w14:paraId="65D3BC1C"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preto, em sublimação frente e verso. </w:t>
            </w:r>
            <w:r w:rsidRPr="003C052C">
              <w:rPr>
                <w:b/>
                <w:bCs/>
              </w:rPr>
              <w:t>Tamanho GG.</w:t>
            </w:r>
          </w:p>
        </w:tc>
        <w:tc>
          <w:tcPr>
            <w:tcW w:w="787" w:type="pct"/>
            <w:noWrap/>
            <w:vAlign w:val="center"/>
            <w:hideMark/>
          </w:tcPr>
          <w:p w14:paraId="06E4747D" w14:textId="77777777" w:rsidR="00FF7889" w:rsidRPr="003C052C" w:rsidRDefault="00FF7889" w:rsidP="00FF7889">
            <w:pPr>
              <w:jc w:val="center"/>
            </w:pPr>
            <w:r w:rsidRPr="003C052C">
              <w:rPr>
                <w:bCs/>
              </w:rPr>
              <w:t>Und</w:t>
            </w:r>
          </w:p>
        </w:tc>
        <w:tc>
          <w:tcPr>
            <w:tcW w:w="358" w:type="pct"/>
            <w:noWrap/>
            <w:vAlign w:val="center"/>
            <w:hideMark/>
          </w:tcPr>
          <w:p w14:paraId="05558B9F" w14:textId="77777777" w:rsidR="00FF7889" w:rsidRPr="003C052C" w:rsidRDefault="00FF7889" w:rsidP="00FF7889">
            <w:pPr>
              <w:ind w:left="-107" w:right="-91"/>
              <w:jc w:val="center"/>
              <w:rPr>
                <w:bCs/>
              </w:rPr>
            </w:pPr>
            <w:r w:rsidRPr="003C052C">
              <w:rPr>
                <w:bCs/>
              </w:rPr>
              <w:t>50</w:t>
            </w:r>
          </w:p>
        </w:tc>
      </w:tr>
      <w:tr w:rsidR="00FF7889" w:rsidRPr="003C052C" w14:paraId="37DF6B79" w14:textId="77777777" w:rsidTr="00D96D79">
        <w:trPr>
          <w:trHeight w:val="369"/>
        </w:trPr>
        <w:tc>
          <w:tcPr>
            <w:tcW w:w="341" w:type="pct"/>
            <w:noWrap/>
            <w:vAlign w:val="center"/>
            <w:hideMark/>
          </w:tcPr>
          <w:p w14:paraId="712558B5" w14:textId="77777777" w:rsidR="00FF7889" w:rsidRPr="003C052C" w:rsidRDefault="00FF7889" w:rsidP="00FF7889">
            <w:pPr>
              <w:ind w:left="-142" w:right="-219"/>
              <w:jc w:val="center"/>
            </w:pPr>
            <w:r w:rsidRPr="003C052C">
              <w:rPr>
                <w:b/>
                <w:bCs/>
              </w:rPr>
              <w:t>12</w:t>
            </w:r>
          </w:p>
        </w:tc>
        <w:tc>
          <w:tcPr>
            <w:tcW w:w="3514" w:type="pct"/>
            <w:hideMark/>
          </w:tcPr>
          <w:p w14:paraId="40C90E5E" w14:textId="77777777" w:rsidR="00FF7889" w:rsidRPr="003C052C" w:rsidRDefault="00FF7889" w:rsidP="00A62674">
            <w:pPr>
              <w:spacing w:before="120" w:line="276" w:lineRule="auto"/>
              <w:jc w:val="both"/>
              <w:rPr>
                <w:bCs/>
              </w:rPr>
            </w:pPr>
            <w:r w:rsidRPr="003C052C">
              <w:rPr>
                <w:b/>
                <w:bCs/>
              </w:rPr>
              <w:t xml:space="preserve">CAMISETA ADULTO – </w:t>
            </w:r>
            <w:r w:rsidRPr="003C052C">
              <w:rPr>
                <w:bCs/>
              </w:rPr>
              <w:t xml:space="preserve">Meia malha 100% algodão, gola olímpica, com arte estampada, contendo ribana com 2,0 cm. Cor preto, em sublimação frente e verso. </w:t>
            </w:r>
            <w:r w:rsidRPr="003C052C">
              <w:rPr>
                <w:b/>
                <w:bCs/>
              </w:rPr>
              <w:t>Tamanho XG.</w:t>
            </w:r>
          </w:p>
        </w:tc>
        <w:tc>
          <w:tcPr>
            <w:tcW w:w="787" w:type="pct"/>
            <w:noWrap/>
            <w:vAlign w:val="center"/>
            <w:hideMark/>
          </w:tcPr>
          <w:p w14:paraId="7C38F44D" w14:textId="77777777" w:rsidR="00FF7889" w:rsidRPr="003C052C" w:rsidRDefault="00FF7889" w:rsidP="00FF7889">
            <w:pPr>
              <w:jc w:val="center"/>
            </w:pPr>
            <w:r w:rsidRPr="003C052C">
              <w:rPr>
                <w:bCs/>
              </w:rPr>
              <w:t>Und</w:t>
            </w:r>
          </w:p>
        </w:tc>
        <w:tc>
          <w:tcPr>
            <w:tcW w:w="358" w:type="pct"/>
            <w:noWrap/>
            <w:vAlign w:val="center"/>
            <w:hideMark/>
          </w:tcPr>
          <w:p w14:paraId="30012B1B" w14:textId="77777777" w:rsidR="00FF7889" w:rsidRPr="003C052C" w:rsidRDefault="00FF7889" w:rsidP="00FF7889">
            <w:pPr>
              <w:ind w:left="-107" w:right="-91"/>
              <w:jc w:val="center"/>
              <w:rPr>
                <w:bCs/>
              </w:rPr>
            </w:pPr>
            <w:r w:rsidRPr="003C052C">
              <w:rPr>
                <w:bCs/>
              </w:rPr>
              <w:t>150</w:t>
            </w:r>
          </w:p>
        </w:tc>
      </w:tr>
      <w:tr w:rsidR="00FF7889" w:rsidRPr="003C052C" w14:paraId="32B145F3" w14:textId="77777777" w:rsidTr="00FF7889">
        <w:trPr>
          <w:trHeight w:val="339"/>
        </w:trPr>
        <w:tc>
          <w:tcPr>
            <w:tcW w:w="5000" w:type="pct"/>
            <w:gridSpan w:val="4"/>
            <w:shd w:val="clear" w:color="auto" w:fill="C4BC96" w:themeFill="background2" w:themeFillShade="BF"/>
            <w:noWrap/>
            <w:vAlign w:val="center"/>
            <w:hideMark/>
          </w:tcPr>
          <w:p w14:paraId="112AD16F" w14:textId="77777777" w:rsidR="00FF7889" w:rsidRPr="003C052C" w:rsidRDefault="00FF7889" w:rsidP="00FF7889">
            <w:pPr>
              <w:jc w:val="center"/>
              <w:rPr>
                <w:b/>
                <w:bCs/>
              </w:rPr>
            </w:pPr>
            <w:r w:rsidRPr="003C052C">
              <w:rPr>
                <w:b/>
              </w:rPr>
              <w:t>CRACHAS DE IDENTIFICAÇÃO</w:t>
            </w:r>
          </w:p>
        </w:tc>
      </w:tr>
      <w:tr w:rsidR="00FF7889" w:rsidRPr="003C052C" w14:paraId="4DA8129A" w14:textId="77777777" w:rsidTr="00FF7889">
        <w:trPr>
          <w:trHeight w:val="893"/>
        </w:trPr>
        <w:tc>
          <w:tcPr>
            <w:tcW w:w="341" w:type="pct"/>
            <w:noWrap/>
            <w:vAlign w:val="center"/>
            <w:hideMark/>
          </w:tcPr>
          <w:p w14:paraId="55D53EB6" w14:textId="77777777" w:rsidR="00FF7889" w:rsidRPr="003C052C" w:rsidRDefault="00FF7889" w:rsidP="00FF7889">
            <w:pPr>
              <w:ind w:left="-142" w:right="-108"/>
              <w:jc w:val="center"/>
              <w:rPr>
                <w:b/>
                <w:bCs/>
              </w:rPr>
            </w:pPr>
            <w:r w:rsidRPr="003C052C">
              <w:rPr>
                <w:b/>
                <w:bCs/>
              </w:rPr>
              <w:lastRenderedPageBreak/>
              <w:t>13</w:t>
            </w:r>
          </w:p>
        </w:tc>
        <w:tc>
          <w:tcPr>
            <w:tcW w:w="3514" w:type="pct"/>
            <w:hideMark/>
          </w:tcPr>
          <w:p w14:paraId="70D3B83C" w14:textId="77777777" w:rsidR="00FF7889" w:rsidRPr="003C052C" w:rsidRDefault="00FF7889" w:rsidP="00A62674">
            <w:pPr>
              <w:spacing w:before="120" w:line="276" w:lineRule="auto"/>
              <w:jc w:val="both"/>
              <w:rPr>
                <w:bCs/>
              </w:rPr>
            </w:pPr>
            <w:r w:rsidRPr="003C052C">
              <w:t>Confecção de crachás de identificação de apoio, ordenadores de transito, produção do eventos :Formato 10 x 15cm; Papel couchê 300g; 4/0; Com furo e cordão.</w:t>
            </w:r>
          </w:p>
        </w:tc>
        <w:tc>
          <w:tcPr>
            <w:tcW w:w="787" w:type="pct"/>
            <w:noWrap/>
            <w:vAlign w:val="center"/>
            <w:hideMark/>
          </w:tcPr>
          <w:p w14:paraId="054FDA20" w14:textId="77777777" w:rsidR="00FF7889" w:rsidRPr="003C052C" w:rsidRDefault="00FF7889" w:rsidP="00FF7889">
            <w:pPr>
              <w:jc w:val="center"/>
            </w:pPr>
            <w:r w:rsidRPr="003C052C">
              <w:rPr>
                <w:bCs/>
              </w:rPr>
              <w:t>Und</w:t>
            </w:r>
          </w:p>
        </w:tc>
        <w:tc>
          <w:tcPr>
            <w:tcW w:w="358" w:type="pct"/>
            <w:noWrap/>
            <w:vAlign w:val="center"/>
            <w:hideMark/>
          </w:tcPr>
          <w:p w14:paraId="636FA8B5" w14:textId="77777777" w:rsidR="00FF7889" w:rsidRPr="003C052C" w:rsidRDefault="00FF7889" w:rsidP="00FF7889">
            <w:pPr>
              <w:ind w:left="-107" w:right="-91" w:hanging="34"/>
              <w:jc w:val="center"/>
              <w:rPr>
                <w:bCs/>
              </w:rPr>
            </w:pPr>
            <w:r w:rsidRPr="003C052C">
              <w:rPr>
                <w:bCs/>
              </w:rPr>
              <w:t>200</w:t>
            </w:r>
          </w:p>
        </w:tc>
      </w:tr>
      <w:tr w:rsidR="00FF7889" w:rsidRPr="003C052C" w14:paraId="48C2EA66" w14:textId="77777777" w:rsidTr="00FF7889">
        <w:trPr>
          <w:trHeight w:val="313"/>
        </w:trPr>
        <w:tc>
          <w:tcPr>
            <w:tcW w:w="5000" w:type="pct"/>
            <w:gridSpan w:val="4"/>
            <w:shd w:val="clear" w:color="auto" w:fill="C4BC96" w:themeFill="background2" w:themeFillShade="BF"/>
            <w:noWrap/>
            <w:hideMark/>
          </w:tcPr>
          <w:p w14:paraId="43DE7889" w14:textId="77777777" w:rsidR="00FF7889" w:rsidRPr="003C052C" w:rsidRDefault="00FF7889" w:rsidP="00A62674">
            <w:pPr>
              <w:pStyle w:val="PargrafodaLista"/>
              <w:spacing w:before="0"/>
              <w:ind w:left="0"/>
              <w:jc w:val="center"/>
            </w:pPr>
            <w:r w:rsidRPr="003C052C">
              <w:rPr>
                <w:b/>
              </w:rPr>
              <w:t>RADIOS COMUNICADORES</w:t>
            </w:r>
          </w:p>
        </w:tc>
      </w:tr>
      <w:tr w:rsidR="00FF7889" w:rsidRPr="003C052C" w14:paraId="20A96034" w14:textId="77777777" w:rsidTr="00FF7889">
        <w:trPr>
          <w:trHeight w:val="558"/>
        </w:trPr>
        <w:tc>
          <w:tcPr>
            <w:tcW w:w="341" w:type="pct"/>
            <w:noWrap/>
            <w:vAlign w:val="center"/>
            <w:hideMark/>
          </w:tcPr>
          <w:p w14:paraId="78A72198" w14:textId="77777777" w:rsidR="00FF7889" w:rsidRPr="003C052C" w:rsidRDefault="00FF7889" w:rsidP="00FF7889">
            <w:pPr>
              <w:jc w:val="center"/>
              <w:rPr>
                <w:b/>
                <w:bCs/>
              </w:rPr>
            </w:pPr>
            <w:r w:rsidRPr="003C052C">
              <w:rPr>
                <w:b/>
                <w:bCs/>
              </w:rPr>
              <w:t>14</w:t>
            </w:r>
          </w:p>
        </w:tc>
        <w:tc>
          <w:tcPr>
            <w:tcW w:w="3514" w:type="pct"/>
            <w:hideMark/>
          </w:tcPr>
          <w:p w14:paraId="3EC0BC8E" w14:textId="77777777" w:rsidR="00FF7889" w:rsidRPr="003C052C" w:rsidRDefault="00FF7889" w:rsidP="00A62674">
            <w:pPr>
              <w:spacing w:before="120" w:line="276" w:lineRule="auto"/>
              <w:jc w:val="both"/>
            </w:pPr>
            <w:r w:rsidRPr="003C052C">
              <w:t xml:space="preserve">Fornecimento de </w:t>
            </w:r>
            <w:r w:rsidRPr="003C052C">
              <w:rPr>
                <w:u w:val="single"/>
              </w:rPr>
              <w:t>50 rádios</w:t>
            </w:r>
            <w:r w:rsidRPr="003C052C">
              <w:t xml:space="preserve"> comunicadores digitais, em período integral, em regime de locação, conforme especificações do Termo de Referência.</w:t>
            </w:r>
          </w:p>
        </w:tc>
        <w:tc>
          <w:tcPr>
            <w:tcW w:w="787" w:type="pct"/>
            <w:noWrap/>
            <w:vAlign w:val="center"/>
            <w:hideMark/>
          </w:tcPr>
          <w:p w14:paraId="030E62A4" w14:textId="77777777" w:rsidR="00FF7889" w:rsidRPr="003C052C" w:rsidRDefault="00FF7889" w:rsidP="00FF7889">
            <w:pPr>
              <w:jc w:val="center"/>
              <w:rPr>
                <w:bCs/>
              </w:rPr>
            </w:pPr>
            <w:r w:rsidRPr="003C052C">
              <w:rPr>
                <w:bCs/>
              </w:rPr>
              <w:t>Und/diarias</w:t>
            </w:r>
          </w:p>
        </w:tc>
        <w:tc>
          <w:tcPr>
            <w:tcW w:w="358" w:type="pct"/>
            <w:noWrap/>
            <w:vAlign w:val="center"/>
            <w:hideMark/>
          </w:tcPr>
          <w:p w14:paraId="59EAD2E4" w14:textId="77777777" w:rsidR="00FF7889" w:rsidRPr="003C052C" w:rsidRDefault="00FF7889" w:rsidP="00FF7889">
            <w:pPr>
              <w:jc w:val="center"/>
              <w:rPr>
                <w:bCs/>
              </w:rPr>
            </w:pPr>
            <w:r w:rsidRPr="003C052C">
              <w:rPr>
                <w:bCs/>
              </w:rPr>
              <w:t>4</w:t>
            </w:r>
          </w:p>
        </w:tc>
      </w:tr>
      <w:tr w:rsidR="00FF7889" w:rsidRPr="003C052C" w14:paraId="523BD2D9" w14:textId="77777777" w:rsidTr="00FF7889">
        <w:trPr>
          <w:trHeight w:val="377"/>
        </w:trPr>
        <w:tc>
          <w:tcPr>
            <w:tcW w:w="5000" w:type="pct"/>
            <w:gridSpan w:val="4"/>
            <w:shd w:val="clear" w:color="auto" w:fill="C4BC96" w:themeFill="background2" w:themeFillShade="BF"/>
            <w:noWrap/>
            <w:vAlign w:val="center"/>
            <w:hideMark/>
          </w:tcPr>
          <w:p w14:paraId="1CDC8089" w14:textId="77777777" w:rsidR="00FF7889" w:rsidRPr="003C052C" w:rsidRDefault="00FF7889" w:rsidP="00FF7889">
            <w:pPr>
              <w:ind w:left="34" w:hanging="34"/>
              <w:jc w:val="center"/>
              <w:rPr>
                <w:b/>
                <w:bCs/>
              </w:rPr>
            </w:pPr>
            <w:r w:rsidRPr="003C052C">
              <w:rPr>
                <w:b/>
              </w:rPr>
              <w:t>COPOS DESCARTAVEIS</w:t>
            </w:r>
          </w:p>
        </w:tc>
      </w:tr>
      <w:tr w:rsidR="00FF7889" w:rsidRPr="003C052C" w14:paraId="35D0E602" w14:textId="77777777" w:rsidTr="004115AF">
        <w:trPr>
          <w:trHeight w:val="621"/>
        </w:trPr>
        <w:tc>
          <w:tcPr>
            <w:tcW w:w="341" w:type="pct"/>
            <w:noWrap/>
            <w:vAlign w:val="center"/>
            <w:hideMark/>
          </w:tcPr>
          <w:p w14:paraId="5C14A8D2" w14:textId="77777777" w:rsidR="00FF7889" w:rsidRPr="003C052C" w:rsidRDefault="00FF7889" w:rsidP="00FF7889">
            <w:pPr>
              <w:jc w:val="center"/>
              <w:rPr>
                <w:b/>
                <w:bCs/>
              </w:rPr>
            </w:pPr>
            <w:r w:rsidRPr="003C052C">
              <w:rPr>
                <w:b/>
                <w:bCs/>
              </w:rPr>
              <w:t>15</w:t>
            </w:r>
          </w:p>
        </w:tc>
        <w:tc>
          <w:tcPr>
            <w:tcW w:w="3514" w:type="pct"/>
            <w:vAlign w:val="center"/>
            <w:hideMark/>
          </w:tcPr>
          <w:p w14:paraId="1F9D5FE6" w14:textId="77777777" w:rsidR="00FF7889" w:rsidRPr="003C052C" w:rsidRDefault="00FF7889" w:rsidP="00AB4D95">
            <w:pPr>
              <w:spacing w:line="276" w:lineRule="auto"/>
              <w:jc w:val="both"/>
            </w:pPr>
            <w:r w:rsidRPr="003C052C">
              <w:t xml:space="preserve">Copos plásticos descartáveis, capacidade 180ml, brancos ou </w:t>
            </w:r>
            <w:r w:rsidR="00AB4D95" w:rsidRPr="003C052C">
              <w:t>t</w:t>
            </w:r>
            <w:r w:rsidRPr="003C052C">
              <w:t>ransparentes, embalagem com 100 unidades</w:t>
            </w:r>
          </w:p>
        </w:tc>
        <w:tc>
          <w:tcPr>
            <w:tcW w:w="787" w:type="pct"/>
            <w:noWrap/>
            <w:vAlign w:val="center"/>
            <w:hideMark/>
          </w:tcPr>
          <w:p w14:paraId="7374CBB3" w14:textId="77777777" w:rsidR="00FF7889" w:rsidRPr="003C052C" w:rsidRDefault="00FF7889" w:rsidP="00A62674">
            <w:pPr>
              <w:rPr>
                <w:bCs/>
              </w:rPr>
            </w:pPr>
            <w:r w:rsidRPr="003C052C">
              <w:rPr>
                <w:bCs/>
              </w:rPr>
              <w:t>Pacotes com 100 unidades</w:t>
            </w:r>
          </w:p>
        </w:tc>
        <w:tc>
          <w:tcPr>
            <w:tcW w:w="358" w:type="pct"/>
            <w:noWrap/>
            <w:vAlign w:val="center"/>
            <w:hideMark/>
          </w:tcPr>
          <w:p w14:paraId="62B7875D" w14:textId="77777777" w:rsidR="00FF7889" w:rsidRPr="003C052C" w:rsidRDefault="00FF7889" w:rsidP="00FF7889">
            <w:pPr>
              <w:ind w:left="34" w:hanging="34"/>
              <w:jc w:val="center"/>
              <w:rPr>
                <w:bCs/>
              </w:rPr>
            </w:pPr>
            <w:r w:rsidRPr="003C052C">
              <w:rPr>
                <w:bCs/>
              </w:rPr>
              <w:t>150</w:t>
            </w:r>
          </w:p>
        </w:tc>
      </w:tr>
      <w:tr w:rsidR="00FF7889" w:rsidRPr="003C052C" w14:paraId="76F59521" w14:textId="77777777" w:rsidTr="00FF7889">
        <w:trPr>
          <w:trHeight w:val="352"/>
        </w:trPr>
        <w:tc>
          <w:tcPr>
            <w:tcW w:w="5000" w:type="pct"/>
            <w:gridSpan w:val="4"/>
            <w:shd w:val="clear" w:color="auto" w:fill="C6D9F1" w:themeFill="text2" w:themeFillTint="33"/>
            <w:noWrap/>
            <w:vAlign w:val="center"/>
            <w:hideMark/>
          </w:tcPr>
          <w:p w14:paraId="2A14B1CB" w14:textId="77777777" w:rsidR="00FF7889" w:rsidRPr="003C052C" w:rsidRDefault="000E2CA5" w:rsidP="000B4ADB">
            <w:pPr>
              <w:ind w:left="-142" w:right="-109" w:hanging="34"/>
              <w:jc w:val="center"/>
              <w:rPr>
                <w:bCs/>
              </w:rPr>
            </w:pPr>
            <w:r w:rsidRPr="003C052C">
              <w:rPr>
                <w:b/>
              </w:rPr>
              <w:t>FRENTE 04</w:t>
            </w:r>
            <w:r w:rsidR="00FF7889" w:rsidRPr="003C052C">
              <w:rPr>
                <w:b/>
              </w:rPr>
              <w:t xml:space="preserve"> - EQUIPE DE APOIO/BRIGADISTA</w:t>
            </w:r>
          </w:p>
        </w:tc>
      </w:tr>
      <w:tr w:rsidR="00FF7889" w:rsidRPr="003C052C" w14:paraId="2BE9746F" w14:textId="77777777" w:rsidTr="00FF7889">
        <w:trPr>
          <w:trHeight w:val="893"/>
        </w:trPr>
        <w:tc>
          <w:tcPr>
            <w:tcW w:w="341" w:type="pct"/>
            <w:noWrap/>
            <w:vAlign w:val="center"/>
            <w:hideMark/>
          </w:tcPr>
          <w:p w14:paraId="466711C4" w14:textId="77777777" w:rsidR="00FF7889" w:rsidRPr="003C052C" w:rsidRDefault="00FF7889" w:rsidP="00FF7889">
            <w:pPr>
              <w:jc w:val="center"/>
              <w:rPr>
                <w:b/>
                <w:bCs/>
              </w:rPr>
            </w:pPr>
            <w:r w:rsidRPr="003C052C">
              <w:rPr>
                <w:b/>
                <w:bCs/>
              </w:rPr>
              <w:t>16</w:t>
            </w:r>
          </w:p>
        </w:tc>
        <w:tc>
          <w:tcPr>
            <w:tcW w:w="3514" w:type="pct"/>
            <w:hideMark/>
          </w:tcPr>
          <w:p w14:paraId="7B2172ED" w14:textId="77777777" w:rsidR="00FF7889" w:rsidRPr="003C052C" w:rsidRDefault="00AB4D95" w:rsidP="00AB4D95">
            <w:pPr>
              <w:autoSpaceDE w:val="0"/>
              <w:adjustRightInd w:val="0"/>
              <w:spacing w:before="120" w:line="276" w:lineRule="auto"/>
              <w:jc w:val="both"/>
            </w:pPr>
            <w:r w:rsidRPr="003C052C">
              <w:t>Equipe composta por vinte (20)</w:t>
            </w:r>
            <w:r w:rsidR="008B4FBB" w:rsidRPr="003C052C">
              <w:t xml:space="preserve"> brigadistas,</w:t>
            </w:r>
            <w:r w:rsidR="006519ED" w:rsidRPr="003C052C">
              <w:t xml:space="preserve"> para atuar nos eventos que serão</w:t>
            </w:r>
            <w:r w:rsidR="008B4FBB" w:rsidRPr="003C052C">
              <w:t xml:space="preserve"> realizado</w:t>
            </w:r>
            <w:r w:rsidR="006519ED" w:rsidRPr="003C052C">
              <w:t>s</w:t>
            </w:r>
            <w:r w:rsidR="008B4FBB" w:rsidRPr="003C052C">
              <w:t xml:space="preserve"> na  Avenida 22 de maio e Praça Marechal Floriano Peixoto (Centro) no primeiro Distrito, </w:t>
            </w:r>
            <w:r w:rsidR="008B4FBB" w:rsidRPr="003C052C">
              <w:rPr>
                <w:u w:val="single"/>
              </w:rPr>
              <w:t>nos dias 18, 19, 20 e 21</w:t>
            </w:r>
            <w:r w:rsidR="008B4FBB" w:rsidRPr="003C052C">
              <w:t xml:space="preserve"> de fevereiro de 2023. Os Brigadistas Deverão ter curso completo de formação de brigadista licenciado pelo Corpo de Bombeiros e estar apto a detectar riscos de incêndio ou qualquer outro acidente, bem como promover medidas de segurança no local do evento, e assumir o controle das situações de emergência até a chegada do Corpo de Bombeiros</w:t>
            </w:r>
            <w:r w:rsidR="006519ED" w:rsidRPr="003C052C">
              <w:t>.</w:t>
            </w:r>
          </w:p>
        </w:tc>
        <w:tc>
          <w:tcPr>
            <w:tcW w:w="787" w:type="pct"/>
            <w:noWrap/>
            <w:vAlign w:val="center"/>
            <w:hideMark/>
          </w:tcPr>
          <w:p w14:paraId="4D42EF6C" w14:textId="77777777" w:rsidR="00FF7889" w:rsidRPr="003C052C" w:rsidRDefault="00FF7889" w:rsidP="00AB4D95">
            <w:pPr>
              <w:jc w:val="center"/>
              <w:rPr>
                <w:bCs/>
              </w:rPr>
            </w:pPr>
            <w:r w:rsidRPr="003C052C">
              <w:rPr>
                <w:bCs/>
              </w:rPr>
              <w:t>Diária de oito horas</w:t>
            </w:r>
            <w:r w:rsidR="00AB4D95" w:rsidRPr="003C052C">
              <w:rPr>
                <w:bCs/>
              </w:rPr>
              <w:t xml:space="preserve"> (20 brigadistas x 4 dias)</w:t>
            </w:r>
          </w:p>
        </w:tc>
        <w:tc>
          <w:tcPr>
            <w:tcW w:w="358" w:type="pct"/>
            <w:noWrap/>
            <w:vAlign w:val="center"/>
            <w:hideMark/>
          </w:tcPr>
          <w:p w14:paraId="1BE7EFDB" w14:textId="77777777" w:rsidR="00FF7889" w:rsidRPr="003C052C" w:rsidRDefault="00FF7889" w:rsidP="00FF7889">
            <w:pPr>
              <w:ind w:left="34" w:hanging="34"/>
              <w:jc w:val="center"/>
              <w:rPr>
                <w:bCs/>
              </w:rPr>
            </w:pPr>
            <w:r w:rsidRPr="003C052C">
              <w:rPr>
                <w:bCs/>
              </w:rPr>
              <w:t>80</w:t>
            </w:r>
          </w:p>
        </w:tc>
      </w:tr>
      <w:tr w:rsidR="00FF7889" w:rsidRPr="003C052C" w14:paraId="33FF1581" w14:textId="77777777" w:rsidTr="00FF7889">
        <w:trPr>
          <w:trHeight w:val="348"/>
        </w:trPr>
        <w:tc>
          <w:tcPr>
            <w:tcW w:w="5000" w:type="pct"/>
            <w:gridSpan w:val="4"/>
            <w:shd w:val="clear" w:color="auto" w:fill="C6D9F1" w:themeFill="text2" w:themeFillTint="33"/>
            <w:noWrap/>
            <w:vAlign w:val="center"/>
            <w:hideMark/>
          </w:tcPr>
          <w:p w14:paraId="362491EE" w14:textId="77777777" w:rsidR="00FF7889" w:rsidRPr="003C052C" w:rsidRDefault="000E2CA5" w:rsidP="000B4ADB">
            <w:pPr>
              <w:ind w:left="-142" w:right="-109" w:hanging="34"/>
              <w:jc w:val="center"/>
              <w:rPr>
                <w:bCs/>
              </w:rPr>
            </w:pPr>
            <w:r w:rsidRPr="003C052C">
              <w:rPr>
                <w:b/>
              </w:rPr>
              <w:t>FRENTE 05</w:t>
            </w:r>
            <w:r w:rsidR="00FF7889" w:rsidRPr="003C052C">
              <w:rPr>
                <w:b/>
              </w:rPr>
              <w:t xml:space="preserve"> - </w:t>
            </w:r>
            <w:r w:rsidR="00FF7889" w:rsidRPr="003C052C">
              <w:rPr>
                <w:b/>
                <w:bCs/>
                <w:lang w:eastAsia="pt-BR"/>
              </w:rPr>
              <w:t>SERVIÇO DE ATENDIMENTO MÉDICO</w:t>
            </w:r>
          </w:p>
        </w:tc>
      </w:tr>
      <w:tr w:rsidR="00FF7889" w:rsidRPr="003C052C" w14:paraId="0BF42F01" w14:textId="77777777" w:rsidTr="00FF7889">
        <w:trPr>
          <w:trHeight w:val="409"/>
        </w:trPr>
        <w:tc>
          <w:tcPr>
            <w:tcW w:w="341" w:type="pct"/>
            <w:noWrap/>
            <w:vAlign w:val="center"/>
            <w:hideMark/>
          </w:tcPr>
          <w:p w14:paraId="5BE8B89F" w14:textId="77777777" w:rsidR="00FF7889" w:rsidRPr="003C052C" w:rsidRDefault="00FF7889" w:rsidP="00FF7889">
            <w:pPr>
              <w:ind w:left="-142" w:right="-108"/>
              <w:jc w:val="center"/>
              <w:rPr>
                <w:b/>
                <w:bCs/>
              </w:rPr>
            </w:pPr>
            <w:r w:rsidRPr="003C052C">
              <w:rPr>
                <w:b/>
                <w:bCs/>
              </w:rPr>
              <w:t>17</w:t>
            </w:r>
          </w:p>
        </w:tc>
        <w:tc>
          <w:tcPr>
            <w:tcW w:w="3514" w:type="pct"/>
            <w:vAlign w:val="center"/>
            <w:hideMark/>
          </w:tcPr>
          <w:p w14:paraId="09FFA5E6" w14:textId="77777777" w:rsidR="00FF7889" w:rsidRPr="003C052C" w:rsidRDefault="006055CB" w:rsidP="002C35DB">
            <w:pPr>
              <w:autoSpaceDE w:val="0"/>
              <w:adjustRightInd w:val="0"/>
              <w:spacing w:before="120" w:line="276" w:lineRule="auto"/>
              <w:jc w:val="both"/>
            </w:pPr>
            <w:r w:rsidRPr="001B3C27">
              <w:rPr>
                <w:rFonts w:cstheme="minorHAnsi"/>
              </w:rPr>
              <w:t>Três (3) UTI – Móvel para atuar nos eventos que será realizado na  Avenida 22 de maio e Praça Marechal Floriano Peixoto (Centro) no primeiro Distrito, nos dias 18, 19, 20 e 21 de fevereiro de 2023, equipada com todos os aparelhos e toda medicação necessária para enfrentar as emergências clínicas e de traumas, cada uma  liderada por um (01) Médico Intensivista, com apoio de dois (02) Técnico de Enfermagem e Motorista treinado em primeiros socorros. Os serviços devem compreender a Assistência de Pronto Socorro Móvel de Emergências e Urgências Médicas aos participantes do evento, e eventuais deslocamentos de paciente até um centro hospitalar.</w:t>
            </w:r>
          </w:p>
        </w:tc>
        <w:tc>
          <w:tcPr>
            <w:tcW w:w="787" w:type="pct"/>
            <w:noWrap/>
            <w:vAlign w:val="center"/>
            <w:hideMark/>
          </w:tcPr>
          <w:p w14:paraId="2F8C1EE1" w14:textId="77777777" w:rsidR="00FF7889" w:rsidRPr="003C052C" w:rsidRDefault="00FF7889" w:rsidP="00FF7889">
            <w:pPr>
              <w:jc w:val="center"/>
              <w:rPr>
                <w:bCs/>
              </w:rPr>
            </w:pPr>
            <w:r w:rsidRPr="003C052C">
              <w:rPr>
                <w:bCs/>
              </w:rPr>
              <w:t>Diária de oito horas</w:t>
            </w:r>
          </w:p>
        </w:tc>
        <w:tc>
          <w:tcPr>
            <w:tcW w:w="358" w:type="pct"/>
            <w:noWrap/>
            <w:vAlign w:val="center"/>
            <w:hideMark/>
          </w:tcPr>
          <w:p w14:paraId="2D896BAA" w14:textId="2D08B317" w:rsidR="00FF7889" w:rsidRPr="003C052C" w:rsidRDefault="00C74309" w:rsidP="00FF7889">
            <w:pPr>
              <w:ind w:left="34" w:hanging="34"/>
              <w:jc w:val="center"/>
              <w:rPr>
                <w:bCs/>
              </w:rPr>
            </w:pPr>
            <w:r>
              <w:rPr>
                <w:bCs/>
              </w:rPr>
              <w:t>12</w:t>
            </w:r>
          </w:p>
        </w:tc>
      </w:tr>
      <w:tr w:rsidR="00FF7889" w:rsidRPr="003C052C" w14:paraId="11DE6141" w14:textId="77777777" w:rsidTr="004115AF">
        <w:trPr>
          <w:trHeight w:val="715"/>
        </w:trPr>
        <w:tc>
          <w:tcPr>
            <w:tcW w:w="5000" w:type="pct"/>
            <w:gridSpan w:val="4"/>
            <w:shd w:val="clear" w:color="auto" w:fill="C6D9F1" w:themeFill="text2" w:themeFillTint="33"/>
            <w:noWrap/>
            <w:vAlign w:val="center"/>
            <w:hideMark/>
          </w:tcPr>
          <w:p w14:paraId="31BBEF76" w14:textId="77777777" w:rsidR="00FF7889" w:rsidRPr="003C052C" w:rsidRDefault="000E2CA5" w:rsidP="00DC4ABC">
            <w:pPr>
              <w:jc w:val="center"/>
              <w:rPr>
                <w:b/>
                <w:bCs/>
              </w:rPr>
            </w:pPr>
            <w:r w:rsidRPr="003C052C">
              <w:rPr>
                <w:b/>
              </w:rPr>
              <w:t>FRENTE 06</w:t>
            </w:r>
            <w:r w:rsidR="00FF7889" w:rsidRPr="003C052C">
              <w:rPr>
                <w:b/>
              </w:rPr>
              <w:t xml:space="preserve">  - SHOWS DE MÉDIO </w:t>
            </w:r>
            <w:r w:rsidR="00DC4ABC" w:rsidRPr="003C052C">
              <w:rPr>
                <w:b/>
              </w:rPr>
              <w:t>E GRANDE PORTE: LOCAL, REGIONAL</w:t>
            </w:r>
            <w:r w:rsidR="00FF7889" w:rsidRPr="003C052C">
              <w:rPr>
                <w:b/>
              </w:rPr>
              <w:t>, DJ E APRESENTADOR/LOCUTOR PARA TODOS OS EVENTOS</w:t>
            </w:r>
          </w:p>
        </w:tc>
      </w:tr>
      <w:tr w:rsidR="00FF7889" w:rsidRPr="003C052C" w14:paraId="6B251EB8" w14:textId="77777777" w:rsidTr="00FF7889">
        <w:trPr>
          <w:trHeight w:val="735"/>
        </w:trPr>
        <w:tc>
          <w:tcPr>
            <w:tcW w:w="341" w:type="pct"/>
            <w:noWrap/>
            <w:vAlign w:val="center"/>
            <w:hideMark/>
          </w:tcPr>
          <w:p w14:paraId="1B45B6DC" w14:textId="77777777" w:rsidR="00FF7889" w:rsidRPr="003C052C" w:rsidRDefault="00FF7889" w:rsidP="00FF7889">
            <w:pPr>
              <w:ind w:left="-142" w:right="-108"/>
              <w:jc w:val="center"/>
              <w:rPr>
                <w:b/>
                <w:bCs/>
              </w:rPr>
            </w:pPr>
            <w:r w:rsidRPr="003C052C">
              <w:rPr>
                <w:b/>
                <w:bCs/>
              </w:rPr>
              <w:t>18</w:t>
            </w:r>
          </w:p>
        </w:tc>
        <w:tc>
          <w:tcPr>
            <w:tcW w:w="3514" w:type="pct"/>
            <w:hideMark/>
          </w:tcPr>
          <w:p w14:paraId="5C84CAE5" w14:textId="77777777" w:rsidR="00FF7889" w:rsidRPr="003C052C" w:rsidRDefault="00FF7889" w:rsidP="00A62674">
            <w:pPr>
              <w:suppressAutoHyphens w:val="0"/>
              <w:autoSpaceDE w:val="0"/>
              <w:adjustRightInd w:val="0"/>
              <w:spacing w:before="120" w:line="276" w:lineRule="auto"/>
              <w:jc w:val="both"/>
            </w:pPr>
            <w:r w:rsidRPr="003C052C">
              <w:rPr>
                <w:b/>
              </w:rPr>
              <w:t>BANDA MÉDIO PORTE DE CONSAGRAÇÃO LOCAL</w:t>
            </w:r>
            <w:r w:rsidRPr="003C052C">
              <w:t xml:space="preserve"> (conjunto musical composto mínimo 05 integrantes), incluso, transporte, alimentação e cachê.</w:t>
            </w:r>
          </w:p>
        </w:tc>
        <w:tc>
          <w:tcPr>
            <w:tcW w:w="787" w:type="pct"/>
            <w:noWrap/>
            <w:vAlign w:val="center"/>
            <w:hideMark/>
          </w:tcPr>
          <w:p w14:paraId="6D689D23" w14:textId="77777777" w:rsidR="00FF7889" w:rsidRPr="003C052C" w:rsidRDefault="00FF7889" w:rsidP="00FF7889">
            <w:pPr>
              <w:jc w:val="center"/>
              <w:rPr>
                <w:bCs/>
              </w:rPr>
            </w:pPr>
            <w:r w:rsidRPr="003C052C">
              <w:rPr>
                <w:bCs/>
              </w:rPr>
              <w:t>Apresentação de no mínimo três  horas</w:t>
            </w:r>
          </w:p>
        </w:tc>
        <w:tc>
          <w:tcPr>
            <w:tcW w:w="358" w:type="pct"/>
            <w:noWrap/>
            <w:vAlign w:val="center"/>
            <w:hideMark/>
          </w:tcPr>
          <w:p w14:paraId="616141C5" w14:textId="77777777" w:rsidR="00FF7889" w:rsidRPr="003C052C" w:rsidRDefault="00FF7889" w:rsidP="00FF7889">
            <w:pPr>
              <w:jc w:val="center"/>
              <w:rPr>
                <w:bCs/>
              </w:rPr>
            </w:pPr>
            <w:r w:rsidRPr="003C052C">
              <w:rPr>
                <w:bCs/>
              </w:rPr>
              <w:t>04</w:t>
            </w:r>
          </w:p>
        </w:tc>
      </w:tr>
      <w:tr w:rsidR="00FF7889" w:rsidRPr="003C052C" w14:paraId="3599B470" w14:textId="77777777" w:rsidTr="00FF7889">
        <w:trPr>
          <w:trHeight w:val="703"/>
        </w:trPr>
        <w:tc>
          <w:tcPr>
            <w:tcW w:w="341" w:type="pct"/>
            <w:noWrap/>
            <w:vAlign w:val="center"/>
            <w:hideMark/>
          </w:tcPr>
          <w:p w14:paraId="0A18783A" w14:textId="77777777" w:rsidR="00FF7889" w:rsidRPr="003C052C" w:rsidRDefault="00FF7889" w:rsidP="00FF7889">
            <w:pPr>
              <w:ind w:left="-142" w:right="-108"/>
              <w:jc w:val="center"/>
              <w:rPr>
                <w:b/>
                <w:bCs/>
              </w:rPr>
            </w:pPr>
            <w:r w:rsidRPr="003C052C">
              <w:rPr>
                <w:b/>
                <w:bCs/>
              </w:rPr>
              <w:t>19</w:t>
            </w:r>
          </w:p>
        </w:tc>
        <w:tc>
          <w:tcPr>
            <w:tcW w:w="3514" w:type="pct"/>
            <w:noWrap/>
            <w:vAlign w:val="center"/>
            <w:hideMark/>
          </w:tcPr>
          <w:p w14:paraId="67C8F474" w14:textId="77777777" w:rsidR="00FF7889" w:rsidRPr="003C052C" w:rsidRDefault="00FF7889" w:rsidP="00A62674">
            <w:pPr>
              <w:suppressAutoHyphens w:val="0"/>
              <w:autoSpaceDE w:val="0"/>
              <w:adjustRightInd w:val="0"/>
              <w:spacing w:line="276" w:lineRule="auto"/>
              <w:jc w:val="both"/>
            </w:pPr>
            <w:r w:rsidRPr="003C052C">
              <w:rPr>
                <w:b/>
              </w:rPr>
              <w:t>BANDA DE GRANDE PORTE DE CONSAGRAÇÃO REGIONAL</w:t>
            </w:r>
            <w:r w:rsidRPr="003C052C">
              <w:t>, (acima 10 integrantes,) incluso transporte, hospedagem, alimentação e cachê</w:t>
            </w:r>
          </w:p>
        </w:tc>
        <w:tc>
          <w:tcPr>
            <w:tcW w:w="787" w:type="pct"/>
            <w:noWrap/>
            <w:vAlign w:val="center"/>
            <w:hideMark/>
          </w:tcPr>
          <w:p w14:paraId="2356E680" w14:textId="77777777" w:rsidR="00FF7889" w:rsidRPr="003C052C" w:rsidRDefault="00FF7889" w:rsidP="00FF7889">
            <w:pPr>
              <w:jc w:val="center"/>
              <w:rPr>
                <w:bCs/>
              </w:rPr>
            </w:pPr>
            <w:r w:rsidRPr="003C052C">
              <w:rPr>
                <w:bCs/>
              </w:rPr>
              <w:t>Apresentação de no mínimo três horas</w:t>
            </w:r>
          </w:p>
        </w:tc>
        <w:tc>
          <w:tcPr>
            <w:tcW w:w="358" w:type="pct"/>
            <w:noWrap/>
            <w:vAlign w:val="center"/>
            <w:hideMark/>
          </w:tcPr>
          <w:p w14:paraId="57D5869A" w14:textId="77777777" w:rsidR="00FF7889" w:rsidRPr="003C052C" w:rsidRDefault="00FF7889" w:rsidP="00FF7889">
            <w:pPr>
              <w:jc w:val="center"/>
              <w:rPr>
                <w:bCs/>
              </w:rPr>
            </w:pPr>
            <w:r w:rsidRPr="003C052C">
              <w:rPr>
                <w:bCs/>
              </w:rPr>
              <w:t>04</w:t>
            </w:r>
          </w:p>
        </w:tc>
      </w:tr>
      <w:tr w:rsidR="00FF7889" w:rsidRPr="003C052C" w14:paraId="4202C64E" w14:textId="77777777" w:rsidTr="007B1DEB">
        <w:trPr>
          <w:trHeight w:val="699"/>
        </w:trPr>
        <w:tc>
          <w:tcPr>
            <w:tcW w:w="341" w:type="pct"/>
            <w:noWrap/>
            <w:vAlign w:val="center"/>
            <w:hideMark/>
          </w:tcPr>
          <w:p w14:paraId="64ABF524" w14:textId="77777777" w:rsidR="00FF7889" w:rsidRPr="003C052C" w:rsidRDefault="00FF7889" w:rsidP="00FF7889">
            <w:pPr>
              <w:ind w:left="-142" w:right="-108"/>
              <w:jc w:val="center"/>
              <w:rPr>
                <w:b/>
                <w:bCs/>
              </w:rPr>
            </w:pPr>
            <w:r w:rsidRPr="003C052C">
              <w:rPr>
                <w:b/>
                <w:bCs/>
              </w:rPr>
              <w:t>20</w:t>
            </w:r>
          </w:p>
        </w:tc>
        <w:tc>
          <w:tcPr>
            <w:tcW w:w="3514" w:type="pct"/>
            <w:vAlign w:val="center"/>
            <w:hideMark/>
          </w:tcPr>
          <w:p w14:paraId="33E858B8" w14:textId="77777777" w:rsidR="00FF7889" w:rsidRPr="003C052C" w:rsidRDefault="00FF7889" w:rsidP="007B1DEB">
            <w:pPr>
              <w:suppressAutoHyphens w:val="0"/>
              <w:autoSpaceDE w:val="0"/>
              <w:adjustRightInd w:val="0"/>
            </w:pPr>
            <w:r w:rsidRPr="003C052C">
              <w:rPr>
                <w:b/>
              </w:rPr>
              <w:t>DJ</w:t>
            </w:r>
            <w:r w:rsidRPr="003C052C">
              <w:t xml:space="preserve"> </w:t>
            </w:r>
            <w:r w:rsidR="00DC4ABC" w:rsidRPr="003C052C">
              <w:t>– LOCAL,</w:t>
            </w:r>
            <w:r w:rsidRPr="003C052C">
              <w:t xml:space="preserve"> incluso, transporte, alimentação e cachê.</w:t>
            </w:r>
          </w:p>
        </w:tc>
        <w:tc>
          <w:tcPr>
            <w:tcW w:w="787" w:type="pct"/>
            <w:noWrap/>
            <w:vAlign w:val="center"/>
            <w:hideMark/>
          </w:tcPr>
          <w:p w14:paraId="73A0613C" w14:textId="77777777" w:rsidR="00FF7889" w:rsidRPr="003C052C" w:rsidRDefault="00FF7889" w:rsidP="00FF7889">
            <w:pPr>
              <w:jc w:val="center"/>
              <w:rPr>
                <w:bCs/>
              </w:rPr>
            </w:pPr>
            <w:r w:rsidRPr="003C052C">
              <w:rPr>
                <w:bCs/>
              </w:rPr>
              <w:t>Apresentação de no mínimo seis  horas</w:t>
            </w:r>
          </w:p>
        </w:tc>
        <w:tc>
          <w:tcPr>
            <w:tcW w:w="358" w:type="pct"/>
            <w:noWrap/>
            <w:vAlign w:val="center"/>
            <w:hideMark/>
          </w:tcPr>
          <w:p w14:paraId="6ABF2531" w14:textId="77777777" w:rsidR="00FF7889" w:rsidRPr="003C052C" w:rsidRDefault="00FF7889" w:rsidP="00FF7889">
            <w:pPr>
              <w:jc w:val="center"/>
              <w:rPr>
                <w:bCs/>
              </w:rPr>
            </w:pPr>
            <w:r w:rsidRPr="003C052C">
              <w:rPr>
                <w:bCs/>
              </w:rPr>
              <w:t>12</w:t>
            </w:r>
          </w:p>
        </w:tc>
      </w:tr>
      <w:tr w:rsidR="00FF7889" w:rsidRPr="003C052C" w14:paraId="251FC831" w14:textId="77777777" w:rsidTr="007B1DEB">
        <w:trPr>
          <w:trHeight w:val="699"/>
        </w:trPr>
        <w:tc>
          <w:tcPr>
            <w:tcW w:w="341" w:type="pct"/>
            <w:noWrap/>
            <w:vAlign w:val="center"/>
            <w:hideMark/>
          </w:tcPr>
          <w:p w14:paraId="7F7E81B0" w14:textId="77777777" w:rsidR="00FF7889" w:rsidRPr="003C052C" w:rsidRDefault="00FF7889" w:rsidP="00FF7889">
            <w:pPr>
              <w:ind w:left="-142" w:right="-108"/>
              <w:jc w:val="center"/>
              <w:rPr>
                <w:b/>
                <w:bCs/>
              </w:rPr>
            </w:pPr>
            <w:r w:rsidRPr="003C052C">
              <w:rPr>
                <w:b/>
                <w:bCs/>
              </w:rPr>
              <w:t>21</w:t>
            </w:r>
          </w:p>
        </w:tc>
        <w:tc>
          <w:tcPr>
            <w:tcW w:w="3514" w:type="pct"/>
            <w:vAlign w:val="center"/>
            <w:hideMark/>
          </w:tcPr>
          <w:p w14:paraId="33423799" w14:textId="77777777" w:rsidR="00FF7889" w:rsidRPr="003C052C" w:rsidRDefault="00FF7889" w:rsidP="00A62674">
            <w:pPr>
              <w:suppressAutoHyphens w:val="0"/>
              <w:autoSpaceDE w:val="0"/>
              <w:adjustRightInd w:val="0"/>
              <w:spacing w:line="276" w:lineRule="auto"/>
            </w:pPr>
            <w:r w:rsidRPr="003C052C">
              <w:rPr>
                <w:b/>
              </w:rPr>
              <w:t>Apresentador/locutor</w:t>
            </w:r>
            <w:r w:rsidRPr="003C052C">
              <w:t>, incluso hospedagem, transporte, alimentação e cachê.</w:t>
            </w:r>
          </w:p>
        </w:tc>
        <w:tc>
          <w:tcPr>
            <w:tcW w:w="787" w:type="pct"/>
            <w:noWrap/>
            <w:vAlign w:val="center"/>
            <w:hideMark/>
          </w:tcPr>
          <w:p w14:paraId="0E5BA966" w14:textId="77777777" w:rsidR="00FF7889" w:rsidRPr="003C052C" w:rsidRDefault="00FF7889" w:rsidP="00FF7889">
            <w:pPr>
              <w:jc w:val="center"/>
              <w:rPr>
                <w:bCs/>
              </w:rPr>
            </w:pPr>
            <w:r w:rsidRPr="003C052C">
              <w:rPr>
                <w:bCs/>
              </w:rPr>
              <w:t>Apresentação de no mínimo seis horas</w:t>
            </w:r>
          </w:p>
        </w:tc>
        <w:tc>
          <w:tcPr>
            <w:tcW w:w="358" w:type="pct"/>
            <w:noWrap/>
            <w:vAlign w:val="center"/>
            <w:hideMark/>
          </w:tcPr>
          <w:p w14:paraId="6D7E6619" w14:textId="77777777" w:rsidR="00FF7889" w:rsidRPr="003C052C" w:rsidRDefault="00FF7889" w:rsidP="00FF7889">
            <w:pPr>
              <w:jc w:val="center"/>
              <w:rPr>
                <w:bCs/>
              </w:rPr>
            </w:pPr>
            <w:r w:rsidRPr="003C052C">
              <w:rPr>
                <w:bCs/>
              </w:rPr>
              <w:t>12</w:t>
            </w:r>
          </w:p>
        </w:tc>
      </w:tr>
      <w:tr w:rsidR="00FF7889" w:rsidRPr="003C052C" w14:paraId="42215F7F" w14:textId="77777777" w:rsidTr="00FF7889">
        <w:trPr>
          <w:trHeight w:val="425"/>
        </w:trPr>
        <w:tc>
          <w:tcPr>
            <w:tcW w:w="5000" w:type="pct"/>
            <w:gridSpan w:val="4"/>
            <w:shd w:val="clear" w:color="auto" w:fill="C6D9F1" w:themeFill="text2" w:themeFillTint="33"/>
            <w:noWrap/>
            <w:vAlign w:val="center"/>
            <w:hideMark/>
          </w:tcPr>
          <w:p w14:paraId="4F4FC40F" w14:textId="77777777" w:rsidR="00FF7889" w:rsidRPr="003C052C" w:rsidRDefault="000E2CA5" w:rsidP="00FF7889">
            <w:pPr>
              <w:ind w:left="-142" w:right="-109"/>
              <w:jc w:val="center"/>
              <w:rPr>
                <w:b/>
                <w:bCs/>
              </w:rPr>
            </w:pPr>
            <w:r w:rsidRPr="003C052C">
              <w:rPr>
                <w:b/>
                <w:bCs/>
              </w:rPr>
              <w:lastRenderedPageBreak/>
              <w:t>FRENTE 07</w:t>
            </w:r>
            <w:r w:rsidR="00FF7889" w:rsidRPr="003C052C">
              <w:rPr>
                <w:b/>
              </w:rPr>
              <w:t xml:space="preserve"> - </w:t>
            </w:r>
            <w:r w:rsidR="00FF7889" w:rsidRPr="003C052C">
              <w:rPr>
                <w:b/>
                <w:bCs/>
              </w:rPr>
              <w:t>RECREAÇÃO INFANTIL</w:t>
            </w:r>
            <w:r w:rsidR="00A62674" w:rsidRPr="003C052C">
              <w:rPr>
                <w:b/>
                <w:bCs/>
              </w:rPr>
              <w:t xml:space="preserve"> -</w:t>
            </w:r>
            <w:r w:rsidR="00FF7889" w:rsidRPr="003C052C">
              <w:rPr>
                <w:b/>
                <w:bCs/>
              </w:rPr>
              <w:t xml:space="preserve"> MATINÊ</w:t>
            </w:r>
          </w:p>
        </w:tc>
      </w:tr>
      <w:tr w:rsidR="00FF7889" w:rsidRPr="003C052C" w14:paraId="16505CEE" w14:textId="77777777" w:rsidTr="00FF7889">
        <w:trPr>
          <w:trHeight w:val="699"/>
        </w:trPr>
        <w:tc>
          <w:tcPr>
            <w:tcW w:w="341" w:type="pct"/>
            <w:noWrap/>
            <w:vAlign w:val="center"/>
            <w:hideMark/>
          </w:tcPr>
          <w:p w14:paraId="15596222" w14:textId="77777777" w:rsidR="00FF7889" w:rsidRPr="003C052C" w:rsidRDefault="00FF7889" w:rsidP="00FF7889">
            <w:pPr>
              <w:jc w:val="center"/>
              <w:rPr>
                <w:b/>
                <w:bCs/>
              </w:rPr>
            </w:pPr>
            <w:r w:rsidRPr="003C052C">
              <w:rPr>
                <w:b/>
                <w:bCs/>
              </w:rPr>
              <w:t>22</w:t>
            </w:r>
          </w:p>
        </w:tc>
        <w:tc>
          <w:tcPr>
            <w:tcW w:w="3514" w:type="pct"/>
            <w:hideMark/>
          </w:tcPr>
          <w:p w14:paraId="21166169" w14:textId="77777777" w:rsidR="00FF7889" w:rsidRPr="003C052C" w:rsidRDefault="00FF7889" w:rsidP="007E6069">
            <w:pPr>
              <w:suppressAutoHyphens w:val="0"/>
              <w:autoSpaceDE w:val="0"/>
              <w:adjustRightInd w:val="0"/>
              <w:spacing w:before="120" w:line="276" w:lineRule="auto"/>
              <w:jc w:val="both"/>
            </w:pPr>
            <w:r w:rsidRPr="003C052C">
              <w:t xml:space="preserve">Baile matinê com apresentação de no mínimo 04 (quatro) personagens infantis, 02 ( dois) artistas circenses, 02 (dois) animadores, 05 ( cinco) recreadores para interação com as crianças  e 04 (quatro) artistas </w:t>
            </w:r>
            <w:r w:rsidR="007E6069" w:rsidRPr="003C052C">
              <w:t>para pintura facial, 01 (um) DJ e 01 (um) apresentador. Obs: todos os materiais para pintura facial, banho de espuma, serpentina, confete entre outro materiais para recreação deverá estar incluso no valor final</w:t>
            </w:r>
            <w:r w:rsidRPr="003C052C">
              <w:t>.</w:t>
            </w:r>
          </w:p>
        </w:tc>
        <w:tc>
          <w:tcPr>
            <w:tcW w:w="787" w:type="pct"/>
            <w:noWrap/>
            <w:vAlign w:val="center"/>
            <w:hideMark/>
          </w:tcPr>
          <w:p w14:paraId="72A3AF51" w14:textId="77777777" w:rsidR="00FF7889" w:rsidRPr="003C052C" w:rsidRDefault="00FF7889" w:rsidP="00FF7889">
            <w:pPr>
              <w:jc w:val="center"/>
              <w:rPr>
                <w:bCs/>
              </w:rPr>
            </w:pPr>
            <w:r w:rsidRPr="003C052C">
              <w:rPr>
                <w:bCs/>
              </w:rPr>
              <w:t>Apresentação de no mínimo quatro horas</w:t>
            </w:r>
          </w:p>
        </w:tc>
        <w:tc>
          <w:tcPr>
            <w:tcW w:w="358" w:type="pct"/>
            <w:noWrap/>
            <w:vAlign w:val="center"/>
            <w:hideMark/>
          </w:tcPr>
          <w:p w14:paraId="0C899CC8" w14:textId="77777777" w:rsidR="00FF7889" w:rsidRPr="003C052C" w:rsidRDefault="00FF7889" w:rsidP="00FF7889">
            <w:pPr>
              <w:jc w:val="center"/>
              <w:rPr>
                <w:bCs/>
              </w:rPr>
            </w:pPr>
            <w:r w:rsidRPr="003C052C">
              <w:rPr>
                <w:bCs/>
              </w:rPr>
              <w:t>04</w:t>
            </w:r>
          </w:p>
        </w:tc>
      </w:tr>
      <w:bookmarkEnd w:id="1"/>
    </w:tbl>
    <w:p w14:paraId="2409D9C0" w14:textId="77777777" w:rsidR="007733F6" w:rsidRPr="003C052C" w:rsidRDefault="007733F6" w:rsidP="002D0124">
      <w:pPr>
        <w:pStyle w:val="Nivel1"/>
        <w:suppressAutoHyphens w:val="0"/>
        <w:spacing w:before="0" w:line="240" w:lineRule="auto"/>
        <w:ind w:left="0" w:firstLine="0"/>
        <w:outlineLvl w:val="0"/>
        <w:rPr>
          <w:rFonts w:ascii="Times New Roman" w:hAnsi="Times New Roman"/>
          <w:color w:val="auto"/>
          <w:sz w:val="22"/>
          <w:szCs w:val="22"/>
        </w:rPr>
      </w:pPr>
    </w:p>
    <w:p w14:paraId="28F35293" w14:textId="77777777" w:rsidR="00562349" w:rsidRPr="003C052C" w:rsidRDefault="002C35DB" w:rsidP="002C35DB">
      <w:pPr>
        <w:spacing w:before="41"/>
        <w:rPr>
          <w:b/>
          <w:bCs/>
          <w:lang w:eastAsia="pt-BR"/>
        </w:rPr>
      </w:pPr>
      <w:r w:rsidRPr="003C052C">
        <w:rPr>
          <w:b/>
          <w:bCs/>
        </w:rPr>
        <w:t>2.2.</w:t>
      </w:r>
      <w:r w:rsidR="0006793B" w:rsidRPr="003C052C">
        <w:rPr>
          <w:b/>
          <w:bCs/>
        </w:rPr>
        <w:t xml:space="preserve">DESCRIÇÕES DOS </w:t>
      </w:r>
      <w:r w:rsidR="0006793B" w:rsidRPr="003C052C">
        <w:rPr>
          <w:b/>
        </w:rPr>
        <w:t>SERVIÇOS A SEREM EXECUTADOS POR CONTA DA EMPRESA CONTRATADA</w:t>
      </w:r>
    </w:p>
    <w:p w14:paraId="19B3913E" w14:textId="77777777" w:rsidR="00D96D79" w:rsidRPr="003C052C" w:rsidRDefault="00D96D79" w:rsidP="00D96D79">
      <w:pPr>
        <w:rPr>
          <w:b/>
          <w:bCs/>
          <w:lang w:eastAsia="pt-BR"/>
        </w:rPr>
      </w:pPr>
    </w:p>
    <w:p w14:paraId="18D7C813" w14:textId="77777777" w:rsidR="00D02208" w:rsidRPr="003C052C" w:rsidRDefault="002C35DB" w:rsidP="002C35DB">
      <w:pPr>
        <w:shd w:val="clear" w:color="auto" w:fill="C6D9F1" w:themeFill="text2" w:themeFillTint="33"/>
        <w:rPr>
          <w:b/>
          <w:bCs/>
          <w:lang w:eastAsia="pt-BR"/>
        </w:rPr>
      </w:pPr>
      <w:r w:rsidRPr="003C052C">
        <w:rPr>
          <w:b/>
          <w:bCs/>
          <w:lang w:eastAsia="pt-BR"/>
        </w:rPr>
        <w:t>2.2.1.</w:t>
      </w:r>
      <w:r w:rsidR="00401941" w:rsidRPr="003C052C">
        <w:rPr>
          <w:b/>
          <w:bCs/>
          <w:lang w:eastAsia="pt-BR"/>
        </w:rPr>
        <w:t>FRENTE</w:t>
      </w:r>
      <w:r w:rsidR="00D02208" w:rsidRPr="003C052C">
        <w:rPr>
          <w:b/>
          <w:bCs/>
          <w:lang w:eastAsia="pt-BR"/>
        </w:rPr>
        <w:t xml:space="preserve"> </w:t>
      </w:r>
      <w:r w:rsidR="00C62653" w:rsidRPr="003C052C">
        <w:rPr>
          <w:b/>
          <w:bCs/>
          <w:lang w:eastAsia="pt-BR"/>
        </w:rPr>
        <w:t>01</w:t>
      </w:r>
    </w:p>
    <w:p w14:paraId="29233E7F" w14:textId="77777777" w:rsidR="00407348" w:rsidRPr="003C052C" w:rsidRDefault="00407348" w:rsidP="00407348">
      <w:pPr>
        <w:autoSpaceDE w:val="0"/>
        <w:adjustRightInd w:val="0"/>
        <w:jc w:val="both"/>
      </w:pPr>
    </w:p>
    <w:p w14:paraId="48214D73" w14:textId="77777777" w:rsidR="00407348" w:rsidRPr="003C052C" w:rsidRDefault="002C35DB" w:rsidP="002C35DB">
      <w:pPr>
        <w:shd w:val="clear" w:color="auto" w:fill="C4BC96" w:themeFill="background2" w:themeFillShade="BF"/>
        <w:tabs>
          <w:tab w:val="left" w:pos="851"/>
        </w:tabs>
        <w:ind w:left="1080" w:right="476"/>
        <w:rPr>
          <w:b/>
          <w:bCs/>
        </w:rPr>
      </w:pPr>
      <w:r w:rsidRPr="003C052C">
        <w:rPr>
          <w:b/>
          <w:bCs/>
        </w:rPr>
        <w:t>2.2.1.1.</w:t>
      </w:r>
      <w:r w:rsidR="00407348" w:rsidRPr="003C052C">
        <w:rPr>
          <w:b/>
          <w:bCs/>
        </w:rPr>
        <w:t>AGUA E REFRIGERANTE PARA PESSOAL DE APOIO</w:t>
      </w:r>
    </w:p>
    <w:p w14:paraId="40A52146" w14:textId="77777777" w:rsidR="00407348" w:rsidRPr="003C052C" w:rsidRDefault="00407348" w:rsidP="00407348">
      <w:pPr>
        <w:suppressAutoHyphens w:val="0"/>
        <w:autoSpaceDE w:val="0"/>
        <w:adjustRightInd w:val="0"/>
        <w:spacing w:line="276" w:lineRule="auto"/>
        <w:jc w:val="both"/>
      </w:pPr>
    </w:p>
    <w:p w14:paraId="19FA54DF" w14:textId="77777777" w:rsidR="00783539" w:rsidRPr="003C052C" w:rsidRDefault="00407348" w:rsidP="00ED4E80">
      <w:pPr>
        <w:pStyle w:val="PargrafodaLista"/>
        <w:numPr>
          <w:ilvl w:val="0"/>
          <w:numId w:val="14"/>
        </w:numPr>
        <w:tabs>
          <w:tab w:val="left" w:pos="284"/>
        </w:tabs>
        <w:suppressAutoHyphens w:val="0"/>
        <w:autoSpaceDE w:val="0"/>
        <w:adjustRightInd w:val="0"/>
        <w:spacing w:before="0" w:line="360" w:lineRule="auto"/>
      </w:pPr>
      <w:r w:rsidRPr="003C052C">
        <w:t xml:space="preserve">Os serviços serão mensurados por item, por quantidade em litros </w:t>
      </w:r>
      <w:r w:rsidR="006014B3" w:rsidRPr="003C052C">
        <w:t>e ml, conforme especificações na</w:t>
      </w:r>
      <w:r w:rsidRPr="003C052C">
        <w:t xml:space="preserve"> </w:t>
      </w:r>
      <w:r w:rsidR="006014B3" w:rsidRPr="003C052C">
        <w:t>FRENTE 01</w:t>
      </w:r>
      <w:r w:rsidRPr="003C052C">
        <w:t xml:space="preserve"> -  </w:t>
      </w:r>
      <w:r w:rsidRPr="003C052C">
        <w:rPr>
          <w:b/>
        </w:rPr>
        <w:t>itens 1, 2, e 3</w:t>
      </w:r>
      <w:r w:rsidR="00DE2AE7" w:rsidRPr="003C052C">
        <w:rPr>
          <w:b/>
        </w:rPr>
        <w:t>;</w:t>
      </w:r>
    </w:p>
    <w:p w14:paraId="3396ABB4" w14:textId="77777777" w:rsidR="00407348" w:rsidRPr="003C052C" w:rsidRDefault="00407348" w:rsidP="00A62674">
      <w:pPr>
        <w:pStyle w:val="PargrafodaLista"/>
        <w:numPr>
          <w:ilvl w:val="0"/>
          <w:numId w:val="14"/>
        </w:numPr>
        <w:tabs>
          <w:tab w:val="left" w:pos="284"/>
        </w:tabs>
        <w:suppressAutoHyphens w:val="0"/>
        <w:autoSpaceDE w:val="0"/>
        <w:adjustRightInd w:val="0"/>
        <w:spacing w:before="120" w:line="360" w:lineRule="auto"/>
        <w:ind w:left="0" w:firstLine="0"/>
        <w:rPr>
          <w:strike/>
        </w:rPr>
      </w:pPr>
      <w:r w:rsidRPr="003C052C">
        <w:t>Os serviços serão solicitados através de ordem de serviço expedida em</w:t>
      </w:r>
      <w:r w:rsidR="002C35DB" w:rsidRPr="003C052C">
        <w:t>,</w:t>
      </w:r>
      <w:r w:rsidRPr="003C052C">
        <w:t xml:space="preserve"> no mínimo</w:t>
      </w:r>
      <w:r w:rsidR="002C35DB" w:rsidRPr="003C052C">
        <w:t>,</w:t>
      </w:r>
      <w:r w:rsidRPr="003C052C">
        <w:t xml:space="preserve"> 48 (quarenta e oito) horas de antecedência em relação ao horário programado para o evento</w:t>
      </w:r>
      <w:r w:rsidR="00DE2AE7" w:rsidRPr="003C052C">
        <w:t>;</w:t>
      </w:r>
    </w:p>
    <w:p w14:paraId="3645F72D" w14:textId="77777777" w:rsidR="00407348" w:rsidRPr="003C052C" w:rsidRDefault="00407348" w:rsidP="00A62674">
      <w:pPr>
        <w:pStyle w:val="PargrafodaLista"/>
        <w:numPr>
          <w:ilvl w:val="0"/>
          <w:numId w:val="14"/>
        </w:numPr>
        <w:tabs>
          <w:tab w:val="left" w:pos="284"/>
        </w:tabs>
        <w:suppressAutoHyphens w:val="0"/>
        <w:autoSpaceDE w:val="0"/>
        <w:adjustRightInd w:val="0"/>
        <w:spacing w:before="120" w:line="360" w:lineRule="auto"/>
        <w:ind w:left="0" w:firstLine="0"/>
      </w:pPr>
      <w:r w:rsidRPr="003C052C">
        <w:t>O serviço deverá estar disponível, pelo menos, 15 minutos antes do horário programado e as bebidas dev</w:t>
      </w:r>
      <w:r w:rsidR="00DE2AE7" w:rsidRPr="003C052C">
        <w:t>erão ser entregues refrigeradas;</w:t>
      </w:r>
    </w:p>
    <w:p w14:paraId="35284A92" w14:textId="77777777" w:rsidR="00407348" w:rsidRPr="003C052C" w:rsidRDefault="00407348" w:rsidP="00A62674">
      <w:pPr>
        <w:pStyle w:val="PargrafodaLista"/>
        <w:numPr>
          <w:ilvl w:val="0"/>
          <w:numId w:val="14"/>
        </w:numPr>
        <w:tabs>
          <w:tab w:val="left" w:pos="284"/>
        </w:tabs>
        <w:suppressAutoHyphens w:val="0"/>
        <w:autoSpaceDE w:val="0"/>
        <w:adjustRightInd w:val="0"/>
        <w:spacing w:before="120" w:line="360" w:lineRule="auto"/>
        <w:ind w:left="0" w:firstLine="0"/>
      </w:pPr>
      <w:r w:rsidRPr="003C052C">
        <w:t>Os itens deverão ser entregue nos locais definidos pela O.S, sem qualquer custo em relação ao transporte e distribuição.</w:t>
      </w:r>
    </w:p>
    <w:p w14:paraId="65C198FB" w14:textId="77777777" w:rsidR="00407348" w:rsidRPr="003C052C" w:rsidRDefault="00407348" w:rsidP="00407348">
      <w:pPr>
        <w:suppressAutoHyphens w:val="0"/>
        <w:autoSpaceDE w:val="0"/>
        <w:adjustRightInd w:val="0"/>
        <w:ind w:left="284" w:hanging="568"/>
        <w:jc w:val="both"/>
        <w:rPr>
          <w:b/>
          <w:bCs/>
        </w:rPr>
      </w:pPr>
    </w:p>
    <w:p w14:paraId="4F16BC22" w14:textId="77777777" w:rsidR="00407348" w:rsidRPr="003C052C" w:rsidRDefault="002C35DB" w:rsidP="002C35DB">
      <w:pPr>
        <w:shd w:val="clear" w:color="auto" w:fill="C6D9F1" w:themeFill="text2" w:themeFillTint="33"/>
        <w:suppressAutoHyphens w:val="0"/>
        <w:autoSpaceDE w:val="0"/>
        <w:adjustRightInd w:val="0"/>
        <w:rPr>
          <w:b/>
          <w:bCs/>
        </w:rPr>
      </w:pPr>
      <w:r w:rsidRPr="003C052C">
        <w:rPr>
          <w:b/>
          <w:bCs/>
        </w:rPr>
        <w:t>2.2.2.</w:t>
      </w:r>
      <w:r w:rsidR="00C62653" w:rsidRPr="003C052C">
        <w:rPr>
          <w:b/>
          <w:bCs/>
        </w:rPr>
        <w:t>FRENTE 02</w:t>
      </w:r>
    </w:p>
    <w:p w14:paraId="363C5438" w14:textId="77777777" w:rsidR="00407348" w:rsidRPr="003C052C" w:rsidRDefault="00407348" w:rsidP="00407348">
      <w:pPr>
        <w:suppressAutoHyphens w:val="0"/>
        <w:autoSpaceDE w:val="0"/>
        <w:adjustRightInd w:val="0"/>
        <w:jc w:val="both"/>
        <w:rPr>
          <w:b/>
          <w:bCs/>
        </w:rPr>
      </w:pPr>
    </w:p>
    <w:p w14:paraId="4377C973" w14:textId="77777777" w:rsidR="00407348" w:rsidRPr="003C052C" w:rsidRDefault="002C35DB" w:rsidP="00DA7B88">
      <w:pPr>
        <w:shd w:val="clear" w:color="auto" w:fill="C4BC96" w:themeFill="background2" w:themeFillShade="BF"/>
        <w:suppressAutoHyphens w:val="0"/>
        <w:autoSpaceDE w:val="0"/>
        <w:adjustRightInd w:val="0"/>
        <w:ind w:left="851" w:right="476"/>
      </w:pPr>
      <w:r w:rsidRPr="003C052C">
        <w:rPr>
          <w:b/>
          <w:bCs/>
        </w:rPr>
        <w:t xml:space="preserve">2.2.2.1. </w:t>
      </w:r>
      <w:r w:rsidR="00407348" w:rsidRPr="003C052C">
        <w:rPr>
          <w:b/>
          <w:bCs/>
        </w:rPr>
        <w:t>BUFFET PARA CAMARIM</w:t>
      </w:r>
    </w:p>
    <w:p w14:paraId="65782A33" w14:textId="77777777" w:rsidR="00407348" w:rsidRPr="003C052C" w:rsidRDefault="00407348" w:rsidP="00407348">
      <w:pPr>
        <w:suppressAutoHyphens w:val="0"/>
        <w:autoSpaceDE w:val="0"/>
        <w:adjustRightInd w:val="0"/>
        <w:jc w:val="both"/>
      </w:pPr>
    </w:p>
    <w:p w14:paraId="4DF7D62C" w14:textId="77777777" w:rsidR="00783539" w:rsidRPr="003C052C" w:rsidRDefault="00407348" w:rsidP="00ED4E80">
      <w:pPr>
        <w:pStyle w:val="PargrafodaLista"/>
        <w:numPr>
          <w:ilvl w:val="0"/>
          <w:numId w:val="15"/>
        </w:numPr>
        <w:tabs>
          <w:tab w:val="left" w:pos="284"/>
        </w:tabs>
        <w:suppressAutoHyphens w:val="0"/>
        <w:autoSpaceDE w:val="0"/>
        <w:adjustRightInd w:val="0"/>
        <w:spacing w:before="0" w:line="360" w:lineRule="auto"/>
        <w:ind w:left="0" w:firstLine="0"/>
      </w:pPr>
      <w:r w:rsidRPr="003C052C">
        <w:t xml:space="preserve">Os </w:t>
      </w:r>
      <w:r w:rsidR="002C35DB" w:rsidRPr="003C052C">
        <w:t>serviços de b</w:t>
      </w:r>
      <w:r w:rsidRPr="003C052C">
        <w:t>uffet para camarim serão mensurados por item, por quantidade em litros, gramas,</w:t>
      </w:r>
      <w:r w:rsidR="002C35DB" w:rsidRPr="003C052C">
        <w:t xml:space="preserve"> </w:t>
      </w:r>
      <w:r w:rsidRPr="003C052C">
        <w:t xml:space="preserve">fardo, pencas e kg, conforme especificações  no </w:t>
      </w:r>
      <w:r w:rsidR="00E852CF" w:rsidRPr="003C052C">
        <w:rPr>
          <w:b/>
        </w:rPr>
        <w:t>item 4</w:t>
      </w:r>
      <w:r w:rsidRPr="003C052C">
        <w:t xml:space="preserve">. </w:t>
      </w:r>
    </w:p>
    <w:p w14:paraId="37E02230" w14:textId="77777777" w:rsidR="00407348" w:rsidRPr="003C052C" w:rsidRDefault="00407348" w:rsidP="00A62674">
      <w:pPr>
        <w:pStyle w:val="PargrafodaLista"/>
        <w:numPr>
          <w:ilvl w:val="0"/>
          <w:numId w:val="15"/>
        </w:numPr>
        <w:tabs>
          <w:tab w:val="left" w:pos="284"/>
        </w:tabs>
        <w:suppressAutoHyphens w:val="0"/>
        <w:autoSpaceDE w:val="0"/>
        <w:adjustRightInd w:val="0"/>
        <w:spacing w:before="120" w:line="360" w:lineRule="auto"/>
        <w:ind w:left="0" w:firstLine="0"/>
      </w:pPr>
      <w:r w:rsidRPr="003C052C">
        <w:t>Os serviços de Buffet serão solicitados através de ordem de serviço expedida em</w:t>
      </w:r>
      <w:r w:rsidR="002C35DB" w:rsidRPr="003C052C">
        <w:t>,</w:t>
      </w:r>
      <w:r w:rsidRPr="003C052C">
        <w:t xml:space="preserve"> no mínimo</w:t>
      </w:r>
      <w:r w:rsidR="002C35DB" w:rsidRPr="003C052C">
        <w:t>,</w:t>
      </w:r>
      <w:r w:rsidRPr="003C052C">
        <w:t xml:space="preserve"> 48 (quarenta e oito) horas de antecedência em relação ao horário programado para o evento.</w:t>
      </w:r>
    </w:p>
    <w:p w14:paraId="2C8C5ADD" w14:textId="77777777" w:rsidR="00EF41BC" w:rsidRPr="003C052C" w:rsidRDefault="00407348" w:rsidP="00EF41BC">
      <w:pPr>
        <w:pStyle w:val="PargrafodaLista"/>
        <w:numPr>
          <w:ilvl w:val="0"/>
          <w:numId w:val="15"/>
        </w:numPr>
        <w:tabs>
          <w:tab w:val="left" w:pos="284"/>
        </w:tabs>
        <w:suppressAutoHyphens w:val="0"/>
        <w:autoSpaceDE w:val="0"/>
        <w:adjustRightInd w:val="0"/>
        <w:spacing w:before="120" w:line="360" w:lineRule="auto"/>
        <w:ind w:left="0" w:firstLine="0"/>
      </w:pPr>
      <w:r w:rsidRPr="003C052C">
        <w:t xml:space="preserve">O serviço deverá estar disponível, pelo menos, 15 minutos antes do horário programado </w:t>
      </w:r>
      <w:r w:rsidR="005C0D1E" w:rsidRPr="003C052C">
        <w:t>para o evento</w:t>
      </w:r>
      <w:r w:rsidR="00EF41BC" w:rsidRPr="003C052C">
        <w:t xml:space="preserve">; </w:t>
      </w:r>
    </w:p>
    <w:p w14:paraId="1F869872" w14:textId="77777777" w:rsidR="001E6B21" w:rsidRPr="003C052C" w:rsidRDefault="002C35DB" w:rsidP="00EF41BC">
      <w:pPr>
        <w:pStyle w:val="PargrafodaLista"/>
        <w:numPr>
          <w:ilvl w:val="0"/>
          <w:numId w:val="15"/>
        </w:numPr>
        <w:tabs>
          <w:tab w:val="left" w:pos="284"/>
        </w:tabs>
        <w:suppressAutoHyphens w:val="0"/>
        <w:autoSpaceDE w:val="0"/>
        <w:adjustRightInd w:val="0"/>
        <w:spacing w:before="120" w:line="360" w:lineRule="auto"/>
        <w:ind w:left="0" w:firstLine="0"/>
      </w:pPr>
      <w:r w:rsidRPr="003C052C">
        <w:t>A Contratada deverá d</w:t>
      </w:r>
      <w:r w:rsidR="00E11F74" w:rsidRPr="003C052C">
        <w:t>ispor de funcionários, todos devidamente uniformizados, em quantitativo suficiente para cumprir fielmente as especificações da prestação do serviço, para cada evento</w:t>
      </w:r>
      <w:r w:rsidR="00667B20" w:rsidRPr="003C052C">
        <w:t>;</w:t>
      </w:r>
    </w:p>
    <w:p w14:paraId="0992FDD2" w14:textId="77777777" w:rsidR="00667B20" w:rsidRPr="003C052C" w:rsidRDefault="00E11F74" w:rsidP="00A62674">
      <w:pPr>
        <w:pStyle w:val="PargrafodaLista"/>
        <w:numPr>
          <w:ilvl w:val="0"/>
          <w:numId w:val="15"/>
        </w:numPr>
        <w:tabs>
          <w:tab w:val="left" w:pos="284"/>
        </w:tabs>
        <w:suppressAutoHyphens w:val="0"/>
        <w:autoSpaceDE w:val="0"/>
        <w:adjustRightInd w:val="0"/>
        <w:spacing w:before="120" w:line="360" w:lineRule="auto"/>
        <w:ind w:left="0" w:firstLine="0"/>
      </w:pPr>
      <w:r w:rsidRPr="003C052C">
        <w:t>A contratante deverá repor os alimentos quando necessário pelo tempo que o evento estiver ocorrendo</w:t>
      </w:r>
      <w:r w:rsidR="00667B20" w:rsidRPr="003C052C">
        <w:t>.</w:t>
      </w:r>
    </w:p>
    <w:p w14:paraId="672021CD" w14:textId="77777777" w:rsidR="00407348" w:rsidRPr="003C052C" w:rsidRDefault="00407348" w:rsidP="00407348">
      <w:pPr>
        <w:suppressAutoHyphens w:val="0"/>
        <w:autoSpaceDE w:val="0"/>
        <w:adjustRightInd w:val="0"/>
        <w:jc w:val="both"/>
      </w:pPr>
    </w:p>
    <w:p w14:paraId="56BD9E5F" w14:textId="77777777" w:rsidR="00407348" w:rsidRPr="003C052C" w:rsidRDefault="00DA7B88" w:rsidP="00DA7B88">
      <w:pPr>
        <w:shd w:val="clear" w:color="auto" w:fill="C4BC96" w:themeFill="background2" w:themeFillShade="BF"/>
        <w:suppressAutoHyphens w:val="0"/>
        <w:autoSpaceDE w:val="0"/>
        <w:adjustRightInd w:val="0"/>
        <w:ind w:left="567" w:right="476"/>
      </w:pPr>
      <w:r w:rsidRPr="003C052C">
        <w:rPr>
          <w:b/>
        </w:rPr>
        <w:t>2.2.2.2.</w:t>
      </w:r>
      <w:r w:rsidR="00407348" w:rsidRPr="003C052C">
        <w:rPr>
          <w:b/>
        </w:rPr>
        <w:t>ALIMENTAÇÃO</w:t>
      </w:r>
      <w:r w:rsidR="00A62674" w:rsidRPr="003C052C">
        <w:rPr>
          <w:b/>
        </w:rPr>
        <w:t xml:space="preserve"> - </w:t>
      </w:r>
      <w:r w:rsidR="00407348" w:rsidRPr="003C052C">
        <w:rPr>
          <w:b/>
        </w:rPr>
        <w:t>ALMOÇO</w:t>
      </w:r>
      <w:r w:rsidR="00A62674" w:rsidRPr="003C052C">
        <w:rPr>
          <w:b/>
        </w:rPr>
        <w:t xml:space="preserve"> -</w:t>
      </w:r>
      <w:r w:rsidR="00407348" w:rsidRPr="003C052C">
        <w:rPr>
          <w:b/>
        </w:rPr>
        <w:t xml:space="preserve"> JANTAR PARA O PESSOAL DE APOIO </w:t>
      </w:r>
      <w:r w:rsidR="00A62674" w:rsidRPr="003C052C">
        <w:rPr>
          <w:b/>
        </w:rPr>
        <w:t xml:space="preserve">         </w:t>
      </w:r>
      <w:r w:rsidR="00407348" w:rsidRPr="003C052C">
        <w:rPr>
          <w:b/>
        </w:rPr>
        <w:t>(SERVIDORES)</w:t>
      </w:r>
    </w:p>
    <w:p w14:paraId="437187BD" w14:textId="77777777" w:rsidR="00407348" w:rsidRPr="003C052C" w:rsidRDefault="00407348" w:rsidP="00407348">
      <w:pPr>
        <w:suppressAutoHyphens w:val="0"/>
        <w:autoSpaceDE w:val="0"/>
        <w:adjustRightInd w:val="0"/>
        <w:jc w:val="both"/>
      </w:pPr>
    </w:p>
    <w:p w14:paraId="757146B5" w14:textId="77777777" w:rsidR="00407348" w:rsidRPr="003C052C" w:rsidRDefault="00C36DFB" w:rsidP="00ED4E80">
      <w:pPr>
        <w:pStyle w:val="PargrafodaLista"/>
        <w:numPr>
          <w:ilvl w:val="0"/>
          <w:numId w:val="16"/>
        </w:numPr>
        <w:tabs>
          <w:tab w:val="left" w:pos="284"/>
        </w:tabs>
        <w:suppressAutoHyphens w:val="0"/>
        <w:autoSpaceDE w:val="0"/>
        <w:adjustRightInd w:val="0"/>
        <w:spacing w:before="0" w:line="360" w:lineRule="auto"/>
        <w:ind w:left="0" w:firstLine="0"/>
      </w:pPr>
      <w:r w:rsidRPr="003C052C">
        <w:t>A</w:t>
      </w:r>
      <w:r w:rsidR="00407348" w:rsidRPr="003C052C">
        <w:t xml:space="preserve"> alimentação será entregue nos locais e horários descritos na </w:t>
      </w:r>
      <w:r w:rsidRPr="003C052C">
        <w:t>ordem de serviço a ser enviada à</w:t>
      </w:r>
      <w:r w:rsidR="00407348" w:rsidRPr="003C052C">
        <w:t xml:space="preserve"> contratada em ate 48 </w:t>
      </w:r>
      <w:r w:rsidRPr="003C052C">
        <w:t>horas antes dos eventos. Caberá</w:t>
      </w:r>
      <w:r w:rsidR="00EF41BC" w:rsidRPr="003C052C">
        <w:t xml:space="preserve"> à</w:t>
      </w:r>
      <w:r w:rsidR="00407348" w:rsidRPr="003C052C">
        <w:t xml:space="preserve"> contratada arcar com as despesas</w:t>
      </w:r>
      <w:r w:rsidR="00EF41BC" w:rsidRPr="003C052C">
        <w:t xml:space="preserve"> necessárias ao preparo e entrega da alimentação nos locais e horários indicados na Ordem de Serviço.</w:t>
      </w:r>
      <w:r w:rsidR="00407348" w:rsidRPr="003C052C">
        <w:t xml:space="preserve"> </w:t>
      </w:r>
    </w:p>
    <w:p w14:paraId="15B280EC"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 xml:space="preserve">A quantidade solicitada deverá ser entregue </w:t>
      </w:r>
      <w:r w:rsidR="00EF41BC" w:rsidRPr="003C052C">
        <w:t xml:space="preserve">preferencialmente </w:t>
      </w:r>
      <w:r w:rsidRPr="003C052C">
        <w:t>10 (dez) minutos antes do horário pré-estabelecido entre as partes.</w:t>
      </w:r>
    </w:p>
    <w:p w14:paraId="7C089840" w14:textId="77777777" w:rsidR="00407348" w:rsidRPr="003C052C" w:rsidRDefault="00EF41BC" w:rsidP="00A62674">
      <w:pPr>
        <w:pStyle w:val="PargrafodaLista"/>
        <w:numPr>
          <w:ilvl w:val="0"/>
          <w:numId w:val="16"/>
        </w:numPr>
        <w:tabs>
          <w:tab w:val="left" w:pos="284"/>
        </w:tabs>
        <w:suppressAutoHyphens w:val="0"/>
        <w:autoSpaceDE w:val="0"/>
        <w:adjustRightInd w:val="0"/>
        <w:spacing w:before="120" w:line="360" w:lineRule="auto"/>
        <w:ind w:left="0" w:firstLine="0"/>
        <w:rPr>
          <w:strike/>
        </w:rPr>
      </w:pPr>
      <w:r w:rsidRPr="003C052C">
        <w:t>As refeições (almoço/j</w:t>
      </w:r>
      <w:r w:rsidR="00407348" w:rsidRPr="003C052C">
        <w:t>antar</w:t>
      </w:r>
      <w:r w:rsidRPr="003C052C">
        <w:t xml:space="preserve">) deverão </w:t>
      </w:r>
      <w:r w:rsidR="0098453E" w:rsidRPr="003C052C">
        <w:t>ser</w:t>
      </w:r>
      <w:r w:rsidR="00407348" w:rsidRPr="003C052C">
        <w:t xml:space="preserve"> servidos em marmitex de isopor com tampa e com capacidade mínima de 500ml, acompanhadas de talheres descartáve</w:t>
      </w:r>
      <w:r w:rsidRPr="003C052C">
        <w:t xml:space="preserve">is, </w:t>
      </w:r>
      <w:r w:rsidR="00407348" w:rsidRPr="003C052C">
        <w:t>embalado</w:t>
      </w:r>
      <w:r w:rsidRPr="003C052C">
        <w:t>s</w:t>
      </w:r>
      <w:r w:rsidR="00407348" w:rsidRPr="003C052C">
        <w:t xml:space="preserve"> separadamente, </w:t>
      </w:r>
      <w:r w:rsidRPr="003C052C">
        <w:t xml:space="preserve">deverá ser seguido o seguinte cardápio: </w:t>
      </w:r>
    </w:p>
    <w:p w14:paraId="70C5CA21" w14:textId="77777777" w:rsidR="00407348" w:rsidRPr="003C052C" w:rsidRDefault="00407348" w:rsidP="00EF41BC">
      <w:pPr>
        <w:pStyle w:val="PargrafodaLista"/>
        <w:tabs>
          <w:tab w:val="left" w:pos="284"/>
        </w:tabs>
        <w:spacing w:before="120" w:line="360" w:lineRule="auto"/>
        <w:ind w:left="0"/>
      </w:pPr>
      <w:r w:rsidRPr="003C052C">
        <w:t xml:space="preserve">Mix de salada de legumes (cenoura, chuchu, vagem, brócolis, couve-flor, beterraba, batata, etc); Molho para salada; Carne branca ou vermelha (frita, grelhada, cozida), </w:t>
      </w:r>
      <w:r w:rsidR="00EF41BC" w:rsidRPr="003C052C">
        <w:t>e</w:t>
      </w:r>
      <w:r w:rsidRPr="003C052C">
        <w:t xml:space="preserve"> acompanh</w:t>
      </w:r>
      <w:r w:rsidR="00EF41BC" w:rsidRPr="003C052C">
        <w:t>amentos: a</w:t>
      </w:r>
      <w:r w:rsidR="0098453E" w:rsidRPr="003C052C">
        <w:t>rroz branco e feijão.</w:t>
      </w:r>
    </w:p>
    <w:p w14:paraId="6EE84FFE"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 xml:space="preserve">Os alimentos deverão ser preparados na cozinha da empresa contratada, </w:t>
      </w:r>
      <w:r w:rsidR="00EF41BC" w:rsidRPr="003C052C">
        <w:t xml:space="preserve">em adequadas condições de higiene, com o emprego de </w:t>
      </w:r>
      <w:r w:rsidRPr="003C052C">
        <w:t xml:space="preserve">matéria prima e insumos de primeira qualidade; admite-se a utilização de alguns alimentos </w:t>
      </w:r>
      <w:r w:rsidR="00EF41BC" w:rsidRPr="003C052C">
        <w:t>pré</w:t>
      </w:r>
      <w:r w:rsidR="00DE2AE7" w:rsidRPr="003C052C">
        <w:t>-</w:t>
      </w:r>
      <w:r w:rsidRPr="003C052C">
        <w:t>elaborados</w:t>
      </w:r>
      <w:r w:rsidR="00EF41BC" w:rsidRPr="003C052C">
        <w:t xml:space="preserve">, desde que </w:t>
      </w:r>
      <w:r w:rsidRPr="003C052C">
        <w:t>cons</w:t>
      </w:r>
      <w:r w:rsidR="00EF41BC" w:rsidRPr="003C052C">
        <w:t>iderados essenciais ao processo de preparo das refeições.</w:t>
      </w:r>
    </w:p>
    <w:p w14:paraId="6151B4CA"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 xml:space="preserve">Deverá ser empregado hipoclorito de sódio ou </w:t>
      </w:r>
      <w:r w:rsidR="00EF41BC" w:rsidRPr="003C052C">
        <w:t>produto equivalente</w:t>
      </w:r>
      <w:r w:rsidRPr="003C052C">
        <w:t xml:space="preserve"> para a assepsia das verduras utilizadas no processo de preparo dos alimentos. 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p>
    <w:p w14:paraId="16918A6B"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Não poderão ser utilizados utensílios de cozinha de madeira ou que contenham qualquer parte de madeira (tais como: tábua, colher, cabo de faca, etc.), devendo ser substituídos por utensílios fabricados com polietileno.</w:t>
      </w:r>
    </w:p>
    <w:p w14:paraId="6877E6F6"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Qualquer tipo de alimento preparado em dias anteriores pela empresa, não poderá ser reutilizado no preparo das refeições a serem entregues nos eventos subsequentes.</w:t>
      </w:r>
    </w:p>
    <w:p w14:paraId="5AE45F21"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 xml:space="preserve">A empresa deverá observar rigorosamente a legislação sanitária e as normas regulamentares sobre higiene, medicina e segurança dos trabalhos emanados dos órgãos públicos competentes. </w:t>
      </w:r>
    </w:p>
    <w:p w14:paraId="0622672F"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A quantidade a ser servida deve estar sempre adequada, conforme a capacidade da embalagem mínima exigida.</w:t>
      </w:r>
    </w:p>
    <w:p w14:paraId="70DD22A7" w14:textId="77777777" w:rsidR="00407348" w:rsidRPr="003C052C" w:rsidRDefault="00407348" w:rsidP="00A62674">
      <w:pPr>
        <w:pStyle w:val="PargrafodaLista"/>
        <w:numPr>
          <w:ilvl w:val="0"/>
          <w:numId w:val="16"/>
        </w:numPr>
        <w:tabs>
          <w:tab w:val="left" w:pos="284"/>
        </w:tabs>
        <w:suppressAutoHyphens w:val="0"/>
        <w:autoSpaceDE w:val="0"/>
        <w:adjustRightInd w:val="0"/>
        <w:spacing w:before="120" w:line="360" w:lineRule="auto"/>
        <w:ind w:left="0" w:firstLine="0"/>
      </w:pPr>
      <w:r w:rsidRPr="003C052C">
        <w:t>Os alimentos devem estar harmoniosamente dispostos no recipiente descartável. O sabor dos pratos é elemento essencial, não devendo ser excessivamente temperado nem insosso. Os alimentos utilizados devem ser, tanto quanto possível, frescos e naturais. A empresa deve prestar garantia de acondicionamento dos alimentos que preserve sua qualidade e integridade física.</w:t>
      </w:r>
    </w:p>
    <w:p w14:paraId="6E8763CA" w14:textId="77777777" w:rsidR="00DA7B88" w:rsidRPr="003C052C" w:rsidRDefault="00DA7B88" w:rsidP="00DA7B88">
      <w:pPr>
        <w:pStyle w:val="PargrafodaLista"/>
        <w:numPr>
          <w:ilvl w:val="0"/>
          <w:numId w:val="16"/>
        </w:numPr>
        <w:tabs>
          <w:tab w:val="left" w:pos="284"/>
        </w:tabs>
        <w:suppressAutoHyphens w:val="0"/>
        <w:autoSpaceDE w:val="0"/>
        <w:adjustRightInd w:val="0"/>
        <w:spacing w:before="120" w:line="360" w:lineRule="auto"/>
        <w:ind w:left="0" w:firstLine="0"/>
      </w:pPr>
      <w:r w:rsidRPr="003C052C">
        <w:t>O transporte das refeições deverá ser realizado em veículos apropriados, sob a responsabilidade  da empresa contratada. O veículo deverá estar devidamente higienizado e climatizado e as marmitas deverão estar devidamente  acondicionadas em recipientes térmicos hermeticamente fechados.</w:t>
      </w:r>
    </w:p>
    <w:p w14:paraId="5B0C37CA" w14:textId="77777777" w:rsidR="00407348" w:rsidRPr="003C052C" w:rsidRDefault="00407348" w:rsidP="00407348">
      <w:pPr>
        <w:suppressAutoHyphens w:val="0"/>
        <w:autoSpaceDE w:val="0"/>
        <w:adjustRightInd w:val="0"/>
        <w:jc w:val="both"/>
        <w:rPr>
          <w:b/>
          <w:bCs/>
        </w:rPr>
      </w:pPr>
    </w:p>
    <w:p w14:paraId="7EC52083" w14:textId="77777777" w:rsidR="00407348" w:rsidRPr="003C052C" w:rsidRDefault="003E548A" w:rsidP="003E548A">
      <w:pPr>
        <w:shd w:val="clear" w:color="auto" w:fill="C4BC96" w:themeFill="background2" w:themeFillShade="BF"/>
        <w:suppressAutoHyphens w:val="0"/>
        <w:autoSpaceDE w:val="0"/>
        <w:adjustRightInd w:val="0"/>
        <w:ind w:left="851" w:right="476"/>
        <w:rPr>
          <w:b/>
          <w:bCs/>
        </w:rPr>
      </w:pPr>
      <w:r w:rsidRPr="003C052C">
        <w:rPr>
          <w:b/>
          <w:bCs/>
        </w:rPr>
        <w:t>2.2.2.3.</w:t>
      </w:r>
      <w:r w:rsidR="00407348" w:rsidRPr="003C052C">
        <w:rPr>
          <w:b/>
          <w:bCs/>
        </w:rPr>
        <w:t>LANCHES PARA PESSOAL DE APOIO</w:t>
      </w:r>
    </w:p>
    <w:p w14:paraId="6B7D4383" w14:textId="77777777" w:rsidR="00407348" w:rsidRPr="003C052C" w:rsidRDefault="00407348" w:rsidP="00407348">
      <w:pPr>
        <w:autoSpaceDE w:val="0"/>
        <w:adjustRightInd w:val="0"/>
        <w:jc w:val="both"/>
        <w:rPr>
          <w:b/>
        </w:rPr>
      </w:pPr>
    </w:p>
    <w:p w14:paraId="3F93F798" w14:textId="77777777" w:rsidR="00051348" w:rsidRPr="003C052C" w:rsidRDefault="00407348" w:rsidP="00ED4E80">
      <w:pPr>
        <w:pStyle w:val="PargrafodaLista"/>
        <w:numPr>
          <w:ilvl w:val="0"/>
          <w:numId w:val="17"/>
        </w:numPr>
        <w:tabs>
          <w:tab w:val="left" w:pos="284"/>
        </w:tabs>
        <w:autoSpaceDE w:val="0"/>
        <w:adjustRightInd w:val="0"/>
        <w:spacing w:before="0" w:line="360" w:lineRule="auto"/>
        <w:ind w:hanging="436"/>
      </w:pPr>
      <w:r w:rsidRPr="003C052C">
        <w:t>Os serviços de lanches serão mensurados por kit, por quantidade em ml e g</w:t>
      </w:r>
      <w:r w:rsidR="00C62653" w:rsidRPr="003C052C">
        <w:t>ramas conforme especificações na</w:t>
      </w:r>
      <w:r w:rsidRPr="003C052C">
        <w:t xml:space="preserve"> </w:t>
      </w:r>
      <w:r w:rsidR="00C62653" w:rsidRPr="003C052C">
        <w:rPr>
          <w:b/>
        </w:rPr>
        <w:t>FRENTE 02</w:t>
      </w:r>
      <w:r w:rsidRPr="003C052C">
        <w:t xml:space="preserve"> – </w:t>
      </w:r>
      <w:r w:rsidRPr="003C052C">
        <w:rPr>
          <w:b/>
        </w:rPr>
        <w:t xml:space="preserve">item </w:t>
      </w:r>
      <w:r w:rsidR="00051348" w:rsidRPr="003C052C">
        <w:rPr>
          <w:b/>
        </w:rPr>
        <w:t>6</w:t>
      </w:r>
      <w:r w:rsidRPr="003C052C">
        <w:rPr>
          <w:b/>
        </w:rPr>
        <w:t>.</w:t>
      </w:r>
      <w:r w:rsidRPr="003C052C">
        <w:t xml:space="preserve"> </w:t>
      </w:r>
    </w:p>
    <w:p w14:paraId="2A8E5790" w14:textId="77777777" w:rsidR="00407348" w:rsidRPr="003C052C" w:rsidRDefault="00407348" w:rsidP="00A62674">
      <w:pPr>
        <w:pStyle w:val="PargrafodaLista"/>
        <w:numPr>
          <w:ilvl w:val="0"/>
          <w:numId w:val="17"/>
        </w:numPr>
        <w:tabs>
          <w:tab w:val="left" w:pos="284"/>
        </w:tabs>
        <w:autoSpaceDE w:val="0"/>
        <w:adjustRightInd w:val="0"/>
        <w:spacing w:before="120" w:line="360" w:lineRule="auto"/>
        <w:ind w:left="0" w:firstLine="0"/>
      </w:pPr>
      <w:r w:rsidRPr="003C052C">
        <w:t>Os itens serão solicitados através de ordem de serviço expedida em</w:t>
      </w:r>
      <w:r w:rsidR="003E548A" w:rsidRPr="003C052C">
        <w:t>,</w:t>
      </w:r>
      <w:r w:rsidRPr="003C052C">
        <w:t xml:space="preserve"> no mínimo</w:t>
      </w:r>
      <w:r w:rsidR="003E548A" w:rsidRPr="003C052C">
        <w:t>,</w:t>
      </w:r>
      <w:r w:rsidRPr="003C052C">
        <w:t xml:space="preserve"> 48 (quarenta e oito) horas de antecedência em relação ao horário programado para o serviço, Os itens deverão estar disponíve</w:t>
      </w:r>
      <w:r w:rsidR="003E548A" w:rsidRPr="003C052C">
        <w:t>is, preferencialmente,</w:t>
      </w:r>
      <w:r w:rsidRPr="003C052C">
        <w:t xml:space="preserve"> pelo menos, 15 minutos antes do horário programado para a entrega.</w:t>
      </w:r>
    </w:p>
    <w:p w14:paraId="31C204E2" w14:textId="77777777" w:rsidR="00407348" w:rsidRPr="003C052C" w:rsidRDefault="00407348" w:rsidP="00A62674">
      <w:pPr>
        <w:pStyle w:val="PargrafodaLista"/>
        <w:numPr>
          <w:ilvl w:val="0"/>
          <w:numId w:val="17"/>
        </w:numPr>
        <w:tabs>
          <w:tab w:val="left" w:pos="284"/>
        </w:tabs>
        <w:suppressAutoHyphens w:val="0"/>
        <w:autoSpaceDE w:val="0"/>
        <w:adjustRightInd w:val="0"/>
        <w:spacing w:before="120" w:line="360" w:lineRule="auto"/>
        <w:ind w:left="0" w:firstLine="0"/>
        <w:rPr>
          <w:b/>
        </w:rPr>
      </w:pPr>
      <w:r w:rsidRPr="003C052C">
        <w:t>Os produtos solicitados conterão a data de validade legível e serão entregues em perfeito estado, apresentando ótima aparência, consistência, odor, cor, textura e sabor característicos.</w:t>
      </w:r>
    </w:p>
    <w:p w14:paraId="7B421635" w14:textId="77777777" w:rsidR="00407348" w:rsidRPr="003C052C" w:rsidRDefault="003E548A" w:rsidP="003E548A">
      <w:pPr>
        <w:pStyle w:val="PargrafodaLista"/>
        <w:ind w:left="0"/>
        <w:rPr>
          <w:b/>
        </w:rPr>
      </w:pPr>
      <w:r w:rsidRPr="003C052C">
        <w:t xml:space="preserve">d) </w:t>
      </w:r>
      <w:r w:rsidR="00407348" w:rsidRPr="003C052C">
        <w:t>Os produtos deverão ser entregue</w:t>
      </w:r>
      <w:r w:rsidRPr="003C052C">
        <w:t>s</w:t>
      </w:r>
      <w:r w:rsidR="00407348" w:rsidRPr="003C052C">
        <w:t xml:space="preserve"> em embalagem apropriada à especificidade de cada item que contem o kit, a fim de que não se danifiquem ou deteriore durante o transporte até o local designado </w:t>
      </w:r>
      <w:r w:rsidRPr="003C052C">
        <w:t xml:space="preserve">na </w:t>
      </w:r>
      <w:r w:rsidR="00BA3290" w:rsidRPr="003C052C">
        <w:t>Ordem de Serviço</w:t>
      </w:r>
      <w:r w:rsidR="00407348" w:rsidRPr="003C052C">
        <w:t>.</w:t>
      </w:r>
    </w:p>
    <w:p w14:paraId="315AF3BA" w14:textId="77777777" w:rsidR="00407348" w:rsidRPr="003C052C" w:rsidRDefault="00407348" w:rsidP="00407348">
      <w:pPr>
        <w:suppressAutoHyphens w:val="0"/>
        <w:autoSpaceDE w:val="0"/>
        <w:adjustRightInd w:val="0"/>
        <w:jc w:val="both"/>
        <w:rPr>
          <w:b/>
        </w:rPr>
      </w:pPr>
    </w:p>
    <w:p w14:paraId="094505CF" w14:textId="77777777" w:rsidR="00407348" w:rsidRPr="003C052C" w:rsidRDefault="00BA3290" w:rsidP="00BA3290">
      <w:pPr>
        <w:shd w:val="clear" w:color="auto" w:fill="C6D9F1" w:themeFill="text2" w:themeFillTint="33"/>
        <w:suppressAutoHyphens w:val="0"/>
        <w:autoSpaceDE w:val="0"/>
        <w:adjustRightInd w:val="0"/>
        <w:ind w:left="720"/>
        <w:rPr>
          <w:b/>
          <w:bCs/>
        </w:rPr>
      </w:pPr>
      <w:r w:rsidRPr="003C052C">
        <w:rPr>
          <w:b/>
          <w:bCs/>
        </w:rPr>
        <w:t xml:space="preserve">2.2.3. </w:t>
      </w:r>
      <w:r w:rsidR="00C62653" w:rsidRPr="003C052C">
        <w:rPr>
          <w:b/>
          <w:bCs/>
        </w:rPr>
        <w:t>FRENTE</w:t>
      </w:r>
      <w:r w:rsidR="00413842" w:rsidRPr="003C052C">
        <w:rPr>
          <w:b/>
          <w:bCs/>
        </w:rPr>
        <w:t xml:space="preserve"> 03</w:t>
      </w:r>
    </w:p>
    <w:p w14:paraId="37FC8481" w14:textId="77777777" w:rsidR="00407348" w:rsidRPr="003C052C" w:rsidRDefault="00407348" w:rsidP="00407348">
      <w:pPr>
        <w:suppressAutoHyphens w:val="0"/>
        <w:autoSpaceDE w:val="0"/>
        <w:adjustRightInd w:val="0"/>
        <w:ind w:hanging="284"/>
        <w:jc w:val="both"/>
      </w:pPr>
    </w:p>
    <w:p w14:paraId="6D742C71" w14:textId="77777777" w:rsidR="00407348" w:rsidRPr="003C052C" w:rsidRDefault="00BA3290" w:rsidP="00BA3290">
      <w:pPr>
        <w:shd w:val="clear" w:color="auto" w:fill="C4BC96" w:themeFill="background2" w:themeFillShade="BF"/>
        <w:suppressAutoHyphens w:val="0"/>
        <w:autoSpaceDE w:val="0"/>
        <w:adjustRightInd w:val="0"/>
        <w:ind w:left="709" w:right="476"/>
        <w:rPr>
          <w:b/>
          <w:bCs/>
        </w:rPr>
      </w:pPr>
      <w:r w:rsidRPr="003C052C">
        <w:rPr>
          <w:b/>
        </w:rPr>
        <w:t>2.2.3.1.</w:t>
      </w:r>
      <w:r w:rsidR="00407348" w:rsidRPr="003C052C">
        <w:rPr>
          <w:b/>
        </w:rPr>
        <w:t>CAMISAS PARA PESSOAL DE APOIO</w:t>
      </w:r>
    </w:p>
    <w:p w14:paraId="1CD9D441" w14:textId="77777777" w:rsidR="00407348" w:rsidRPr="003C052C" w:rsidRDefault="00407348" w:rsidP="00407348">
      <w:pPr>
        <w:suppressAutoHyphens w:val="0"/>
        <w:autoSpaceDE w:val="0"/>
        <w:adjustRightInd w:val="0"/>
        <w:ind w:hanging="284"/>
        <w:jc w:val="both"/>
      </w:pPr>
    </w:p>
    <w:p w14:paraId="6BB075FC" w14:textId="77777777" w:rsidR="00407348" w:rsidRPr="003C052C" w:rsidRDefault="00407348" w:rsidP="00815F09">
      <w:pPr>
        <w:pStyle w:val="PargrafodaLista"/>
        <w:numPr>
          <w:ilvl w:val="0"/>
          <w:numId w:val="18"/>
        </w:numPr>
        <w:tabs>
          <w:tab w:val="left" w:pos="284"/>
        </w:tabs>
        <w:suppressAutoHyphens w:val="0"/>
        <w:autoSpaceDE w:val="0"/>
        <w:adjustRightInd w:val="0"/>
        <w:spacing w:before="0" w:line="360" w:lineRule="auto"/>
        <w:ind w:left="0" w:firstLine="0"/>
      </w:pPr>
      <w:r w:rsidRPr="003C052C">
        <w:t>As camisas deverão ser entregues pela vencedora do certame em até 03 (três) dias corrido</w:t>
      </w:r>
      <w:r w:rsidR="005B5AB0" w:rsidRPr="003C052C">
        <w:t>s</w:t>
      </w:r>
      <w:r w:rsidRPr="003C052C">
        <w:t xml:space="preserve"> a contar do recebimento da </w:t>
      </w:r>
      <w:r w:rsidR="0010490E" w:rsidRPr="003C052C">
        <w:t>Ordem de Fornecimento</w:t>
      </w:r>
      <w:r w:rsidRPr="003C052C">
        <w:t xml:space="preserve">, diretamente na sede da Secretaria Municipal de Turismo e Eventos, situada na Praça Marechal Floriano Peixoto – Centro – itaboraí – RJ  nº 301 casa - No ato da entrega, um representante do Órgão Fiscalizador efetuará a conferência dos itens, no que se refere à quantidade e especificações constantes no termo, cabendo-lhe o direito de recusa caso os materiais estejam em desacordo; </w:t>
      </w:r>
    </w:p>
    <w:p w14:paraId="6BAB4379" w14:textId="77777777" w:rsidR="00407348" w:rsidRPr="003C052C" w:rsidRDefault="00407348" w:rsidP="00A62674">
      <w:pPr>
        <w:pStyle w:val="PargrafodaLista"/>
        <w:numPr>
          <w:ilvl w:val="0"/>
          <w:numId w:val="18"/>
        </w:numPr>
        <w:tabs>
          <w:tab w:val="left" w:pos="284"/>
        </w:tabs>
        <w:spacing w:line="360" w:lineRule="auto"/>
        <w:ind w:left="0" w:firstLine="0"/>
        <w:rPr>
          <w:bCs/>
          <w:strike/>
        </w:rPr>
      </w:pPr>
      <w:r w:rsidRPr="003C052C">
        <w:rPr>
          <w:bCs/>
        </w:rPr>
        <w:t>As Camisas serão confeccionadas de acordo com as artes, tamanhos e cores</w:t>
      </w:r>
      <w:r w:rsidR="00BA3290" w:rsidRPr="003C052C">
        <w:rPr>
          <w:bCs/>
        </w:rPr>
        <w:t xml:space="preserve"> indicadas neste Termo e no Anexo e deverão ser entregues de acordo com os tamanhos e quantitativos descritos na ordem de </w:t>
      </w:r>
      <w:r w:rsidR="005B5AB0" w:rsidRPr="003C052C">
        <w:rPr>
          <w:bCs/>
        </w:rPr>
        <w:t xml:space="preserve">fornecimento. </w:t>
      </w:r>
    </w:p>
    <w:p w14:paraId="24486DC6" w14:textId="77777777" w:rsidR="00407348" w:rsidRPr="003C052C" w:rsidRDefault="00407348" w:rsidP="00407348">
      <w:pPr>
        <w:suppressAutoHyphens w:val="0"/>
        <w:autoSpaceDE w:val="0"/>
        <w:adjustRightInd w:val="0"/>
        <w:ind w:hanging="284"/>
        <w:jc w:val="both"/>
      </w:pPr>
    </w:p>
    <w:p w14:paraId="09A7FF4D" w14:textId="77777777" w:rsidR="00407348" w:rsidRPr="003C052C" w:rsidRDefault="005B5AB0" w:rsidP="005B5AB0">
      <w:pPr>
        <w:shd w:val="clear" w:color="auto" w:fill="C4BC96" w:themeFill="background2" w:themeFillShade="BF"/>
        <w:suppressAutoHyphens w:val="0"/>
        <w:autoSpaceDE w:val="0"/>
        <w:adjustRightInd w:val="0"/>
        <w:ind w:left="1080" w:right="476"/>
        <w:rPr>
          <w:b/>
          <w:bCs/>
        </w:rPr>
      </w:pPr>
      <w:r w:rsidRPr="003C052C">
        <w:rPr>
          <w:b/>
        </w:rPr>
        <w:t>2.2.3.2.</w:t>
      </w:r>
      <w:r w:rsidR="00407348" w:rsidRPr="003C052C">
        <w:rPr>
          <w:b/>
        </w:rPr>
        <w:t>CRACHAS DE IDENTIFICAÇÃO</w:t>
      </w:r>
    </w:p>
    <w:p w14:paraId="0CF9F38F" w14:textId="77777777" w:rsidR="00407348" w:rsidRPr="003C052C" w:rsidRDefault="00407348" w:rsidP="00407348">
      <w:pPr>
        <w:suppressAutoHyphens w:val="0"/>
        <w:autoSpaceDE w:val="0"/>
        <w:adjustRightInd w:val="0"/>
        <w:jc w:val="both"/>
      </w:pPr>
    </w:p>
    <w:p w14:paraId="6C016C78" w14:textId="77777777" w:rsidR="00407348" w:rsidRPr="003C052C" w:rsidRDefault="00407348" w:rsidP="00815F09">
      <w:pPr>
        <w:pStyle w:val="PargrafodaLista"/>
        <w:numPr>
          <w:ilvl w:val="1"/>
          <w:numId w:val="14"/>
        </w:numPr>
        <w:tabs>
          <w:tab w:val="left" w:pos="284"/>
        </w:tabs>
        <w:suppressAutoHyphens w:val="0"/>
        <w:autoSpaceDE w:val="0"/>
        <w:adjustRightInd w:val="0"/>
        <w:spacing w:before="0" w:line="360" w:lineRule="auto"/>
        <w:ind w:left="0" w:firstLine="0"/>
      </w:pPr>
      <w:r w:rsidRPr="003C052C">
        <w:t>Os crachás deverão ser entregues pela vencedora do certame em até 03 (três) dias corrido</w:t>
      </w:r>
      <w:r w:rsidR="005B5AB0" w:rsidRPr="003C052C">
        <w:t>s</w:t>
      </w:r>
      <w:r w:rsidRPr="003C052C">
        <w:t xml:space="preserve"> a contar do recebimento da </w:t>
      </w:r>
      <w:r w:rsidR="00B73A2D" w:rsidRPr="003C052C">
        <w:t>Ordem de Fornecimento</w:t>
      </w:r>
      <w:r w:rsidRPr="003C052C">
        <w:t xml:space="preserve">, diretamente na sede da Secretaria Municipal de Turismo e Eventos, situada na Praça Marechal Floriano Peixoto – Centro – itaboraí – RJ  nº 301 casa - No ato da entrega, um representante do Órgão Fiscalizador efetuará a conferência do item, no que se refere à quantidade e especificações constantes no termo, cabendo-lhe o direito de recusa caso os materiais estejam em desacordo; </w:t>
      </w:r>
    </w:p>
    <w:p w14:paraId="0DAB284A" w14:textId="77777777" w:rsidR="00407348" w:rsidRPr="003C052C" w:rsidRDefault="00407348" w:rsidP="0044677A">
      <w:pPr>
        <w:pStyle w:val="PargrafodaLista"/>
        <w:numPr>
          <w:ilvl w:val="1"/>
          <w:numId w:val="14"/>
        </w:numPr>
        <w:tabs>
          <w:tab w:val="left" w:pos="284"/>
        </w:tabs>
        <w:spacing w:before="120" w:line="360" w:lineRule="auto"/>
        <w:ind w:left="0" w:firstLine="0"/>
        <w:rPr>
          <w:bCs/>
          <w:strike/>
        </w:rPr>
      </w:pPr>
      <w:r w:rsidRPr="003C052C">
        <w:rPr>
          <w:bCs/>
        </w:rPr>
        <w:t>Os crachás serão confeccionados de acordo com as artes, tamanhos e</w:t>
      </w:r>
      <w:r w:rsidR="005B5AB0" w:rsidRPr="003C052C">
        <w:rPr>
          <w:bCs/>
        </w:rPr>
        <w:t xml:space="preserve"> cores indicadas neste Termo e no Anexo e deverão ser entregues de acordo com os quantitativos descritos na ordem de fornecimento.</w:t>
      </w:r>
    </w:p>
    <w:p w14:paraId="7A35598C" w14:textId="77777777" w:rsidR="00407348" w:rsidRPr="003C052C" w:rsidRDefault="00407348" w:rsidP="00407348">
      <w:pPr>
        <w:ind w:left="426" w:hanging="426"/>
        <w:jc w:val="both"/>
        <w:rPr>
          <w:bCs/>
        </w:rPr>
      </w:pPr>
    </w:p>
    <w:p w14:paraId="6BB958AD" w14:textId="77777777" w:rsidR="00407348" w:rsidRPr="003C052C" w:rsidRDefault="005B5AB0" w:rsidP="005B5AB0">
      <w:pPr>
        <w:shd w:val="clear" w:color="auto" w:fill="C4BC96" w:themeFill="background2" w:themeFillShade="BF"/>
        <w:suppressAutoHyphens w:val="0"/>
        <w:autoSpaceDE w:val="0"/>
        <w:adjustRightInd w:val="0"/>
        <w:ind w:left="1080" w:right="476"/>
        <w:rPr>
          <w:b/>
        </w:rPr>
      </w:pPr>
      <w:r w:rsidRPr="003C052C">
        <w:rPr>
          <w:b/>
        </w:rPr>
        <w:t>2.2.3.3.</w:t>
      </w:r>
      <w:r w:rsidR="00407348" w:rsidRPr="003C052C">
        <w:rPr>
          <w:b/>
        </w:rPr>
        <w:t>RADIOS COMUNICADORES</w:t>
      </w:r>
    </w:p>
    <w:p w14:paraId="408BD8C3" w14:textId="77777777" w:rsidR="00407348" w:rsidRPr="003C052C" w:rsidRDefault="00407348" w:rsidP="00407348">
      <w:pPr>
        <w:suppressAutoHyphens w:val="0"/>
        <w:autoSpaceDE w:val="0"/>
        <w:adjustRightInd w:val="0"/>
        <w:ind w:hanging="284"/>
        <w:jc w:val="both"/>
      </w:pPr>
    </w:p>
    <w:p w14:paraId="50078AAE" w14:textId="77777777" w:rsidR="00407348" w:rsidRPr="003C052C" w:rsidRDefault="005B5AB0" w:rsidP="005B5AB0">
      <w:pPr>
        <w:pStyle w:val="PargrafodaLista"/>
        <w:tabs>
          <w:tab w:val="left" w:pos="284"/>
        </w:tabs>
        <w:spacing w:before="0" w:line="360" w:lineRule="auto"/>
        <w:ind w:left="0"/>
      </w:pPr>
      <w:r w:rsidRPr="003C052C">
        <w:t>Locação para dispo</w:t>
      </w:r>
      <w:r w:rsidR="00407348" w:rsidRPr="003C052C">
        <w:t xml:space="preserve">nibilização em período integral de rádios comunicadores digitais nos dias </w:t>
      </w:r>
      <w:r w:rsidR="00407348" w:rsidRPr="003C052C">
        <w:rPr>
          <w:b/>
        </w:rPr>
        <w:t xml:space="preserve">18, 19, 20, e 21 de fevereiro, </w:t>
      </w:r>
      <w:r w:rsidR="00407348" w:rsidRPr="003C052C">
        <w:t xml:space="preserve">com </w:t>
      </w:r>
      <w:r w:rsidR="0001217D" w:rsidRPr="003C052C">
        <w:t>devolução</w:t>
      </w:r>
      <w:r w:rsidR="00407348" w:rsidRPr="003C052C">
        <w:t xml:space="preserve"> dos aparelhos no dia</w:t>
      </w:r>
      <w:r w:rsidR="00407348" w:rsidRPr="003C052C">
        <w:rPr>
          <w:b/>
        </w:rPr>
        <w:t xml:space="preserve"> 27 de fevereiro</w:t>
      </w:r>
      <w:r w:rsidRPr="003C052C">
        <w:rPr>
          <w:b/>
        </w:rPr>
        <w:t xml:space="preserve">. </w:t>
      </w:r>
      <w:r w:rsidRPr="003C052C">
        <w:t>Os rádios serão utilizados</w:t>
      </w:r>
      <w:r w:rsidRPr="003C052C">
        <w:rPr>
          <w:b/>
        </w:rPr>
        <w:t xml:space="preserve"> </w:t>
      </w:r>
      <w:r w:rsidRPr="003C052C">
        <w:t>pela</w:t>
      </w:r>
      <w:r w:rsidRPr="003C052C">
        <w:rPr>
          <w:b/>
        </w:rPr>
        <w:t xml:space="preserve"> </w:t>
      </w:r>
      <w:r w:rsidR="00407348" w:rsidRPr="003C052C">
        <w:t xml:space="preserve">Secretaria Municipal de Turismo e Eventos, permitindo a comunicação entre todos, no mesmo </w:t>
      </w:r>
      <w:r w:rsidR="00B46BF7" w:rsidRPr="003C052C">
        <w:t>canal</w:t>
      </w:r>
      <w:r w:rsidR="00407348" w:rsidRPr="003C052C">
        <w:t>, conforme especificações</w:t>
      </w:r>
      <w:r w:rsidRPr="003C052C">
        <w:t xml:space="preserve"> a seguir:</w:t>
      </w:r>
    </w:p>
    <w:p w14:paraId="4C6006E2" w14:textId="77777777" w:rsidR="00407348" w:rsidRPr="003C052C" w:rsidRDefault="00407348" w:rsidP="007B1DEB">
      <w:pPr>
        <w:spacing w:before="120" w:line="360" w:lineRule="auto"/>
        <w:ind w:firstLine="425"/>
        <w:jc w:val="both"/>
      </w:pPr>
      <w:r w:rsidRPr="003C052C">
        <w:rPr>
          <w:b/>
        </w:rPr>
        <w:t>a)</w:t>
      </w:r>
      <w:r w:rsidRPr="003C052C">
        <w:t xml:space="preserve"> dispensar licença da ANATEL para funcionamento; </w:t>
      </w:r>
    </w:p>
    <w:p w14:paraId="1AF4E57E" w14:textId="77777777" w:rsidR="00407348" w:rsidRPr="003C052C" w:rsidRDefault="00407348" w:rsidP="007B1DEB">
      <w:pPr>
        <w:spacing w:before="120" w:line="360" w:lineRule="auto"/>
        <w:ind w:left="426"/>
        <w:jc w:val="both"/>
      </w:pPr>
      <w:r w:rsidRPr="003C052C">
        <w:rPr>
          <w:b/>
        </w:rPr>
        <w:t>b)</w:t>
      </w:r>
      <w:r w:rsidRPr="003C052C">
        <w:t xml:space="preserve"> ser discreto, sem cores extravagantes, compacto (medindo no máximo 14cm X 6 cm X 3,5 cm [AxLxP]), leve (pesando no máximo 220g, com a bateria); </w:t>
      </w:r>
    </w:p>
    <w:p w14:paraId="4014E100" w14:textId="77777777" w:rsidR="00407348" w:rsidRPr="003C052C" w:rsidRDefault="00407348" w:rsidP="007B1DEB">
      <w:pPr>
        <w:spacing w:before="120" w:line="360" w:lineRule="auto"/>
        <w:ind w:left="426"/>
        <w:jc w:val="both"/>
      </w:pPr>
      <w:r w:rsidRPr="003C052C">
        <w:rPr>
          <w:b/>
        </w:rPr>
        <w:t>c)</w:t>
      </w:r>
      <w:r w:rsidRPr="003C052C">
        <w:t xml:space="preserve"> possuir bateria de Li-Ion com duração média superior a 10 horas, em ciclo de trabalho contínuo; </w:t>
      </w:r>
    </w:p>
    <w:p w14:paraId="7C0888C0" w14:textId="77777777" w:rsidR="00407348" w:rsidRPr="003C052C" w:rsidRDefault="00407348" w:rsidP="007B1DEB">
      <w:pPr>
        <w:spacing w:before="120" w:line="360" w:lineRule="auto"/>
        <w:ind w:left="426"/>
        <w:jc w:val="both"/>
      </w:pPr>
      <w:r w:rsidRPr="003C052C">
        <w:rPr>
          <w:b/>
        </w:rPr>
        <w:t>d)</w:t>
      </w:r>
      <w:r w:rsidRPr="003C052C">
        <w:t xml:space="preserve"> possuir receptor de áudio com alta sensibilidade (considerando-se que, estando próximo ao evento ou local fechado, o usuário não pode aumentar o tom de voz para se fazer ouvir quando da comunicação de uma mensagem); </w:t>
      </w:r>
    </w:p>
    <w:p w14:paraId="6E732017" w14:textId="77777777" w:rsidR="00407348" w:rsidRPr="003C052C" w:rsidRDefault="00407348" w:rsidP="007B1DEB">
      <w:pPr>
        <w:spacing w:before="120" w:line="360" w:lineRule="auto"/>
        <w:ind w:left="426"/>
        <w:jc w:val="both"/>
      </w:pPr>
      <w:r w:rsidRPr="003C052C">
        <w:rPr>
          <w:b/>
        </w:rPr>
        <w:t>e)</w:t>
      </w:r>
      <w:r w:rsidRPr="003C052C">
        <w:t xml:space="preserve"> capacidade para troca de mensagens de texto (SMS) entre os próprios rádios. (para casos em que não se possa transmitir uma mensagem de voz, quando falar, mesmo que em baixo volume de voz, poderia chamar atenção ou atrapalhar uma reunião); </w:t>
      </w:r>
    </w:p>
    <w:p w14:paraId="51A2F363" w14:textId="77777777" w:rsidR="00407348" w:rsidRPr="003C052C" w:rsidRDefault="00407348" w:rsidP="007B1DEB">
      <w:pPr>
        <w:spacing w:before="120" w:line="360" w:lineRule="auto"/>
        <w:ind w:left="426"/>
        <w:jc w:val="both"/>
      </w:pPr>
      <w:r w:rsidRPr="003C052C">
        <w:rPr>
          <w:b/>
        </w:rPr>
        <w:t>f)</w:t>
      </w:r>
      <w:r w:rsidRPr="003C052C">
        <w:t xml:space="preserve"> função modo silencioso, com alerta vibratório; g) transmissor com frequência de 900 MHz e esquema FHSS;</w:t>
      </w:r>
    </w:p>
    <w:p w14:paraId="735FFF7E" w14:textId="77777777" w:rsidR="00407348" w:rsidRPr="003C052C" w:rsidRDefault="00407348" w:rsidP="007B1DEB">
      <w:pPr>
        <w:spacing w:before="120" w:line="360" w:lineRule="auto"/>
        <w:ind w:left="426"/>
        <w:jc w:val="both"/>
      </w:pPr>
      <w:r w:rsidRPr="003C052C">
        <w:rPr>
          <w:b/>
        </w:rPr>
        <w:t>h)</w:t>
      </w:r>
      <w:r w:rsidRPr="003C052C">
        <w:t xml:space="preserve"> capacidade de armazenamento de, no mínimo, 9 contatos em agenda interna; </w:t>
      </w:r>
    </w:p>
    <w:p w14:paraId="44D97F82" w14:textId="77777777" w:rsidR="00407348" w:rsidRPr="003C052C" w:rsidRDefault="00407348" w:rsidP="007B1DEB">
      <w:pPr>
        <w:spacing w:before="120" w:line="360" w:lineRule="auto"/>
        <w:ind w:left="426"/>
        <w:jc w:val="both"/>
      </w:pPr>
      <w:r w:rsidRPr="003C052C">
        <w:rPr>
          <w:b/>
        </w:rPr>
        <w:t>i)</w:t>
      </w:r>
      <w:r w:rsidRPr="003C052C">
        <w:t xml:space="preserve"> identificador de chamadas; </w:t>
      </w:r>
    </w:p>
    <w:p w14:paraId="66FD6615" w14:textId="77777777" w:rsidR="00407348" w:rsidRPr="003C052C" w:rsidRDefault="00407348" w:rsidP="007B1DEB">
      <w:pPr>
        <w:spacing w:before="120" w:line="360" w:lineRule="auto"/>
        <w:ind w:firstLine="426"/>
        <w:jc w:val="both"/>
      </w:pPr>
      <w:r w:rsidRPr="003C052C">
        <w:rPr>
          <w:b/>
        </w:rPr>
        <w:t>j)</w:t>
      </w:r>
      <w:r w:rsidRPr="003C052C">
        <w:t xml:space="preserve"> modo de organização de contatos individualmente e por grupos; </w:t>
      </w:r>
    </w:p>
    <w:p w14:paraId="224214E3" w14:textId="77777777" w:rsidR="00407348" w:rsidRPr="003C052C" w:rsidRDefault="00407348" w:rsidP="007B1DEB">
      <w:pPr>
        <w:spacing w:before="120" w:line="360" w:lineRule="auto"/>
        <w:ind w:firstLine="426"/>
        <w:jc w:val="both"/>
      </w:pPr>
      <w:r w:rsidRPr="003C052C">
        <w:rPr>
          <w:b/>
        </w:rPr>
        <w:t>k)</w:t>
      </w:r>
      <w:r w:rsidRPr="003C052C">
        <w:t xml:space="preserve"> modo viva-voz;</w:t>
      </w:r>
    </w:p>
    <w:p w14:paraId="5C281976" w14:textId="77777777" w:rsidR="00407348" w:rsidRPr="003C052C" w:rsidRDefault="00407348" w:rsidP="007B1DEB">
      <w:pPr>
        <w:spacing w:before="120" w:line="360" w:lineRule="auto"/>
        <w:ind w:firstLine="426"/>
        <w:jc w:val="both"/>
      </w:pPr>
      <w:r w:rsidRPr="003C052C">
        <w:rPr>
          <w:b/>
        </w:rPr>
        <w:t>l)</w:t>
      </w:r>
      <w:r w:rsidRPr="003C052C">
        <w:t xml:space="preserve"> acompanhar os acessórios de clipe de cinto; fone de ouvido e carregador de bateria; </w:t>
      </w:r>
    </w:p>
    <w:p w14:paraId="0965AB46" w14:textId="77777777" w:rsidR="00407348" w:rsidRPr="003C052C" w:rsidRDefault="00407348" w:rsidP="00407348">
      <w:pPr>
        <w:suppressAutoHyphens w:val="0"/>
        <w:autoSpaceDE w:val="0"/>
        <w:adjustRightInd w:val="0"/>
        <w:ind w:hanging="284"/>
        <w:jc w:val="both"/>
      </w:pPr>
    </w:p>
    <w:p w14:paraId="1C684305" w14:textId="77777777" w:rsidR="00407348" w:rsidRPr="003C052C" w:rsidRDefault="005B5AB0" w:rsidP="005B5AB0">
      <w:pPr>
        <w:shd w:val="clear" w:color="auto" w:fill="C4BC96" w:themeFill="background2" w:themeFillShade="BF"/>
        <w:ind w:left="1080" w:right="476"/>
      </w:pPr>
      <w:r w:rsidRPr="003C052C">
        <w:rPr>
          <w:b/>
        </w:rPr>
        <w:t xml:space="preserve">2.2.3.4. </w:t>
      </w:r>
      <w:r w:rsidR="00407348" w:rsidRPr="003C052C">
        <w:rPr>
          <w:b/>
        </w:rPr>
        <w:t>COPOS DESCARTÁVEIS</w:t>
      </w:r>
    </w:p>
    <w:p w14:paraId="66DFDF32" w14:textId="77777777" w:rsidR="00407348" w:rsidRPr="003C052C" w:rsidRDefault="00407348" w:rsidP="007B1DEB">
      <w:pPr>
        <w:jc w:val="both"/>
      </w:pPr>
    </w:p>
    <w:p w14:paraId="35826CD6" w14:textId="77777777" w:rsidR="00407348" w:rsidRPr="003C052C" w:rsidRDefault="00407348" w:rsidP="00815F09">
      <w:pPr>
        <w:pStyle w:val="PargrafodaLista"/>
        <w:numPr>
          <w:ilvl w:val="0"/>
          <w:numId w:val="27"/>
        </w:numPr>
        <w:tabs>
          <w:tab w:val="left" w:pos="284"/>
        </w:tabs>
        <w:spacing w:before="0" w:line="360" w:lineRule="auto"/>
        <w:ind w:left="0" w:firstLine="0"/>
      </w:pPr>
      <w:r w:rsidRPr="003C052C">
        <w:t>Os copos plásticos descartáveis serão utilizados para atender a demanda de consumo do pessoal de apoio. As entregas deverão ser realizadas na sede da Secretaria Municipal de Turismo e Eventos, atendendo aos quantitativos descritos nas ordens de fornecimento.</w:t>
      </w:r>
    </w:p>
    <w:p w14:paraId="67962841" w14:textId="77777777" w:rsidR="00407348" w:rsidRPr="003C052C" w:rsidRDefault="00407348" w:rsidP="00B92C69">
      <w:pPr>
        <w:pStyle w:val="PargrafodaLista"/>
        <w:numPr>
          <w:ilvl w:val="0"/>
          <w:numId w:val="27"/>
        </w:numPr>
        <w:tabs>
          <w:tab w:val="left" w:pos="284"/>
        </w:tabs>
        <w:spacing w:line="360" w:lineRule="auto"/>
        <w:ind w:left="0" w:firstLine="0"/>
      </w:pPr>
      <w:r w:rsidRPr="003C052C">
        <w:t>As embalagens deverão ser entregues íntegras, sem avarias, de forma a garantir o aproveitamento de todo o quantitativo  de copos nelas contido.</w:t>
      </w:r>
    </w:p>
    <w:p w14:paraId="06932FA4" w14:textId="77777777" w:rsidR="00407348" w:rsidRPr="003C052C" w:rsidRDefault="00407348" w:rsidP="00407348">
      <w:pPr>
        <w:suppressAutoHyphens w:val="0"/>
        <w:autoSpaceDE w:val="0"/>
        <w:adjustRightInd w:val="0"/>
        <w:ind w:hanging="284"/>
        <w:jc w:val="both"/>
      </w:pPr>
    </w:p>
    <w:p w14:paraId="57975AE1" w14:textId="77777777" w:rsidR="00407348" w:rsidRPr="003C052C" w:rsidRDefault="005B5AB0" w:rsidP="005B5AB0">
      <w:pPr>
        <w:shd w:val="clear" w:color="auto" w:fill="C6D9F1" w:themeFill="text2" w:themeFillTint="33"/>
        <w:suppressAutoHyphens w:val="0"/>
        <w:autoSpaceDE w:val="0"/>
        <w:adjustRightInd w:val="0"/>
        <w:ind w:left="720"/>
        <w:rPr>
          <w:b/>
          <w:bCs/>
        </w:rPr>
      </w:pPr>
      <w:r w:rsidRPr="003C052C">
        <w:rPr>
          <w:b/>
          <w:bCs/>
        </w:rPr>
        <w:t>2</w:t>
      </w:r>
      <w:r w:rsidR="00567AA0" w:rsidRPr="003C052C">
        <w:rPr>
          <w:b/>
          <w:bCs/>
        </w:rPr>
        <w:t>.2.4.</w:t>
      </w:r>
      <w:r w:rsidR="0027796E" w:rsidRPr="003C052C">
        <w:rPr>
          <w:b/>
          <w:bCs/>
        </w:rPr>
        <w:t>FRENTE 04</w:t>
      </w:r>
    </w:p>
    <w:p w14:paraId="64863B55" w14:textId="77777777" w:rsidR="00407348" w:rsidRPr="003C052C" w:rsidRDefault="00407348" w:rsidP="00407348">
      <w:pPr>
        <w:suppressAutoHyphens w:val="0"/>
        <w:autoSpaceDE w:val="0"/>
        <w:adjustRightInd w:val="0"/>
        <w:ind w:hanging="284"/>
        <w:jc w:val="both"/>
        <w:rPr>
          <w:b/>
          <w:bCs/>
        </w:rPr>
      </w:pPr>
    </w:p>
    <w:p w14:paraId="0C9F24AB" w14:textId="77777777" w:rsidR="00407348" w:rsidRPr="003C052C" w:rsidRDefault="00567AA0" w:rsidP="00567AA0">
      <w:pPr>
        <w:shd w:val="clear" w:color="auto" w:fill="C4BC96" w:themeFill="background2" w:themeFillShade="BF"/>
        <w:suppressAutoHyphens w:val="0"/>
        <w:autoSpaceDE w:val="0"/>
        <w:adjustRightInd w:val="0"/>
        <w:ind w:left="1080" w:right="476"/>
        <w:rPr>
          <w:b/>
          <w:bCs/>
        </w:rPr>
      </w:pPr>
      <w:r w:rsidRPr="003C052C">
        <w:rPr>
          <w:b/>
        </w:rPr>
        <w:t>2.2.4.1.</w:t>
      </w:r>
      <w:r w:rsidR="00407348" w:rsidRPr="003C052C">
        <w:rPr>
          <w:b/>
        </w:rPr>
        <w:t>EQUIPE DE APOIO/BRIGADISTA</w:t>
      </w:r>
    </w:p>
    <w:p w14:paraId="504E601A" w14:textId="77777777" w:rsidR="007B1DEB" w:rsidRPr="003C052C" w:rsidRDefault="007B1DEB" w:rsidP="007B1DEB">
      <w:pPr>
        <w:pStyle w:val="PargrafodaLista"/>
        <w:widowControl/>
        <w:shd w:val="clear" w:color="auto" w:fill="FFFFFF"/>
        <w:tabs>
          <w:tab w:val="left" w:pos="284"/>
        </w:tabs>
        <w:suppressAutoHyphens w:val="0"/>
        <w:spacing w:before="0"/>
        <w:ind w:left="0"/>
        <w:rPr>
          <w:lang w:eastAsia="pt-BR"/>
        </w:rPr>
      </w:pPr>
    </w:p>
    <w:p w14:paraId="69C9B72F" w14:textId="77777777" w:rsidR="00F8438B" w:rsidRPr="003C052C" w:rsidRDefault="00567AA0" w:rsidP="00567AA0">
      <w:pPr>
        <w:pStyle w:val="PargrafodaLista"/>
        <w:widowControl/>
        <w:numPr>
          <w:ilvl w:val="1"/>
          <w:numId w:val="13"/>
        </w:numPr>
        <w:shd w:val="clear" w:color="auto" w:fill="FFFFFF"/>
        <w:tabs>
          <w:tab w:val="left" w:pos="284"/>
        </w:tabs>
        <w:suppressAutoHyphens w:val="0"/>
        <w:spacing w:before="0"/>
        <w:ind w:left="0" w:firstLine="0"/>
        <w:jc w:val="left"/>
        <w:rPr>
          <w:lang w:eastAsia="pt-BR"/>
        </w:rPr>
      </w:pPr>
      <w:r w:rsidRPr="003C052C">
        <w:rPr>
          <w:lang w:eastAsia="pt-BR"/>
        </w:rPr>
        <w:t xml:space="preserve">A equipe de </w:t>
      </w:r>
      <w:r w:rsidR="00F8438B" w:rsidRPr="003C052C">
        <w:rPr>
          <w:lang w:eastAsia="pt-BR"/>
        </w:rPr>
        <w:t>Brigadistas</w:t>
      </w:r>
      <w:r w:rsidRPr="003C052C">
        <w:rPr>
          <w:lang w:eastAsia="pt-BR"/>
        </w:rPr>
        <w:t xml:space="preserve"> deverá ser composta por 20 membros para atuação em cada dia de evento e deverá </w:t>
      </w:r>
      <w:r w:rsidR="00F8438B" w:rsidRPr="003C052C">
        <w:rPr>
          <w:lang w:eastAsia="pt-BR"/>
        </w:rPr>
        <w:t>executar os serviços conforme abaixo</w:t>
      </w:r>
      <w:r w:rsidRPr="003C052C">
        <w:rPr>
          <w:lang w:eastAsia="pt-BR"/>
        </w:rPr>
        <w:t xml:space="preserve"> descritos</w:t>
      </w:r>
      <w:r w:rsidR="00F8438B" w:rsidRPr="003C052C">
        <w:rPr>
          <w:lang w:eastAsia="pt-BR"/>
        </w:rPr>
        <w:t>:</w:t>
      </w:r>
    </w:p>
    <w:p w14:paraId="7A857BEF" w14:textId="77777777" w:rsidR="00F8438B" w:rsidRPr="003C052C" w:rsidRDefault="00F8438B" w:rsidP="00567AA0">
      <w:pPr>
        <w:pStyle w:val="PargrafodaLista"/>
        <w:widowControl/>
        <w:shd w:val="clear" w:color="auto" w:fill="FFFFFF"/>
        <w:tabs>
          <w:tab w:val="left" w:pos="284"/>
        </w:tabs>
        <w:suppressAutoHyphens w:val="0"/>
        <w:spacing w:before="0"/>
        <w:ind w:left="0"/>
        <w:jc w:val="left"/>
        <w:rPr>
          <w:lang w:eastAsia="pt-BR"/>
        </w:rPr>
      </w:pPr>
    </w:p>
    <w:p w14:paraId="6DF0754F"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Prevenção contra incêndio;</w:t>
      </w:r>
    </w:p>
    <w:p w14:paraId="3CD150B5"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Rondas e vistorias técnicas na área total do evento;</w:t>
      </w:r>
    </w:p>
    <w:p w14:paraId="45121714"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Pronto atendimento em ocorrências solicitadas em toda extensão do evento;</w:t>
      </w:r>
    </w:p>
    <w:p w14:paraId="620C469C"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Manutenção dos equipamentos utilizados pela contratada;</w:t>
      </w:r>
    </w:p>
    <w:p w14:paraId="0BFDC18A"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Desobstrução dos equipamentos de incêndio e saídas de emergência conforme legislação vigente;</w:t>
      </w:r>
    </w:p>
    <w:p w14:paraId="20F69012"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Encaminhamento de público ao posto médico;</w:t>
      </w:r>
    </w:p>
    <w:p w14:paraId="2E01BA36"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Orientar a produção do evento no tocante a lotação máxima para o evento;</w:t>
      </w:r>
    </w:p>
    <w:p w14:paraId="135181E3" w14:textId="77777777" w:rsidR="007B1DEB" w:rsidRPr="003C052C" w:rsidRDefault="007B1DEB" w:rsidP="00F8438B">
      <w:pPr>
        <w:widowControl/>
        <w:numPr>
          <w:ilvl w:val="0"/>
          <w:numId w:val="35"/>
        </w:numPr>
        <w:tabs>
          <w:tab w:val="left" w:pos="284"/>
        </w:tabs>
        <w:suppressAutoHyphens w:val="0"/>
        <w:spacing w:line="360" w:lineRule="auto"/>
        <w:ind w:left="426" w:firstLine="0"/>
        <w:textAlignment w:val="baseline"/>
        <w:rPr>
          <w:lang w:eastAsia="pt-BR"/>
        </w:rPr>
      </w:pPr>
      <w:r w:rsidRPr="003C052C">
        <w:rPr>
          <w:lang w:eastAsia="pt-BR"/>
        </w:rPr>
        <w:t>Atendimento imediato as solicitações de emergência no decorrer do evento;</w:t>
      </w:r>
    </w:p>
    <w:p w14:paraId="38F093E4" w14:textId="77777777" w:rsidR="007B1DEB" w:rsidRPr="003C052C" w:rsidRDefault="00567AA0" w:rsidP="00567AA0">
      <w:pPr>
        <w:widowControl/>
        <w:tabs>
          <w:tab w:val="left" w:pos="284"/>
        </w:tabs>
        <w:suppressAutoHyphens w:val="0"/>
        <w:spacing w:line="360" w:lineRule="auto"/>
        <w:textAlignment w:val="baseline"/>
        <w:rPr>
          <w:lang w:eastAsia="pt-BR"/>
        </w:rPr>
      </w:pPr>
      <w:r w:rsidRPr="003C052C">
        <w:rPr>
          <w:b/>
          <w:lang w:eastAsia="pt-BR"/>
        </w:rPr>
        <w:t>c)</w:t>
      </w:r>
      <w:r w:rsidRPr="003C052C">
        <w:rPr>
          <w:lang w:eastAsia="pt-BR"/>
        </w:rPr>
        <w:t xml:space="preserve"> A Contratada deverá disponibilizar </w:t>
      </w:r>
      <w:r w:rsidR="007B1DEB" w:rsidRPr="003C052C">
        <w:rPr>
          <w:lang w:eastAsia="pt-BR"/>
        </w:rPr>
        <w:t>02 ( duas) cadeiras de rodas, 01(uma) prancha de r</w:t>
      </w:r>
      <w:r w:rsidRPr="003C052C">
        <w:rPr>
          <w:lang w:eastAsia="pt-BR"/>
        </w:rPr>
        <w:t>esgate e 01 (uma) padiola como equipamento de apoío ao trabalho da Equipe de Brigadistas;</w:t>
      </w:r>
    </w:p>
    <w:p w14:paraId="0066750A" w14:textId="77777777" w:rsidR="007B1DEB" w:rsidRPr="003C052C" w:rsidRDefault="00F8438B" w:rsidP="00F8438B">
      <w:pPr>
        <w:pStyle w:val="PargrafodaLista"/>
        <w:widowControl/>
        <w:numPr>
          <w:ilvl w:val="0"/>
          <w:numId w:val="34"/>
        </w:numPr>
        <w:shd w:val="clear" w:color="auto" w:fill="FFFFFF"/>
        <w:tabs>
          <w:tab w:val="left" w:pos="284"/>
        </w:tabs>
        <w:suppressAutoHyphens w:val="0"/>
        <w:ind w:left="0" w:firstLine="0"/>
        <w:rPr>
          <w:strike/>
          <w:lang w:eastAsia="pt-BR"/>
        </w:rPr>
      </w:pPr>
      <w:r w:rsidRPr="003C052C">
        <w:rPr>
          <w:lang w:eastAsia="pt-BR"/>
        </w:rPr>
        <w:t>Os Brigadistas devem orientar a</w:t>
      </w:r>
      <w:r w:rsidR="00567AA0" w:rsidRPr="003C052C">
        <w:rPr>
          <w:lang w:eastAsia="pt-BR"/>
        </w:rPr>
        <w:t>s pessoas e acionar o Corpo de B</w:t>
      </w:r>
      <w:r w:rsidRPr="003C052C">
        <w:rPr>
          <w:lang w:eastAsia="pt-BR"/>
        </w:rPr>
        <w:t>ombeiros sempre que for necessário, bem como desenvolver ações para guardar as vidas das pessoas em risco</w:t>
      </w:r>
      <w:r w:rsidR="00567AA0" w:rsidRPr="003C052C">
        <w:rPr>
          <w:lang w:eastAsia="pt-BR"/>
        </w:rPr>
        <w:t>.</w:t>
      </w:r>
    </w:p>
    <w:p w14:paraId="75A4A0A0" w14:textId="77777777" w:rsidR="00F8438B" w:rsidRPr="003C052C" w:rsidRDefault="00F8438B" w:rsidP="00407348">
      <w:pPr>
        <w:widowControl/>
        <w:shd w:val="clear" w:color="auto" w:fill="FFFFFF"/>
        <w:suppressAutoHyphens w:val="0"/>
        <w:rPr>
          <w:strike/>
          <w:lang w:eastAsia="pt-BR"/>
        </w:rPr>
      </w:pPr>
    </w:p>
    <w:p w14:paraId="47B30978" w14:textId="77777777" w:rsidR="00407348" w:rsidRPr="003C052C" w:rsidRDefault="00567AA0" w:rsidP="00567AA0">
      <w:pPr>
        <w:shd w:val="clear" w:color="auto" w:fill="C6D9F1" w:themeFill="text2" w:themeFillTint="33"/>
        <w:suppressAutoHyphens w:val="0"/>
        <w:autoSpaceDE w:val="0"/>
        <w:adjustRightInd w:val="0"/>
        <w:ind w:left="720"/>
        <w:rPr>
          <w:b/>
        </w:rPr>
      </w:pPr>
      <w:r w:rsidRPr="003C052C">
        <w:rPr>
          <w:b/>
        </w:rPr>
        <w:t>2.2.5.</w:t>
      </w:r>
      <w:r w:rsidR="0027796E" w:rsidRPr="003C052C">
        <w:rPr>
          <w:b/>
        </w:rPr>
        <w:t>FRENTE 05</w:t>
      </w:r>
    </w:p>
    <w:p w14:paraId="3A7F25AC" w14:textId="77777777" w:rsidR="00407348" w:rsidRPr="003C052C" w:rsidRDefault="00407348" w:rsidP="00407348">
      <w:pPr>
        <w:suppressAutoHyphens w:val="0"/>
        <w:autoSpaceDE w:val="0"/>
        <w:adjustRightInd w:val="0"/>
        <w:jc w:val="both"/>
        <w:rPr>
          <w:b/>
        </w:rPr>
      </w:pPr>
    </w:p>
    <w:p w14:paraId="3AD51299" w14:textId="77777777" w:rsidR="00407348" w:rsidRPr="003C052C" w:rsidRDefault="00567AA0" w:rsidP="00567AA0">
      <w:pPr>
        <w:shd w:val="clear" w:color="auto" w:fill="C4BC96" w:themeFill="background2" w:themeFillShade="BF"/>
        <w:suppressAutoHyphens w:val="0"/>
        <w:autoSpaceDE w:val="0"/>
        <w:adjustRightInd w:val="0"/>
        <w:ind w:left="709" w:right="476"/>
        <w:rPr>
          <w:b/>
        </w:rPr>
      </w:pPr>
      <w:r w:rsidRPr="003C052C">
        <w:rPr>
          <w:b/>
          <w:bCs/>
          <w:lang w:eastAsia="pt-BR"/>
        </w:rPr>
        <w:t>2.2.5.1.</w:t>
      </w:r>
      <w:r w:rsidR="00407348" w:rsidRPr="003C052C">
        <w:rPr>
          <w:b/>
          <w:bCs/>
          <w:lang w:eastAsia="pt-BR"/>
        </w:rPr>
        <w:t>SERVIÇO DE ATENDIMENTO MÉDICO</w:t>
      </w:r>
    </w:p>
    <w:p w14:paraId="1B374CA1" w14:textId="77777777" w:rsidR="00407348" w:rsidRPr="003C052C" w:rsidRDefault="00407348" w:rsidP="00407348">
      <w:pPr>
        <w:suppressAutoHyphens w:val="0"/>
        <w:autoSpaceDE w:val="0"/>
        <w:adjustRightInd w:val="0"/>
        <w:jc w:val="both"/>
      </w:pPr>
    </w:p>
    <w:p w14:paraId="3383762F" w14:textId="77777777" w:rsidR="00407348" w:rsidRPr="003C052C" w:rsidRDefault="00567AA0" w:rsidP="00F8438B">
      <w:pPr>
        <w:pStyle w:val="PargrafodaLista"/>
        <w:numPr>
          <w:ilvl w:val="1"/>
          <w:numId w:val="35"/>
        </w:numPr>
        <w:tabs>
          <w:tab w:val="left" w:pos="284"/>
        </w:tabs>
        <w:suppressAutoHyphens w:val="0"/>
        <w:autoSpaceDE w:val="0"/>
        <w:adjustRightInd w:val="0"/>
        <w:spacing w:before="0" w:line="360" w:lineRule="auto"/>
        <w:ind w:left="0" w:firstLine="0"/>
      </w:pPr>
      <w:r w:rsidRPr="003C052C">
        <w:t>Terá como finalidade a</w:t>
      </w:r>
      <w:r w:rsidR="00F8438B" w:rsidRPr="003C052C">
        <w:t>tuar nos procedimentos de emergências clínicas e de traumas</w:t>
      </w:r>
      <w:r w:rsidRPr="003C052C">
        <w:t xml:space="preserve">. A Contratada deverá disponibilizar a UTI-Móvel dotada de equipamentos e medicamentos necessários e suficientes a garantia de pronto atendimento e </w:t>
      </w:r>
      <w:r w:rsidR="006055CB">
        <w:t xml:space="preserve"> cada UTI -  Móvel </w:t>
      </w:r>
      <w:r w:rsidRPr="003C052C">
        <w:t>deverá estar guarnecida por uma equipe</w:t>
      </w:r>
      <w:r w:rsidR="00F8438B" w:rsidRPr="003C052C">
        <w:t xml:space="preserve"> liderada </w:t>
      </w:r>
      <w:r w:rsidRPr="003C052C">
        <w:t xml:space="preserve">por um (01) </w:t>
      </w:r>
      <w:r w:rsidR="00F8438B" w:rsidRPr="003C052C">
        <w:t>Médico Intensivista, com apoio de dois (02) Técnico</w:t>
      </w:r>
      <w:r w:rsidRPr="003C052C">
        <w:t>s</w:t>
      </w:r>
      <w:r w:rsidR="00F8438B" w:rsidRPr="003C052C">
        <w:t xml:space="preserve"> de Enfermagem e </w:t>
      </w:r>
      <w:r w:rsidRPr="003C052C">
        <w:t xml:space="preserve">um (01) </w:t>
      </w:r>
      <w:r w:rsidR="00F8438B" w:rsidRPr="003C052C">
        <w:t>Motorista treinado em primeiros socorros. Os serviços devem compreender a Assistência de Pronto Socorro Móvel de Emergências e Urgências Médicas aos participantes do evento, e eventuais deslocamentos de paciente até um centro hospitalar</w:t>
      </w:r>
      <w:r w:rsidR="00407348" w:rsidRPr="003C052C">
        <w:t>.</w:t>
      </w:r>
    </w:p>
    <w:p w14:paraId="5559BDAB" w14:textId="77777777" w:rsidR="00407348" w:rsidRPr="003C052C" w:rsidRDefault="00407348" w:rsidP="00407348">
      <w:pPr>
        <w:suppressAutoHyphens w:val="0"/>
        <w:autoSpaceDE w:val="0"/>
        <w:adjustRightInd w:val="0"/>
        <w:jc w:val="both"/>
      </w:pPr>
    </w:p>
    <w:p w14:paraId="6ECE25BB" w14:textId="77777777" w:rsidR="00407348" w:rsidRPr="003C052C" w:rsidRDefault="00567AA0" w:rsidP="00567AA0">
      <w:pPr>
        <w:shd w:val="clear" w:color="auto" w:fill="C6D9F1" w:themeFill="text2" w:themeFillTint="33"/>
        <w:tabs>
          <w:tab w:val="left" w:pos="3969"/>
        </w:tabs>
        <w:suppressAutoHyphens w:val="0"/>
        <w:autoSpaceDE w:val="0"/>
        <w:adjustRightInd w:val="0"/>
        <w:ind w:left="720"/>
        <w:rPr>
          <w:b/>
        </w:rPr>
      </w:pPr>
      <w:r w:rsidRPr="003C052C">
        <w:rPr>
          <w:b/>
        </w:rPr>
        <w:t xml:space="preserve">2.2.6. </w:t>
      </w:r>
      <w:r w:rsidR="00FA252B" w:rsidRPr="003C052C">
        <w:rPr>
          <w:b/>
        </w:rPr>
        <w:t>FRENTE 06</w:t>
      </w:r>
    </w:p>
    <w:p w14:paraId="758A6440" w14:textId="77777777" w:rsidR="00407348" w:rsidRPr="003C052C" w:rsidRDefault="00407348" w:rsidP="00407348">
      <w:pPr>
        <w:suppressAutoHyphens w:val="0"/>
        <w:autoSpaceDE w:val="0"/>
        <w:adjustRightInd w:val="0"/>
        <w:jc w:val="both"/>
      </w:pPr>
    </w:p>
    <w:p w14:paraId="5934EC0D" w14:textId="77777777" w:rsidR="00407348" w:rsidRPr="003C052C" w:rsidRDefault="00567AA0" w:rsidP="00567AA0">
      <w:pPr>
        <w:shd w:val="clear" w:color="auto" w:fill="C4BC96" w:themeFill="background2" w:themeFillShade="BF"/>
        <w:suppressAutoHyphens w:val="0"/>
        <w:autoSpaceDE w:val="0"/>
        <w:adjustRightInd w:val="0"/>
        <w:ind w:left="709" w:right="476"/>
        <w:rPr>
          <w:b/>
          <w:bCs/>
        </w:rPr>
      </w:pPr>
      <w:r w:rsidRPr="003C052C">
        <w:rPr>
          <w:b/>
        </w:rPr>
        <w:t>2.2.6.1.</w:t>
      </w:r>
      <w:r w:rsidR="00407348" w:rsidRPr="003C052C">
        <w:rPr>
          <w:b/>
        </w:rPr>
        <w:t>SHOWS DE PEQUENO, MÉDIO E GRANDE PORTE: LOCAL, REGIONAL</w:t>
      </w:r>
      <w:r w:rsidR="00443EC8" w:rsidRPr="003C052C">
        <w:rPr>
          <w:b/>
        </w:rPr>
        <w:t xml:space="preserve">, </w:t>
      </w:r>
      <w:r w:rsidRPr="003C052C">
        <w:rPr>
          <w:b/>
        </w:rPr>
        <w:t>DJ e LO</w:t>
      </w:r>
      <w:r w:rsidR="00407348" w:rsidRPr="003C052C">
        <w:rPr>
          <w:b/>
        </w:rPr>
        <w:t>CUTOR/APRESENTADOR</w:t>
      </w:r>
    </w:p>
    <w:p w14:paraId="5E5091DA" w14:textId="77777777" w:rsidR="00407348" w:rsidRPr="003C052C" w:rsidRDefault="00407348" w:rsidP="00407348">
      <w:pPr>
        <w:suppressAutoHyphens w:val="0"/>
        <w:autoSpaceDE w:val="0"/>
        <w:adjustRightInd w:val="0"/>
        <w:jc w:val="both"/>
        <w:rPr>
          <w:b/>
        </w:rPr>
      </w:pPr>
    </w:p>
    <w:p w14:paraId="53F83DF2" w14:textId="77777777" w:rsidR="00407348" w:rsidRPr="003C052C" w:rsidRDefault="00567AA0" w:rsidP="00407348">
      <w:r w:rsidRPr="003C052C">
        <w:rPr>
          <w:b/>
        </w:rPr>
        <w:t>2.2.6.1.1.</w:t>
      </w:r>
      <w:r w:rsidR="00407348" w:rsidRPr="003C052C">
        <w:rPr>
          <w:b/>
        </w:rPr>
        <w:t>DA DEFINIÇÃO DE LOCAL  E REGIONAL</w:t>
      </w:r>
      <w:r w:rsidR="00407348" w:rsidRPr="003C052C">
        <w:t xml:space="preserve">: </w:t>
      </w:r>
      <w:r w:rsidR="007B1DEB" w:rsidRPr="003C052C">
        <w:t>I</w:t>
      </w:r>
      <w:r w:rsidR="00407348" w:rsidRPr="003C052C">
        <w:t xml:space="preserve">tens </w:t>
      </w:r>
      <w:r w:rsidR="007B1DEB" w:rsidRPr="003C052C">
        <w:t>18</w:t>
      </w:r>
      <w:r w:rsidR="00407348" w:rsidRPr="003C052C">
        <w:t xml:space="preserve"> e </w:t>
      </w:r>
      <w:r w:rsidR="007B1DEB" w:rsidRPr="003C052C">
        <w:t>19</w:t>
      </w:r>
      <w:r w:rsidR="00407348" w:rsidRPr="003C052C">
        <w:rPr>
          <w:b/>
        </w:rPr>
        <w:t>.</w:t>
      </w:r>
    </w:p>
    <w:p w14:paraId="756D6060" w14:textId="77777777" w:rsidR="00407348" w:rsidRPr="003C052C" w:rsidRDefault="00407348" w:rsidP="00407348">
      <w:pPr>
        <w:rPr>
          <w:b/>
        </w:rPr>
      </w:pPr>
    </w:p>
    <w:p w14:paraId="00173F8F" w14:textId="77777777" w:rsidR="00407348" w:rsidRPr="003C052C" w:rsidRDefault="00407348" w:rsidP="00D02208">
      <w:pPr>
        <w:spacing w:line="276" w:lineRule="auto"/>
        <w:jc w:val="both"/>
      </w:pPr>
      <w:r w:rsidRPr="003C052C">
        <w:rPr>
          <w:b/>
        </w:rPr>
        <w:t>I - LOCAL –</w:t>
      </w:r>
      <w:r w:rsidR="007B1DEB" w:rsidRPr="003C052C">
        <w:rPr>
          <w:b/>
        </w:rPr>
        <w:t xml:space="preserve"> </w:t>
      </w:r>
      <w:r w:rsidRPr="003C052C">
        <w:t>Preferencialmente  Bandas</w:t>
      </w:r>
      <w:r w:rsidR="00337122" w:rsidRPr="003C052C">
        <w:t xml:space="preserve"> e DJ</w:t>
      </w:r>
      <w:r w:rsidR="00567AA0" w:rsidRPr="003C052C">
        <w:t xml:space="preserve"> que se apresenta</w:t>
      </w:r>
      <w:r w:rsidRPr="003C052C">
        <w:t xml:space="preserve">m nos limites geográficos do Município de Itaboraí. </w:t>
      </w:r>
    </w:p>
    <w:p w14:paraId="16EE0E05" w14:textId="77777777" w:rsidR="00407348" w:rsidRPr="003C052C" w:rsidRDefault="00407348" w:rsidP="00407348">
      <w:pPr>
        <w:jc w:val="both"/>
      </w:pPr>
    </w:p>
    <w:p w14:paraId="459C8AB8" w14:textId="77777777" w:rsidR="00407348" w:rsidRPr="003C052C" w:rsidRDefault="00407348" w:rsidP="00D02208">
      <w:pPr>
        <w:spacing w:line="360" w:lineRule="auto"/>
        <w:jc w:val="both"/>
      </w:pPr>
      <w:r w:rsidRPr="003C052C">
        <w:rPr>
          <w:b/>
        </w:rPr>
        <w:t xml:space="preserve">II - REGIONAL – </w:t>
      </w:r>
      <w:r w:rsidRPr="003C052C">
        <w:t>Preferenc</w:t>
      </w:r>
      <w:r w:rsidR="00567AA0" w:rsidRPr="003C052C">
        <w:t>ialmente Bandas que se apresenta</w:t>
      </w:r>
      <w:r w:rsidRPr="003C052C">
        <w:t xml:space="preserve">m nos limites geográficos da </w:t>
      </w:r>
      <w:r w:rsidR="00567AA0" w:rsidRPr="003C052C">
        <w:t>Região M</w:t>
      </w:r>
      <w:r w:rsidRPr="003C052C">
        <w:t xml:space="preserve">etropolitana do Estado do Rio de Janeiro, conforme </w:t>
      </w:r>
      <w:r w:rsidR="00567AA0" w:rsidRPr="003C052C">
        <w:t xml:space="preserve">critério de Região Metropolitana </w:t>
      </w:r>
      <w:r w:rsidRPr="003C052C">
        <w:t>definido pelo Instituto Brasileiro de Geografia e Estatística – IBGE.</w:t>
      </w:r>
    </w:p>
    <w:p w14:paraId="21827F1E" w14:textId="77777777" w:rsidR="00407348" w:rsidRPr="003C052C" w:rsidRDefault="00407348" w:rsidP="00407348">
      <w:pPr>
        <w:autoSpaceDE w:val="0"/>
        <w:adjustRightInd w:val="0"/>
        <w:jc w:val="both"/>
        <w:rPr>
          <w:b/>
        </w:rPr>
      </w:pPr>
      <w:r w:rsidRPr="003C052C">
        <w:rPr>
          <w:b/>
        </w:rPr>
        <w:t xml:space="preserve"> </w:t>
      </w:r>
    </w:p>
    <w:p w14:paraId="26537419" w14:textId="77777777" w:rsidR="00407348" w:rsidRPr="003C052C" w:rsidRDefault="00407348" w:rsidP="0058166D">
      <w:pPr>
        <w:pStyle w:val="PargrafodaLista"/>
        <w:numPr>
          <w:ilvl w:val="0"/>
          <w:numId w:val="21"/>
        </w:numPr>
        <w:tabs>
          <w:tab w:val="left" w:pos="284"/>
        </w:tabs>
        <w:suppressAutoHyphens w:val="0"/>
        <w:autoSpaceDE w:val="0"/>
        <w:adjustRightInd w:val="0"/>
        <w:spacing w:before="0" w:line="360" w:lineRule="auto"/>
        <w:ind w:left="0" w:firstLine="0"/>
      </w:pPr>
      <w:r w:rsidRPr="003C052C">
        <w:t>No que se refere às atrações musicais, a Contratada deverá observar as exigências estabelecidas  na ordem de serviços.</w:t>
      </w:r>
    </w:p>
    <w:p w14:paraId="6A99A085" w14:textId="77777777" w:rsidR="00407348" w:rsidRPr="003C052C" w:rsidRDefault="00337122" w:rsidP="00D02208">
      <w:pPr>
        <w:pStyle w:val="PargrafodaLista"/>
        <w:numPr>
          <w:ilvl w:val="0"/>
          <w:numId w:val="21"/>
        </w:numPr>
        <w:tabs>
          <w:tab w:val="left" w:pos="284"/>
        </w:tabs>
        <w:suppressAutoHyphens w:val="0"/>
        <w:autoSpaceDE w:val="0"/>
        <w:adjustRightInd w:val="0"/>
        <w:spacing w:before="120" w:line="360" w:lineRule="auto"/>
        <w:ind w:left="0" w:firstLine="0"/>
      </w:pPr>
      <w:r w:rsidRPr="003C052C">
        <w:t>É de responsabilidade da contratada que os artistas/bandas</w:t>
      </w:r>
      <w:r w:rsidR="00607E36" w:rsidRPr="003C052C">
        <w:t>/DJ</w:t>
      </w:r>
      <w:r w:rsidRPr="003C052C">
        <w:t xml:space="preserve"> façam seus shows nos locais e horários estabelecidos pela Secretaria de Turismo e Eventos, sendo intoleráveis atrasos, má qualidade e demais inconvenientes</w:t>
      </w:r>
      <w:r w:rsidR="00607E36" w:rsidRPr="003C052C">
        <w:t xml:space="preserve"> </w:t>
      </w:r>
      <w:r w:rsidRPr="003C052C">
        <w:t xml:space="preserve">oriundos de repertórios que não podem ser executados, </w:t>
      </w:r>
      <w:r w:rsidR="00607E36" w:rsidRPr="003C052C">
        <w:t xml:space="preserve">devendo </w:t>
      </w:r>
      <w:r w:rsidRPr="003C052C">
        <w:t>também</w:t>
      </w:r>
      <w:r w:rsidR="00607E36" w:rsidRPr="003C052C">
        <w:t xml:space="preserve"> ser</w:t>
      </w:r>
      <w:r w:rsidRPr="003C052C">
        <w:t xml:space="preserve"> respeitados os repertórios de cada </w:t>
      </w:r>
      <w:r w:rsidR="00607E36" w:rsidRPr="003C052C">
        <w:t>B</w:t>
      </w:r>
      <w:r w:rsidRPr="003C052C">
        <w:t xml:space="preserve">anda, ou seja, não permitir que sejam “copiados” repertórios entre as </w:t>
      </w:r>
      <w:r w:rsidR="00607E36" w:rsidRPr="003C052C">
        <w:t>Bandas que se apresentarem.</w:t>
      </w:r>
    </w:p>
    <w:p w14:paraId="22B00C6C" w14:textId="77777777" w:rsidR="00407348" w:rsidRPr="003C052C" w:rsidRDefault="00407348" w:rsidP="007B1DEB">
      <w:pPr>
        <w:pStyle w:val="PargrafodaLista"/>
        <w:numPr>
          <w:ilvl w:val="0"/>
          <w:numId w:val="21"/>
        </w:numPr>
        <w:tabs>
          <w:tab w:val="left" w:pos="284"/>
        </w:tabs>
        <w:suppressAutoHyphens w:val="0"/>
        <w:autoSpaceDE w:val="0"/>
        <w:adjustRightInd w:val="0"/>
        <w:spacing w:before="120" w:line="360" w:lineRule="auto"/>
        <w:ind w:left="0" w:firstLine="0"/>
      </w:pPr>
      <w:r w:rsidRPr="003C052C">
        <w:t>Os artistas/bandas e DJ, deverão ser comunicados</w:t>
      </w:r>
      <w:r w:rsidR="00607E36" w:rsidRPr="003C052C">
        <w:t xml:space="preserve"> previamente pel</w:t>
      </w:r>
      <w:r w:rsidR="0057110A" w:rsidRPr="003C052C">
        <w:t>a</w:t>
      </w:r>
      <w:r w:rsidR="00607E36" w:rsidRPr="003C052C">
        <w:t xml:space="preserve"> </w:t>
      </w:r>
      <w:r w:rsidR="0057110A" w:rsidRPr="003C052C">
        <w:t xml:space="preserve">Contratada acerca do </w:t>
      </w:r>
      <w:r w:rsidRPr="003C052C">
        <w:t xml:space="preserve">local e área onde acontecerão os eventos. Os artistas/ bandas e DJ, deverão tocar apenas ritmos que combinem com o </w:t>
      </w:r>
      <w:r w:rsidR="0057110A" w:rsidRPr="003C052C">
        <w:t xml:space="preserve">tipo de evento </w:t>
      </w:r>
      <w:r w:rsidRPr="003C052C">
        <w:t xml:space="preserve">(MPB, ritmos de samba, Sambas tradicionais, axés, sucessos antigos de carnaval, Samba de Roda), sendo vedada </w:t>
      </w:r>
      <w:r w:rsidR="0057110A" w:rsidRPr="003C052C">
        <w:t xml:space="preserve">a </w:t>
      </w:r>
      <w:r w:rsidRPr="003C052C">
        <w:t>execução de musicas que incitem à violência.</w:t>
      </w:r>
    </w:p>
    <w:p w14:paraId="56D9599C" w14:textId="77777777" w:rsidR="00407348" w:rsidRPr="003C052C" w:rsidRDefault="00407348" w:rsidP="007B1DEB">
      <w:pPr>
        <w:pStyle w:val="PargrafodaLista"/>
        <w:numPr>
          <w:ilvl w:val="0"/>
          <w:numId w:val="21"/>
        </w:numPr>
        <w:tabs>
          <w:tab w:val="left" w:pos="284"/>
        </w:tabs>
        <w:suppressAutoHyphens w:val="0"/>
        <w:autoSpaceDE w:val="0"/>
        <w:adjustRightInd w:val="0"/>
        <w:spacing w:line="360" w:lineRule="auto"/>
        <w:ind w:left="0" w:firstLine="0"/>
      </w:pPr>
      <w:r w:rsidRPr="003C052C">
        <w:t>A indicação do musico, artista ou grupo será feita, conforme a escolha do estilo musical ou artístico para cada evento e deverá s</w:t>
      </w:r>
      <w:r w:rsidR="0057110A" w:rsidRPr="003C052C">
        <w:t>er comunicado com antecedência à</w:t>
      </w:r>
      <w:r w:rsidRPr="003C052C">
        <w:t xml:space="preserve"> Secretaria Municipal de Turismo e Eventos</w:t>
      </w:r>
      <w:r w:rsidR="002138AF" w:rsidRPr="003C052C">
        <w:t>.</w:t>
      </w:r>
    </w:p>
    <w:p w14:paraId="6B4F8F5C" w14:textId="77777777" w:rsidR="00DC7CB3" w:rsidRPr="003C052C" w:rsidRDefault="00DC7CB3" w:rsidP="007B1DEB">
      <w:pPr>
        <w:pStyle w:val="PargrafodaLista"/>
        <w:numPr>
          <w:ilvl w:val="0"/>
          <w:numId w:val="21"/>
        </w:numPr>
        <w:tabs>
          <w:tab w:val="left" w:pos="284"/>
        </w:tabs>
        <w:suppressAutoHyphens w:val="0"/>
        <w:autoSpaceDE w:val="0"/>
        <w:adjustRightInd w:val="0"/>
        <w:spacing w:line="360" w:lineRule="auto"/>
        <w:ind w:left="0" w:firstLine="0"/>
      </w:pPr>
      <w:r w:rsidRPr="003C052C">
        <w:t xml:space="preserve">Todos cachês descritos conforme </w:t>
      </w:r>
      <w:r w:rsidRPr="003C052C">
        <w:rPr>
          <w:b/>
        </w:rPr>
        <w:t>FRENTE</w:t>
      </w:r>
      <w:r w:rsidRPr="003C052C">
        <w:t xml:space="preserve"> </w:t>
      </w:r>
      <w:r w:rsidRPr="003C052C">
        <w:rPr>
          <w:b/>
        </w:rPr>
        <w:t>6 (itens 18, 19, 20 e 21)</w:t>
      </w:r>
      <w:r w:rsidRPr="003C052C">
        <w:t xml:space="preserve">, </w:t>
      </w:r>
      <w:r w:rsidRPr="003C052C">
        <w:rPr>
          <w:b/>
        </w:rPr>
        <w:t xml:space="preserve"> </w:t>
      </w:r>
      <w:r w:rsidRPr="003C052C">
        <w:t xml:space="preserve">serão totalmente </w:t>
      </w:r>
      <w:r w:rsidR="0057110A" w:rsidRPr="003C052C">
        <w:t>custeados pela Contratada</w:t>
      </w:r>
      <w:r w:rsidRPr="003C052C">
        <w:t xml:space="preserve"> </w:t>
      </w:r>
      <w:r w:rsidR="0057110A" w:rsidRPr="003C052C">
        <w:t>e não deverão ultrapassar o montante de R$110.000,00 (cento e dez mil reais) .</w:t>
      </w:r>
    </w:p>
    <w:p w14:paraId="663BA685" w14:textId="77777777" w:rsidR="00407348" w:rsidRPr="003C052C" w:rsidRDefault="00407348" w:rsidP="00407348">
      <w:pPr>
        <w:rPr>
          <w:b/>
        </w:rPr>
      </w:pPr>
    </w:p>
    <w:p w14:paraId="19701DF3" w14:textId="77777777" w:rsidR="00407348" w:rsidRPr="003C052C" w:rsidRDefault="0057110A" w:rsidP="0057110A">
      <w:pPr>
        <w:shd w:val="clear" w:color="auto" w:fill="C6D9F1" w:themeFill="text2" w:themeFillTint="33"/>
        <w:ind w:left="720"/>
      </w:pPr>
      <w:r w:rsidRPr="003C052C">
        <w:rPr>
          <w:b/>
        </w:rPr>
        <w:t>2.2.7.</w:t>
      </w:r>
      <w:r w:rsidR="00FA252B" w:rsidRPr="003C052C">
        <w:rPr>
          <w:b/>
        </w:rPr>
        <w:t>FRENTE 07</w:t>
      </w:r>
    </w:p>
    <w:p w14:paraId="7D39C0C0" w14:textId="77777777" w:rsidR="00407348" w:rsidRPr="003C052C" w:rsidRDefault="00407348" w:rsidP="00407348">
      <w:pPr>
        <w:autoSpaceDE w:val="0"/>
        <w:adjustRightInd w:val="0"/>
      </w:pPr>
    </w:p>
    <w:p w14:paraId="2BA47EE9" w14:textId="77777777" w:rsidR="00407348" w:rsidRPr="003C052C" w:rsidRDefault="0057110A" w:rsidP="004E03A2">
      <w:pPr>
        <w:shd w:val="clear" w:color="auto" w:fill="C4BC96" w:themeFill="background2" w:themeFillShade="BF"/>
        <w:ind w:left="709" w:right="476"/>
      </w:pPr>
      <w:r w:rsidRPr="003C052C">
        <w:rPr>
          <w:b/>
          <w:bCs/>
        </w:rPr>
        <w:t xml:space="preserve">2.2.7.1. </w:t>
      </w:r>
      <w:r w:rsidR="00407348" w:rsidRPr="003C052C">
        <w:rPr>
          <w:b/>
          <w:bCs/>
        </w:rPr>
        <w:t>RECREAÇÃO INFANTIL</w:t>
      </w:r>
      <w:r w:rsidR="007B1DEB" w:rsidRPr="003C052C">
        <w:rPr>
          <w:b/>
          <w:bCs/>
        </w:rPr>
        <w:t xml:space="preserve"> - </w:t>
      </w:r>
      <w:r w:rsidR="00407348" w:rsidRPr="003C052C">
        <w:rPr>
          <w:b/>
          <w:bCs/>
        </w:rPr>
        <w:t>MATINÊ</w:t>
      </w:r>
    </w:p>
    <w:p w14:paraId="60A57F8B" w14:textId="77777777" w:rsidR="00407348" w:rsidRPr="003C052C" w:rsidRDefault="00407348" w:rsidP="00407348">
      <w:pPr>
        <w:autoSpaceDE w:val="0"/>
        <w:adjustRightInd w:val="0"/>
        <w:jc w:val="both"/>
      </w:pPr>
    </w:p>
    <w:p w14:paraId="481ADB9A" w14:textId="77777777" w:rsidR="00407348" w:rsidRPr="003C052C" w:rsidRDefault="00407348" w:rsidP="007E5658">
      <w:pPr>
        <w:pStyle w:val="PargrafodaLista"/>
        <w:numPr>
          <w:ilvl w:val="0"/>
          <w:numId w:val="29"/>
        </w:numPr>
        <w:tabs>
          <w:tab w:val="left" w:pos="284"/>
        </w:tabs>
        <w:autoSpaceDE w:val="0"/>
        <w:adjustRightInd w:val="0"/>
        <w:spacing w:before="0" w:line="360" w:lineRule="auto"/>
        <w:ind w:left="0" w:firstLine="0"/>
        <w:rPr>
          <w:b/>
        </w:rPr>
      </w:pPr>
      <w:r w:rsidRPr="003C052C">
        <w:t>Baile matinê com apresentação de</w:t>
      </w:r>
      <w:r w:rsidR="0057110A" w:rsidRPr="003C052C">
        <w:t>,</w:t>
      </w:r>
      <w:r w:rsidRPr="003C052C">
        <w:t xml:space="preserve"> no mínimo</w:t>
      </w:r>
      <w:r w:rsidR="0057110A" w:rsidRPr="003C052C">
        <w:t>,</w:t>
      </w:r>
      <w:r w:rsidRPr="003C052C">
        <w:t xml:space="preserve"> 04 (quatro) personagens infantis, 02 ( dois) artistas circenses, 02 (dois) animadores, 05 ( cinco) recreadores para interação com as crianças e 04 (quatro) artistas para pintura facial,</w:t>
      </w:r>
      <w:r w:rsidR="00351C97" w:rsidRPr="003C052C">
        <w:t xml:space="preserve"> DJ e um apresentador. </w:t>
      </w:r>
      <w:r w:rsidR="004E03A2" w:rsidRPr="003C052C">
        <w:t>T</w:t>
      </w:r>
      <w:r w:rsidR="00351C97" w:rsidRPr="003C052C">
        <w:t>odos os materiais para pintura facial, banho de espuma, serpentina, confete</w:t>
      </w:r>
      <w:r w:rsidR="004E03A2" w:rsidRPr="003C052C">
        <w:t>,</w:t>
      </w:r>
      <w:r w:rsidR="00351C97" w:rsidRPr="003C052C">
        <w:t xml:space="preserve"> </w:t>
      </w:r>
      <w:r w:rsidR="004E03A2" w:rsidRPr="003C052C">
        <w:t>d</w:t>
      </w:r>
      <w:r w:rsidR="00351C97" w:rsidRPr="003C052C">
        <w:t>entre outro</w:t>
      </w:r>
      <w:r w:rsidR="004E03A2" w:rsidRPr="003C052C">
        <w:t>s</w:t>
      </w:r>
      <w:r w:rsidR="00351C97" w:rsidRPr="003C052C">
        <w:t xml:space="preserve"> materiais para recreação</w:t>
      </w:r>
      <w:r w:rsidR="004E03A2" w:rsidRPr="003C052C">
        <w:t xml:space="preserve"> deverão ser fornecidos pela Contratada</w:t>
      </w:r>
    </w:p>
    <w:p w14:paraId="49677032" w14:textId="77777777" w:rsidR="00820B01" w:rsidRPr="003C052C" w:rsidRDefault="004E03A2" w:rsidP="004E03A2">
      <w:pPr>
        <w:tabs>
          <w:tab w:val="left" w:pos="284"/>
        </w:tabs>
        <w:autoSpaceDE w:val="0"/>
        <w:adjustRightInd w:val="0"/>
        <w:spacing w:before="120" w:line="360" w:lineRule="auto"/>
        <w:ind w:left="360" w:hanging="360"/>
      </w:pPr>
      <w:r w:rsidRPr="003C052C">
        <w:rPr>
          <w:b/>
        </w:rPr>
        <w:t>2.3</w:t>
      </w:r>
      <w:r w:rsidRPr="003C052C">
        <w:t xml:space="preserve"> </w:t>
      </w:r>
      <w:r w:rsidR="003922DB" w:rsidRPr="003C052C">
        <w:t>O critério de julgamento das propostas será o de menor preço global.</w:t>
      </w:r>
    </w:p>
    <w:p w14:paraId="2048126C" w14:textId="77777777" w:rsidR="003922DB" w:rsidRPr="003C052C" w:rsidRDefault="004E03A2" w:rsidP="004E03A2">
      <w:pPr>
        <w:tabs>
          <w:tab w:val="left" w:pos="284"/>
        </w:tabs>
        <w:autoSpaceDE w:val="0"/>
        <w:adjustRightInd w:val="0"/>
        <w:spacing w:before="240" w:line="360" w:lineRule="auto"/>
        <w:rPr>
          <w:b/>
        </w:rPr>
      </w:pPr>
      <w:r w:rsidRPr="003C052C">
        <w:rPr>
          <w:b/>
        </w:rPr>
        <w:t>3.</w:t>
      </w:r>
      <w:r w:rsidR="003922DB" w:rsidRPr="003C052C">
        <w:rPr>
          <w:b/>
        </w:rPr>
        <w:t>CLASSIFICAÇÃO DOS SERVIÇOS</w:t>
      </w:r>
    </w:p>
    <w:p w14:paraId="07F76E10" w14:textId="77777777" w:rsidR="003922DB" w:rsidRPr="003C052C" w:rsidRDefault="004E03A2" w:rsidP="004E03A2">
      <w:pPr>
        <w:tabs>
          <w:tab w:val="left" w:pos="426"/>
          <w:tab w:val="left" w:pos="567"/>
        </w:tabs>
        <w:autoSpaceDE w:val="0"/>
        <w:adjustRightInd w:val="0"/>
        <w:spacing w:before="120" w:line="360" w:lineRule="auto"/>
        <w:jc w:val="both"/>
      </w:pPr>
      <w:r w:rsidRPr="003C052C">
        <w:rPr>
          <w:b/>
        </w:rPr>
        <w:t>3.1</w:t>
      </w:r>
      <w:r w:rsidRPr="003C052C">
        <w:t>.</w:t>
      </w:r>
      <w:r w:rsidR="003922DB" w:rsidRPr="003C052C">
        <w:t>O objeto deste Termo classifica-se como serviço comum, cujos padrões de desempenho e qualidade podem ser objetivamente definidos por meio de especificações usuais no mercado, em atenção ao disposto no Parágrafo único do art.1º da Lei nº 10.520/2002, não demandando maior complexidade em sua execução.</w:t>
      </w:r>
    </w:p>
    <w:p w14:paraId="3A461176" w14:textId="77777777" w:rsidR="002A0960" w:rsidRPr="003C052C" w:rsidRDefault="004E03A2" w:rsidP="004E03A2">
      <w:pPr>
        <w:pStyle w:val="Ttulo11"/>
        <w:tabs>
          <w:tab w:val="left" w:pos="0"/>
        </w:tabs>
        <w:spacing w:before="240" w:line="360" w:lineRule="auto"/>
        <w:ind w:left="0" w:right="510" w:firstLine="0"/>
        <w:jc w:val="both"/>
        <w:rPr>
          <w:sz w:val="22"/>
          <w:szCs w:val="22"/>
        </w:rPr>
      </w:pPr>
      <w:r w:rsidRPr="003C052C">
        <w:rPr>
          <w:rFonts w:eastAsiaTheme="minorHAnsi"/>
          <w:spacing w:val="-4"/>
          <w:w w:val="105"/>
          <w:sz w:val="22"/>
          <w:szCs w:val="22"/>
        </w:rPr>
        <w:t xml:space="preserve">4. </w:t>
      </w:r>
      <w:r w:rsidR="00F20DCA" w:rsidRPr="003C052C">
        <w:rPr>
          <w:rFonts w:eastAsiaTheme="minorHAnsi"/>
          <w:spacing w:val="-4"/>
          <w:w w:val="105"/>
          <w:sz w:val="22"/>
          <w:szCs w:val="22"/>
        </w:rPr>
        <w:t xml:space="preserve">JUSTIFICATIVA </w:t>
      </w:r>
    </w:p>
    <w:p w14:paraId="2D18B7CE" w14:textId="77777777" w:rsidR="00952957" w:rsidRPr="003C052C" w:rsidRDefault="0086205F" w:rsidP="00EE6D6A">
      <w:pPr>
        <w:spacing w:before="120" w:line="360" w:lineRule="auto"/>
        <w:jc w:val="both"/>
      </w:pPr>
      <w:r w:rsidRPr="003C052C">
        <w:rPr>
          <w:b/>
        </w:rPr>
        <w:t>4</w:t>
      </w:r>
      <w:r w:rsidR="00952957" w:rsidRPr="003C052C">
        <w:rPr>
          <w:b/>
        </w:rPr>
        <w:t>.1</w:t>
      </w:r>
      <w:r w:rsidR="006D4664" w:rsidRPr="003C052C">
        <w:rPr>
          <w:b/>
        </w:rPr>
        <w:t>.</w:t>
      </w:r>
      <w:r w:rsidR="002138AF" w:rsidRPr="003C052C">
        <w:rPr>
          <w:b/>
        </w:rPr>
        <w:t xml:space="preserve"> </w:t>
      </w:r>
      <w:r w:rsidR="002138AF" w:rsidRPr="003C052C">
        <w:t>A presente contra</w:t>
      </w:r>
      <w:r w:rsidR="004E03A2" w:rsidRPr="003C052C">
        <w:t>tação faz-se necessária pois a</w:t>
      </w:r>
      <w:r w:rsidR="002138AF" w:rsidRPr="003C052C">
        <w:t xml:space="preserve"> Secretaria Municipal de Turismo e Eventos estará promovendo o CARNAVAL 2023 nos Distritos de Itamb</w:t>
      </w:r>
      <w:r w:rsidR="004E03A2" w:rsidRPr="003C052C">
        <w:t>i e Manilha, na Avenida 22 de M</w:t>
      </w:r>
      <w:r w:rsidR="002138AF" w:rsidRPr="003C052C">
        <w:t>aio e Praça Marechal Floriano Peixoto (Centro) no primeiro Distrito, com o intuito de fortalecer e manter as tradições culturais dos cidadãos Itaboraiense, atraindo Turistas de toda a região. O Evento será mais uma alternativa de entretenimento e integração da população, visto que essa comemoração é tradicional  nessa Municipalidade.</w:t>
      </w:r>
      <w:r w:rsidR="004E03A2" w:rsidRPr="003C052C">
        <w:t xml:space="preserve"> No entanto, a Secretaria não dispõe de pessoal e meios próprios para a realização dos eventos e prestação dos serviços complementares a eles vinculados, daí a necessidade de buscar, por meio de certame licitatório, uma empresa capaz de atender a demanda explicitada.</w:t>
      </w:r>
    </w:p>
    <w:p w14:paraId="28502ECE" w14:textId="77777777" w:rsidR="00633D0E" w:rsidRPr="003C052C" w:rsidRDefault="0086205F" w:rsidP="002138AF">
      <w:pPr>
        <w:spacing w:before="120" w:line="360" w:lineRule="auto"/>
        <w:jc w:val="both"/>
      </w:pPr>
      <w:r w:rsidRPr="003C052C">
        <w:rPr>
          <w:b/>
          <w:bCs/>
        </w:rPr>
        <w:t>4</w:t>
      </w:r>
      <w:r w:rsidR="00633D0E" w:rsidRPr="003C052C">
        <w:rPr>
          <w:b/>
          <w:bCs/>
        </w:rPr>
        <w:t>.2.</w:t>
      </w:r>
      <w:r w:rsidR="00633D0E" w:rsidRPr="003C052C">
        <w:t xml:space="preserve"> </w:t>
      </w:r>
      <w:r w:rsidR="004E03A2" w:rsidRPr="003C052C">
        <w:t>O C</w:t>
      </w:r>
      <w:r w:rsidR="002138AF" w:rsidRPr="003C052C">
        <w:t>arnaval no Município de Itaboraí, ao longo dos anos, foi considerado uns dos melhores da região</w:t>
      </w:r>
      <w:r w:rsidR="00633D0E" w:rsidRPr="003C052C">
        <w:t>. A realização dessa festividade atrairá não somente a população de nosso Município, mas também das cidades circunviz</w:t>
      </w:r>
      <w:r w:rsidR="00195009" w:rsidRPr="003C052C">
        <w:t>inhas que virão para Itaboraí/RJ</w:t>
      </w:r>
      <w:r w:rsidR="00633D0E" w:rsidRPr="003C052C">
        <w:t xml:space="preserve"> em busca de lazer e entretenimento. Com essa iniciativa a Prefeitura Municipal através da Secretaria Municipal de Turismo e Eventos, </w:t>
      </w:r>
      <w:r w:rsidR="00482308" w:rsidRPr="003C052C">
        <w:t xml:space="preserve">busca estimular </w:t>
      </w:r>
      <w:r w:rsidR="00633D0E" w:rsidRPr="003C052C">
        <w:t xml:space="preserve">toda a cadeia produtiva do </w:t>
      </w:r>
      <w:r w:rsidR="00482308" w:rsidRPr="003C052C">
        <w:t>T</w:t>
      </w:r>
      <w:r w:rsidR="00633D0E" w:rsidRPr="003C052C">
        <w:t>urismo, como também, proporciona</w:t>
      </w:r>
      <w:r w:rsidR="00482308" w:rsidRPr="003C052C">
        <w:t>r</w:t>
      </w:r>
      <w:r w:rsidR="00633D0E" w:rsidRPr="003C052C">
        <w:t xml:space="preserve"> lazer, entretenimento e principalmente o congraçamento de todas as camadas sócio econômicas do Município. Por esta razão, toma-se fundamental, a contratação de atrações, equipamentos e serviços de qualidade, bem como uma infraestrutura condizente com as expectativas, necessidades, conforto e segurança dos colaboradores e  participantes do evento</w:t>
      </w:r>
      <w:r w:rsidR="00195009" w:rsidRPr="003C052C">
        <w:t>.</w:t>
      </w:r>
    </w:p>
    <w:p w14:paraId="27206DED" w14:textId="77777777" w:rsidR="002A378C" w:rsidRPr="003C052C" w:rsidRDefault="00DF62E6" w:rsidP="00EE6D6A">
      <w:pPr>
        <w:pStyle w:val="Cabealho"/>
        <w:tabs>
          <w:tab w:val="clear" w:pos="4252"/>
          <w:tab w:val="clear" w:pos="8504"/>
          <w:tab w:val="right" w:pos="709"/>
        </w:tabs>
        <w:suppressAutoHyphens w:val="0"/>
        <w:autoSpaceDE w:val="0"/>
        <w:autoSpaceDN w:val="0"/>
        <w:spacing w:before="240" w:line="360" w:lineRule="auto"/>
        <w:jc w:val="both"/>
      </w:pPr>
      <w:r w:rsidRPr="003C052C">
        <w:rPr>
          <w:b/>
        </w:rPr>
        <w:t>5.</w:t>
      </w:r>
      <w:r w:rsidR="0086205F" w:rsidRPr="003C052C">
        <w:rPr>
          <w:b/>
        </w:rPr>
        <w:t xml:space="preserve"> </w:t>
      </w:r>
      <w:r w:rsidR="002A378C" w:rsidRPr="003C052C">
        <w:rPr>
          <w:b/>
          <w:bCs/>
        </w:rPr>
        <w:t>DATA E PRAZO PARA EXECUÇÃO DO SERVIÇO</w:t>
      </w:r>
    </w:p>
    <w:p w14:paraId="2225F5D1" w14:textId="77777777" w:rsidR="002A378C" w:rsidRPr="003C052C" w:rsidRDefault="002A378C" w:rsidP="00960DD7">
      <w:pPr>
        <w:pStyle w:val="PargrafodaLista"/>
        <w:numPr>
          <w:ilvl w:val="1"/>
          <w:numId w:val="24"/>
        </w:numPr>
        <w:tabs>
          <w:tab w:val="left" w:pos="567"/>
        </w:tabs>
        <w:autoSpaceDN w:val="0"/>
        <w:spacing w:line="360" w:lineRule="auto"/>
        <w:ind w:left="0" w:firstLine="0"/>
        <w:contextualSpacing/>
        <w:textAlignment w:val="baseline"/>
        <w:rPr>
          <w:bCs/>
        </w:rPr>
      </w:pPr>
      <w:r w:rsidRPr="003C052C">
        <w:rPr>
          <w:bCs/>
        </w:rPr>
        <w:t>O</w:t>
      </w:r>
      <w:r w:rsidR="0086205F" w:rsidRPr="003C052C">
        <w:rPr>
          <w:bCs/>
        </w:rPr>
        <w:t>s</w:t>
      </w:r>
      <w:r w:rsidRPr="003C052C">
        <w:rPr>
          <w:bCs/>
        </w:rPr>
        <w:t xml:space="preserve"> eventos serão executados a partir do dia </w:t>
      </w:r>
      <w:r w:rsidR="0086205F" w:rsidRPr="003C052C">
        <w:rPr>
          <w:bCs/>
        </w:rPr>
        <w:t>18</w:t>
      </w:r>
      <w:r w:rsidR="00916501" w:rsidRPr="003C052C">
        <w:rPr>
          <w:bCs/>
        </w:rPr>
        <w:t>/</w:t>
      </w:r>
      <w:r w:rsidR="0086205F" w:rsidRPr="003C052C">
        <w:rPr>
          <w:bCs/>
        </w:rPr>
        <w:t>02/2023</w:t>
      </w:r>
      <w:r w:rsidR="00916501" w:rsidRPr="003C052C">
        <w:rPr>
          <w:bCs/>
        </w:rPr>
        <w:t xml:space="preserve"> e té</w:t>
      </w:r>
      <w:r w:rsidRPr="003C052C">
        <w:rPr>
          <w:bCs/>
        </w:rPr>
        <w:t xml:space="preserve">rmino no </w:t>
      </w:r>
      <w:r w:rsidR="0086205F" w:rsidRPr="003C052C">
        <w:rPr>
          <w:bCs/>
        </w:rPr>
        <w:t>21</w:t>
      </w:r>
      <w:r w:rsidR="00916501" w:rsidRPr="003C052C">
        <w:rPr>
          <w:bCs/>
        </w:rPr>
        <w:t>/0</w:t>
      </w:r>
      <w:r w:rsidR="0086205F" w:rsidRPr="003C052C">
        <w:rPr>
          <w:bCs/>
        </w:rPr>
        <w:t>2</w:t>
      </w:r>
      <w:r w:rsidR="00916501" w:rsidRPr="003C052C">
        <w:rPr>
          <w:bCs/>
        </w:rPr>
        <w:t>/202</w:t>
      </w:r>
      <w:r w:rsidR="0086205F" w:rsidRPr="003C052C">
        <w:rPr>
          <w:bCs/>
        </w:rPr>
        <w:t>3</w:t>
      </w:r>
      <w:r w:rsidRPr="003C052C">
        <w:rPr>
          <w:bCs/>
        </w:rPr>
        <w:t>, conforme calendário dos eventos.</w:t>
      </w:r>
    </w:p>
    <w:p w14:paraId="255408CD" w14:textId="77777777" w:rsidR="002A378C" w:rsidRPr="003C052C" w:rsidRDefault="007C79E9" w:rsidP="00960DD7">
      <w:pPr>
        <w:pStyle w:val="PargrafodaLista"/>
        <w:numPr>
          <w:ilvl w:val="1"/>
          <w:numId w:val="24"/>
        </w:numPr>
        <w:tabs>
          <w:tab w:val="left" w:pos="567"/>
        </w:tabs>
        <w:autoSpaceDN w:val="0"/>
        <w:spacing w:before="120" w:line="360" w:lineRule="auto"/>
        <w:ind w:left="0" w:firstLine="0"/>
        <w:textAlignment w:val="baseline"/>
        <w:rPr>
          <w:bCs/>
        </w:rPr>
      </w:pPr>
      <w:r w:rsidRPr="003C052C">
        <w:rPr>
          <w:bCs/>
        </w:rPr>
        <w:t>O prazo para entrega e execução</w:t>
      </w:r>
      <w:r w:rsidR="002A378C" w:rsidRPr="003C052C">
        <w:rPr>
          <w:bCs/>
        </w:rPr>
        <w:t xml:space="preserve"> dos se</w:t>
      </w:r>
      <w:r w:rsidR="001F7454" w:rsidRPr="003C052C">
        <w:rPr>
          <w:bCs/>
        </w:rPr>
        <w:t>rviços será feita mediante Ordens</w:t>
      </w:r>
      <w:r w:rsidR="002A378C" w:rsidRPr="003C052C">
        <w:rPr>
          <w:bCs/>
        </w:rPr>
        <w:t xml:space="preserve"> de Serviço</w:t>
      </w:r>
      <w:r w:rsidR="001F7454" w:rsidRPr="003C052C">
        <w:rPr>
          <w:bCs/>
        </w:rPr>
        <w:t>s</w:t>
      </w:r>
      <w:r w:rsidR="002A378C" w:rsidRPr="003C052C">
        <w:rPr>
          <w:bCs/>
        </w:rPr>
        <w:t xml:space="preserve"> emitida</w:t>
      </w:r>
      <w:r w:rsidR="001F7454" w:rsidRPr="003C052C">
        <w:rPr>
          <w:bCs/>
        </w:rPr>
        <w:t>s</w:t>
      </w:r>
      <w:r w:rsidR="002A378C" w:rsidRPr="003C052C">
        <w:rPr>
          <w:bCs/>
        </w:rPr>
        <w:t xml:space="preserve"> pela </w:t>
      </w:r>
      <w:r w:rsidR="002A378C" w:rsidRPr="003C052C">
        <w:rPr>
          <w:b/>
          <w:bCs/>
        </w:rPr>
        <w:t>Secretaria Municipal de Turismo e Eventos</w:t>
      </w:r>
      <w:r w:rsidR="002A378C" w:rsidRPr="003C052C">
        <w:rPr>
          <w:bCs/>
        </w:rPr>
        <w:t xml:space="preserve">, informando o local, data e hora para a </w:t>
      </w:r>
      <w:r w:rsidR="002A378C" w:rsidRPr="003C052C">
        <w:rPr>
          <w:b/>
          <w:bCs/>
        </w:rPr>
        <w:t>execução do</w:t>
      </w:r>
      <w:r w:rsidR="001F7454" w:rsidRPr="003C052C">
        <w:rPr>
          <w:b/>
          <w:bCs/>
        </w:rPr>
        <w:t>s</w:t>
      </w:r>
      <w:r w:rsidR="002A378C" w:rsidRPr="003C052C">
        <w:rPr>
          <w:b/>
          <w:bCs/>
        </w:rPr>
        <w:t xml:space="preserve"> serviço</w:t>
      </w:r>
      <w:r w:rsidR="001F7454" w:rsidRPr="003C052C">
        <w:rPr>
          <w:b/>
          <w:bCs/>
        </w:rPr>
        <w:t>s</w:t>
      </w:r>
      <w:r w:rsidR="00EA5DD3" w:rsidRPr="003C052C">
        <w:rPr>
          <w:b/>
          <w:bCs/>
        </w:rPr>
        <w:t xml:space="preserve">, </w:t>
      </w:r>
      <w:r w:rsidR="00EA5DD3" w:rsidRPr="003C052C">
        <w:rPr>
          <w:bCs/>
        </w:rPr>
        <w:t xml:space="preserve">a depender da frente </w:t>
      </w:r>
      <w:r w:rsidR="00482308" w:rsidRPr="003C052C">
        <w:rPr>
          <w:bCs/>
        </w:rPr>
        <w:t xml:space="preserve">na </w:t>
      </w:r>
      <w:r w:rsidR="00EA5DD3" w:rsidRPr="003C052C">
        <w:rPr>
          <w:bCs/>
        </w:rPr>
        <w:t>qual se insere</w:t>
      </w:r>
      <w:r w:rsidR="00482308" w:rsidRPr="003C052C">
        <w:rPr>
          <w:bCs/>
        </w:rPr>
        <w:t>m</w:t>
      </w:r>
      <w:r w:rsidR="002A378C" w:rsidRPr="003C052C">
        <w:rPr>
          <w:bCs/>
        </w:rPr>
        <w:t>.</w:t>
      </w:r>
    </w:p>
    <w:p w14:paraId="23E26AF4" w14:textId="77777777" w:rsidR="00280B6C" w:rsidRPr="003C052C" w:rsidRDefault="001F7454" w:rsidP="001F7454">
      <w:pPr>
        <w:pStyle w:val="PargrafodaLista"/>
        <w:numPr>
          <w:ilvl w:val="0"/>
          <w:numId w:val="24"/>
        </w:numPr>
        <w:shd w:val="clear" w:color="auto" w:fill="FFFFFF" w:themeFill="background1"/>
        <w:autoSpaceDN w:val="0"/>
        <w:spacing w:before="240"/>
        <w:rPr>
          <w:b/>
          <w:bCs/>
          <w:lang w:val="pt-BR"/>
        </w:rPr>
      </w:pPr>
      <w:r w:rsidRPr="003C052C">
        <w:rPr>
          <w:b/>
          <w:bCs/>
          <w:lang w:val="pt-BR"/>
        </w:rPr>
        <w:t>DA HABILITAÇÃO - QUALIFICAÇÃO TÉCNICA</w:t>
      </w:r>
    </w:p>
    <w:p w14:paraId="402DDB3F" w14:textId="77777777" w:rsidR="001F7454" w:rsidRPr="003C052C" w:rsidRDefault="001F7454" w:rsidP="00EE6D6A">
      <w:pPr>
        <w:pStyle w:val="PargrafodaLista"/>
        <w:numPr>
          <w:ilvl w:val="1"/>
          <w:numId w:val="24"/>
        </w:numPr>
        <w:tabs>
          <w:tab w:val="left" w:pos="426"/>
        </w:tabs>
        <w:spacing w:before="120" w:line="360" w:lineRule="auto"/>
        <w:ind w:left="0" w:firstLine="0"/>
        <w:rPr>
          <w:lang w:val="pt-BR"/>
        </w:rPr>
      </w:pPr>
      <w:r w:rsidRPr="003C052C">
        <w:rPr>
          <w:bCs/>
          <w:lang w:val="pt-BR"/>
        </w:rPr>
        <w:t xml:space="preserve">Além das exigências habituais relacionadas à comprovação da habilitação econômico-financeira e jurídica das licitantes, com o intuito de garantir a seleção de fornecedores aptos a efetivamente atender a demanda da Secretaria Municipal de </w:t>
      </w:r>
      <w:r w:rsidR="00627055" w:rsidRPr="003C052C">
        <w:rPr>
          <w:bCs/>
          <w:lang w:val="pt-BR"/>
        </w:rPr>
        <w:t>Turismo e Eventos</w:t>
      </w:r>
      <w:r w:rsidRPr="003C052C">
        <w:rPr>
          <w:bCs/>
          <w:lang w:val="pt-BR"/>
        </w:rPr>
        <w:t xml:space="preserve">, deverão ser exigidos dos licitantes os seguintes documentos referentes </w:t>
      </w:r>
      <w:r w:rsidRPr="003C052C">
        <w:rPr>
          <w:bCs/>
        </w:rPr>
        <w:t>à</w:t>
      </w:r>
      <w:r w:rsidRPr="003C052C">
        <w:rPr>
          <w:bCs/>
          <w:lang w:val="pt-BR"/>
        </w:rPr>
        <w:t xml:space="preserve"> comprovação de sua qualificação técnica, a saber:</w:t>
      </w:r>
    </w:p>
    <w:p w14:paraId="3A40DA1A" w14:textId="77777777" w:rsidR="001F7454" w:rsidRPr="003C052C" w:rsidRDefault="001F7454" w:rsidP="00482308">
      <w:pPr>
        <w:pStyle w:val="PargrafodaLista"/>
        <w:numPr>
          <w:ilvl w:val="2"/>
          <w:numId w:val="24"/>
        </w:numPr>
        <w:tabs>
          <w:tab w:val="left" w:pos="709"/>
          <w:tab w:val="left" w:pos="993"/>
        </w:tabs>
        <w:spacing w:before="120" w:after="120" w:line="360" w:lineRule="auto"/>
        <w:ind w:left="0" w:right="-1" w:firstLine="0"/>
        <w:rPr>
          <w:lang w:val="pt-BR"/>
        </w:rPr>
      </w:pPr>
      <w:r w:rsidRPr="003C052C">
        <w:rPr>
          <w:bCs/>
          <w:lang w:val="pt-BR"/>
        </w:rPr>
        <w:t>C</w:t>
      </w:r>
      <w:r w:rsidRPr="003C052C">
        <w:rPr>
          <w:lang w:val="pt-BR"/>
        </w:rPr>
        <w:t>omprovação de aptidão para o fornecimento de bens em características, quantidades e prazos compatíveis com o objeto da licitação ou com o(s) item(</w:t>
      </w:r>
      <w:proofErr w:type="spellStart"/>
      <w:r w:rsidRPr="003C052C">
        <w:rPr>
          <w:lang w:val="pt-BR"/>
        </w:rPr>
        <w:t>ns</w:t>
      </w:r>
      <w:proofErr w:type="spellEnd"/>
      <w:r w:rsidRPr="003C052C">
        <w:rPr>
          <w:lang w:val="pt-BR"/>
        </w:rPr>
        <w:t xml:space="preserve">) indicado(s) em sua proposta. A comprovação deverá se dar por meio da apresentação de atestados fornecidos por pessoas jurídicas de direito público ou privado, que demonstrem que o licitante já prestou serviços </w:t>
      </w:r>
      <w:r w:rsidR="002D6FB4" w:rsidRPr="003C052C">
        <w:t>de organização de eventos e/ou fornecimento de bens</w:t>
      </w:r>
      <w:r w:rsidR="002D6FB4" w:rsidRPr="003C052C">
        <w:rPr>
          <w:lang w:val="pt-BR"/>
        </w:rPr>
        <w:t xml:space="preserve"> </w:t>
      </w:r>
      <w:r w:rsidR="002D6FB4" w:rsidRPr="003C052C">
        <w:t>em quantidades e características</w:t>
      </w:r>
      <w:r w:rsidR="002D6FB4" w:rsidRPr="003C052C">
        <w:rPr>
          <w:lang w:val="pt-BR"/>
        </w:rPr>
        <w:t xml:space="preserve"> similares aos </w:t>
      </w:r>
      <w:r w:rsidR="002D6FB4" w:rsidRPr="003C052C">
        <w:t xml:space="preserve">eventos </w:t>
      </w:r>
      <w:r w:rsidR="002D6FB4" w:rsidRPr="003C052C">
        <w:rPr>
          <w:lang w:val="pt-BR"/>
        </w:rPr>
        <w:t>descritos neste termo</w:t>
      </w:r>
      <w:r w:rsidRPr="003C052C">
        <w:rPr>
          <w:lang w:val="pt-BR"/>
        </w:rPr>
        <w:t>.</w:t>
      </w:r>
    </w:p>
    <w:p w14:paraId="64FBE598" w14:textId="77777777" w:rsidR="001F7454" w:rsidRPr="003C052C" w:rsidRDefault="001F7454" w:rsidP="001F7454">
      <w:pPr>
        <w:pStyle w:val="PargrafodaLista"/>
        <w:numPr>
          <w:ilvl w:val="1"/>
          <w:numId w:val="24"/>
        </w:numPr>
        <w:tabs>
          <w:tab w:val="left" w:pos="0"/>
          <w:tab w:val="left" w:pos="426"/>
        </w:tabs>
        <w:spacing w:before="120" w:after="120" w:line="360" w:lineRule="auto"/>
        <w:ind w:left="0" w:right="-1" w:firstLine="0"/>
        <w:rPr>
          <w:lang w:val="pt-BR"/>
        </w:rPr>
      </w:pPr>
      <w:r w:rsidRPr="003C052C">
        <w:rPr>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e prazo de vigência do contrato, devendo ser datado e assinado por pessoa física identificada pelo seu nome completo, cargo ou função, número da matrícula e do CPF, indicando ainda se a execução do objeto ocorreu de forma regular e satisfatória;</w:t>
      </w:r>
    </w:p>
    <w:p w14:paraId="2EA3E35E" w14:textId="77777777" w:rsidR="001F7454" w:rsidRPr="003C052C" w:rsidRDefault="001F7454" w:rsidP="001F7454">
      <w:pPr>
        <w:pStyle w:val="PargrafodaLista"/>
        <w:numPr>
          <w:ilvl w:val="1"/>
          <w:numId w:val="24"/>
        </w:numPr>
        <w:tabs>
          <w:tab w:val="left" w:pos="0"/>
          <w:tab w:val="left" w:pos="426"/>
        </w:tabs>
        <w:spacing w:before="120" w:after="120" w:line="360" w:lineRule="auto"/>
        <w:ind w:left="0" w:right="-1" w:firstLine="0"/>
        <w:rPr>
          <w:lang w:val="pt-BR"/>
        </w:rPr>
      </w:pPr>
      <w:r w:rsidRPr="003C052C">
        <w:rPr>
          <w:lang w:val="pt-BR"/>
        </w:rPr>
        <w:t>Os atestados emitidos por pessoa jurídica de direito privado deverão estar acompanhados de documentos que comprovem a aptidão do signatário para responder pela pessoa jurídica atestante;</w:t>
      </w:r>
    </w:p>
    <w:p w14:paraId="60565D3F" w14:textId="77777777" w:rsidR="00BE51A5" w:rsidRPr="003C052C" w:rsidRDefault="00482308" w:rsidP="001F7454">
      <w:pPr>
        <w:pStyle w:val="PargrafodaLista"/>
        <w:numPr>
          <w:ilvl w:val="1"/>
          <w:numId w:val="24"/>
        </w:numPr>
        <w:tabs>
          <w:tab w:val="left" w:pos="0"/>
          <w:tab w:val="left" w:pos="426"/>
        </w:tabs>
        <w:spacing w:before="120" w:after="120" w:line="360" w:lineRule="auto"/>
        <w:ind w:left="0" w:right="-1" w:firstLine="0"/>
        <w:rPr>
          <w:lang w:val="pt-BR"/>
        </w:rPr>
      </w:pPr>
      <w:r w:rsidRPr="003C052C">
        <w:rPr>
          <w:lang w:val="pt-BR"/>
        </w:rPr>
        <w:t xml:space="preserve">Em razão da descrição da frente de serviço nº 02 (fornecimento de refeições) </w:t>
      </w:r>
      <w:r w:rsidR="00BE51A5" w:rsidRPr="003C052C">
        <w:t xml:space="preserve">a empresa deverá </w:t>
      </w:r>
      <w:r w:rsidRPr="003C052C">
        <w:t xml:space="preserve">apresentar o </w:t>
      </w:r>
      <w:r w:rsidR="00BE51A5" w:rsidRPr="003C052C">
        <w:t>alvará da vigilancia sanitária para funcionamento</w:t>
      </w:r>
      <w:r w:rsidRPr="003C052C">
        <w:t xml:space="preserve"> do local onde serão preparadas as refeições</w:t>
      </w:r>
      <w:r w:rsidR="00BE51A5" w:rsidRPr="003C052C">
        <w:t>;</w:t>
      </w:r>
    </w:p>
    <w:p w14:paraId="6C441A64" w14:textId="77777777" w:rsidR="001F7454" w:rsidRPr="003C052C" w:rsidRDefault="001F7454" w:rsidP="001F7454">
      <w:pPr>
        <w:pStyle w:val="PargrafodaLista"/>
        <w:numPr>
          <w:ilvl w:val="1"/>
          <w:numId w:val="24"/>
        </w:numPr>
        <w:tabs>
          <w:tab w:val="left" w:pos="0"/>
          <w:tab w:val="left" w:pos="426"/>
        </w:tabs>
        <w:spacing w:before="120" w:after="120" w:line="360" w:lineRule="auto"/>
        <w:ind w:left="0" w:right="-1" w:firstLine="0"/>
        <w:rPr>
          <w:lang w:val="pt-BR"/>
        </w:rPr>
      </w:pPr>
      <w:r w:rsidRPr="003C052C">
        <w:rPr>
          <w:rFonts w:eastAsia="Cambria"/>
        </w:rPr>
        <w:t>Os licitantes deverão disponibilizar todas as informações necessárias à comprovação da legitimidade dos atestados, caso solicitado pela Comissão de Licitações.</w:t>
      </w:r>
    </w:p>
    <w:p w14:paraId="0BB56CBC" w14:textId="77777777" w:rsidR="00E32315" w:rsidRPr="003C052C" w:rsidRDefault="00E32315" w:rsidP="00EE6D6A">
      <w:pPr>
        <w:pStyle w:val="Nivel1"/>
        <w:numPr>
          <w:ilvl w:val="0"/>
          <w:numId w:val="24"/>
        </w:numPr>
        <w:tabs>
          <w:tab w:val="left" w:pos="0"/>
          <w:tab w:val="left" w:pos="284"/>
          <w:tab w:val="left" w:pos="426"/>
        </w:tabs>
        <w:spacing w:before="240" w:line="360" w:lineRule="auto"/>
        <w:ind w:left="357" w:hanging="357"/>
        <w:rPr>
          <w:rFonts w:ascii="Times New Roman" w:hAnsi="Times New Roman"/>
          <w:color w:val="auto"/>
          <w:sz w:val="22"/>
          <w:szCs w:val="22"/>
        </w:rPr>
      </w:pPr>
      <w:r w:rsidRPr="003C052C">
        <w:rPr>
          <w:rFonts w:ascii="Times New Roman" w:hAnsi="Times New Roman"/>
          <w:color w:val="auto"/>
          <w:sz w:val="22"/>
          <w:szCs w:val="22"/>
          <w:lang w:eastAsia="en-US"/>
        </w:rPr>
        <w:t xml:space="preserve">OBRIGAÇÕES DA CONTRATANTE </w:t>
      </w:r>
    </w:p>
    <w:p w14:paraId="4A192C42" w14:textId="77777777" w:rsidR="00E32315" w:rsidRPr="003C052C" w:rsidRDefault="00E32315" w:rsidP="00E32315">
      <w:pPr>
        <w:pStyle w:val="PargrafodaLista"/>
        <w:numPr>
          <w:ilvl w:val="1"/>
          <w:numId w:val="24"/>
        </w:numPr>
        <w:spacing w:before="120" w:after="120" w:line="360" w:lineRule="auto"/>
        <w:ind w:left="567" w:hanging="567"/>
      </w:pPr>
      <w:r w:rsidRPr="003C052C">
        <w:t>São obrigações da Contratante:</w:t>
      </w:r>
    </w:p>
    <w:p w14:paraId="42C3B026" w14:textId="77777777" w:rsidR="00E32315" w:rsidRPr="003C052C" w:rsidRDefault="00E32315" w:rsidP="00482308">
      <w:pPr>
        <w:pStyle w:val="PargrafodaLista"/>
        <w:tabs>
          <w:tab w:val="left" w:pos="1134"/>
        </w:tabs>
        <w:spacing w:before="120" w:after="120" w:line="360" w:lineRule="auto"/>
        <w:ind w:left="0"/>
      </w:pPr>
      <w:r w:rsidRPr="003C052C">
        <w:rPr>
          <w:b/>
        </w:rPr>
        <w:t>7.1.1.</w:t>
      </w:r>
      <w:r w:rsidRPr="003C052C">
        <w:t xml:space="preserve"> Receber o objeto no prazo e condições estabelecidas neste Termo;</w:t>
      </w:r>
    </w:p>
    <w:p w14:paraId="68498947" w14:textId="77777777" w:rsidR="00E32315" w:rsidRPr="003C052C" w:rsidRDefault="00E32315" w:rsidP="00482308">
      <w:pPr>
        <w:pStyle w:val="PargrafodaLista"/>
        <w:tabs>
          <w:tab w:val="left" w:pos="426"/>
        </w:tabs>
        <w:spacing w:before="120" w:after="120" w:line="360" w:lineRule="auto"/>
        <w:ind w:left="0"/>
        <w:rPr>
          <w:strike/>
        </w:rPr>
      </w:pPr>
      <w:r w:rsidRPr="003C052C">
        <w:rPr>
          <w:b/>
        </w:rPr>
        <w:t>7.1.2.</w:t>
      </w:r>
      <w:r w:rsidRPr="003C052C">
        <w:t xml:space="preserve"> Comunicar à Contratada (prestadora), por escrito, sobre imperfeições, falhas ou irregularidades verificadas;</w:t>
      </w:r>
    </w:p>
    <w:p w14:paraId="68246313" w14:textId="77777777" w:rsidR="00E32315" w:rsidRPr="003C052C" w:rsidRDefault="00E32315" w:rsidP="00482308">
      <w:pPr>
        <w:pStyle w:val="PargrafodaLista"/>
        <w:tabs>
          <w:tab w:val="left" w:pos="426"/>
        </w:tabs>
        <w:spacing w:before="120" w:after="120" w:line="360" w:lineRule="auto"/>
        <w:ind w:left="0"/>
      </w:pPr>
      <w:r w:rsidRPr="003C052C">
        <w:rPr>
          <w:b/>
        </w:rPr>
        <w:t>7.1.3.</w:t>
      </w:r>
      <w:r w:rsidRPr="003C052C">
        <w:t xml:space="preserve"> Acompanhar e fiscalizar a execução do contrato através do servidor especialmente designado.</w:t>
      </w:r>
    </w:p>
    <w:p w14:paraId="56F9BA86" w14:textId="77777777" w:rsidR="00E32315" w:rsidRPr="003C052C" w:rsidRDefault="00E32315" w:rsidP="00E32315">
      <w:pPr>
        <w:pStyle w:val="PargrafodaLista"/>
        <w:numPr>
          <w:ilvl w:val="1"/>
          <w:numId w:val="24"/>
        </w:numPr>
        <w:tabs>
          <w:tab w:val="left" w:pos="0"/>
          <w:tab w:val="left" w:pos="567"/>
        </w:tabs>
        <w:spacing w:before="120" w:after="120" w:line="360" w:lineRule="auto"/>
        <w:ind w:left="0" w:firstLine="0"/>
      </w:pPr>
      <w:r w:rsidRPr="003C052C">
        <w:t>A Administração não responderá por quaisquer compromissos assumidos pela Contratada (prestadora) com terceiros, bem como por qualquer dano causado a terceiros em decorrência de ato da Contratada (prestadora), por si ou seus propostos.</w:t>
      </w:r>
    </w:p>
    <w:p w14:paraId="457592BA" w14:textId="77777777" w:rsidR="00E32315" w:rsidRPr="003C052C" w:rsidRDefault="00E32315" w:rsidP="00E32315">
      <w:pPr>
        <w:pStyle w:val="PargrafodaLista"/>
        <w:numPr>
          <w:ilvl w:val="1"/>
          <w:numId w:val="24"/>
        </w:numPr>
        <w:tabs>
          <w:tab w:val="left" w:pos="142"/>
          <w:tab w:val="left" w:pos="567"/>
        </w:tabs>
        <w:spacing w:line="360" w:lineRule="auto"/>
        <w:ind w:left="0" w:right="-1" w:firstLine="0"/>
      </w:pPr>
      <w:r w:rsidRPr="003C052C">
        <w:t>O Município reserva-se ao direito de não atestar a execução dos serviços em desacordo com as especificações e condições constantes neste instrumento, podendo aplicar as penalidades e sanções previstas ou rescindir o contrato.</w:t>
      </w:r>
    </w:p>
    <w:p w14:paraId="4A8AC090" w14:textId="77777777" w:rsidR="00E32315" w:rsidRPr="003C052C" w:rsidRDefault="00E32315" w:rsidP="00E32315">
      <w:pPr>
        <w:pStyle w:val="PargrafodaLista"/>
        <w:numPr>
          <w:ilvl w:val="0"/>
          <w:numId w:val="24"/>
        </w:numPr>
        <w:tabs>
          <w:tab w:val="left" w:pos="0"/>
          <w:tab w:val="left" w:pos="426"/>
        </w:tabs>
        <w:spacing w:before="240" w:after="120" w:line="360" w:lineRule="auto"/>
        <w:ind w:left="357" w:hanging="357"/>
        <w:rPr>
          <w:b/>
          <w:lang w:val="pt-BR"/>
        </w:rPr>
      </w:pPr>
      <w:r w:rsidRPr="003C052C">
        <w:rPr>
          <w:b/>
        </w:rPr>
        <w:t>OBRIGAÇÕES DA CONTRATADA</w:t>
      </w:r>
    </w:p>
    <w:p w14:paraId="480A29BB" w14:textId="77777777" w:rsidR="00E32315" w:rsidRPr="003C052C" w:rsidRDefault="00E32315" w:rsidP="00E32315">
      <w:pPr>
        <w:pStyle w:val="PargrafodaLista"/>
        <w:numPr>
          <w:ilvl w:val="1"/>
          <w:numId w:val="24"/>
        </w:numPr>
        <w:tabs>
          <w:tab w:val="left" w:pos="142"/>
          <w:tab w:val="left" w:pos="567"/>
        </w:tabs>
        <w:spacing w:before="120" w:after="120" w:line="360" w:lineRule="auto"/>
        <w:ind w:left="0" w:right="51" w:firstLine="0"/>
      </w:pPr>
      <w:r w:rsidRPr="003C052C">
        <w:t>A Contratada (prestadora) deve cumprir todas as obrigações constantes no Edital, seus anexos e sua proposta, assumindo como exclusivamente seus os riscos e as despesas decorrentes da boa e perfeita execução do objeto e, ainda:</w:t>
      </w:r>
    </w:p>
    <w:p w14:paraId="48EFC778" w14:textId="77777777" w:rsidR="00E32315" w:rsidRPr="003C052C" w:rsidRDefault="00E32315" w:rsidP="00482308">
      <w:pPr>
        <w:pStyle w:val="PargrafodaLista"/>
        <w:numPr>
          <w:ilvl w:val="2"/>
          <w:numId w:val="24"/>
        </w:numPr>
        <w:tabs>
          <w:tab w:val="left" w:pos="1134"/>
        </w:tabs>
        <w:spacing w:before="120" w:after="120" w:line="360" w:lineRule="auto"/>
        <w:ind w:left="0" w:right="-143" w:firstLine="0"/>
      </w:pPr>
      <w:r w:rsidRPr="003C052C">
        <w:t>Executar os serviços, conforme especificações, prazo e local constantes neste Termo de Referência e seus anexos e em sua proposta;</w:t>
      </w:r>
    </w:p>
    <w:p w14:paraId="31C42CF2" w14:textId="77777777" w:rsidR="00E32315" w:rsidRPr="003C052C" w:rsidRDefault="00E32315" w:rsidP="00482308">
      <w:pPr>
        <w:pStyle w:val="PargrafodaLista"/>
        <w:numPr>
          <w:ilvl w:val="2"/>
          <w:numId w:val="24"/>
        </w:numPr>
        <w:tabs>
          <w:tab w:val="left" w:pos="1134"/>
        </w:tabs>
        <w:spacing w:before="120" w:after="120" w:line="360" w:lineRule="auto"/>
        <w:ind w:left="0" w:right="-143" w:firstLine="0"/>
        <w:rPr>
          <w:strike/>
        </w:rPr>
      </w:pPr>
      <w:r w:rsidRPr="003C052C">
        <w:t xml:space="preserve">Comunicar à Contratante, por qualquer forma de comunicação, os motivos que impossibilitem o cumprimento do serviço dentro do prazo inicialmente </w:t>
      </w:r>
      <w:r w:rsidR="00482308" w:rsidRPr="003C052C">
        <w:t xml:space="preserve">fixado. </w:t>
      </w:r>
    </w:p>
    <w:p w14:paraId="4DFD1E66" w14:textId="77777777" w:rsidR="00E32315" w:rsidRPr="003C052C" w:rsidRDefault="00E32315" w:rsidP="00E32315">
      <w:pPr>
        <w:pStyle w:val="PargrafodaLista"/>
        <w:numPr>
          <w:ilvl w:val="1"/>
          <w:numId w:val="24"/>
        </w:numPr>
        <w:tabs>
          <w:tab w:val="left" w:pos="0"/>
          <w:tab w:val="left" w:pos="567"/>
        </w:tabs>
        <w:spacing w:before="120" w:line="360" w:lineRule="auto"/>
        <w:ind w:left="0" w:right="-142" w:firstLine="0"/>
      </w:pPr>
      <w:r w:rsidRPr="003C052C">
        <w:t>A Contratada (prestadora) deve ainda se responsabilizar por todas as despesas diretas e indiretas que incidam ou venham a incidir sobre a execução contratual, tais como taxas, fretes,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na execução contratual, ficando o Contratante isento de qualquer vínculo empregatício com os mesmos;</w:t>
      </w:r>
    </w:p>
    <w:p w14:paraId="02840AC5" w14:textId="77777777" w:rsidR="00E32315" w:rsidRPr="003C052C" w:rsidRDefault="00E32315" w:rsidP="00E32315">
      <w:pPr>
        <w:pStyle w:val="PargrafodaLista"/>
        <w:numPr>
          <w:ilvl w:val="1"/>
          <w:numId w:val="24"/>
        </w:numPr>
        <w:tabs>
          <w:tab w:val="left" w:pos="0"/>
          <w:tab w:val="left" w:pos="567"/>
        </w:tabs>
        <w:spacing w:before="120" w:line="360" w:lineRule="auto"/>
        <w:ind w:left="0" w:right="-142" w:firstLine="0"/>
      </w:pPr>
      <w:r w:rsidRPr="003C052C">
        <w:t xml:space="preserve"> Indicar formalmente um preposto, visando estabelecer contatos com o representante da Secretaria Municipal da </w:t>
      </w:r>
      <w:r w:rsidR="00DC597F" w:rsidRPr="003C052C">
        <w:t>Turismo e Eventos</w:t>
      </w:r>
      <w:r w:rsidRPr="003C052C">
        <w:t>, durante a execução do contrato;</w:t>
      </w:r>
    </w:p>
    <w:p w14:paraId="1E9DE7A2" w14:textId="77777777" w:rsidR="00E32315" w:rsidRPr="003C052C" w:rsidRDefault="00E32315" w:rsidP="00E32315">
      <w:pPr>
        <w:pStyle w:val="PargrafodaLista"/>
        <w:numPr>
          <w:ilvl w:val="1"/>
          <w:numId w:val="24"/>
        </w:numPr>
        <w:tabs>
          <w:tab w:val="left" w:pos="567"/>
        </w:tabs>
        <w:spacing w:before="120" w:after="120" w:line="360" w:lineRule="auto"/>
        <w:ind w:left="0" w:firstLine="0"/>
      </w:pPr>
      <w:r w:rsidRPr="003C052C">
        <w:t xml:space="preserve"> Responsabilizar-se pelos danos causados diretamente ao Contratante ou a terceiros, decorrentes da sua culpa ou dolo quando da execução do objeto, independentemente  dos procedimentos de fiscalização e acompanhamento da execução contratual e independentemente  de outras cominações contratuais ou legais às quais estiver sujeita;</w:t>
      </w:r>
    </w:p>
    <w:p w14:paraId="2ACBF0F2" w14:textId="77777777" w:rsidR="00E32315" w:rsidRPr="003C052C" w:rsidRDefault="00E32315" w:rsidP="00E32315">
      <w:pPr>
        <w:pStyle w:val="PargrafodaLista"/>
        <w:numPr>
          <w:ilvl w:val="1"/>
          <w:numId w:val="24"/>
        </w:numPr>
        <w:tabs>
          <w:tab w:val="left" w:pos="567"/>
        </w:tabs>
        <w:spacing w:before="120" w:line="360" w:lineRule="auto"/>
        <w:ind w:left="0" w:firstLine="0"/>
      </w:pPr>
      <w:r w:rsidRPr="003C052C">
        <w:t xml:space="preserve"> Manter, durante toda a execução do contrato, em compatibilidade com as obrigações assumidas, todas as condições de habilitação e qualificação exigidas na licitação;</w:t>
      </w:r>
    </w:p>
    <w:p w14:paraId="6CE73C24" w14:textId="77777777" w:rsidR="00E32315" w:rsidRPr="003C052C" w:rsidRDefault="00E32315" w:rsidP="00E32315">
      <w:pPr>
        <w:pStyle w:val="PargrafodaLista"/>
        <w:numPr>
          <w:ilvl w:val="1"/>
          <w:numId w:val="24"/>
        </w:numPr>
        <w:tabs>
          <w:tab w:val="left" w:pos="567"/>
        </w:tabs>
        <w:spacing w:before="120" w:line="360" w:lineRule="auto"/>
        <w:ind w:left="0" w:firstLine="0"/>
      </w:pPr>
      <w:r w:rsidRPr="003C052C">
        <w:rPr>
          <w:b/>
        </w:rPr>
        <w:t xml:space="preserve"> </w:t>
      </w:r>
      <w:r w:rsidRPr="003C052C">
        <w:t>Abster-se de veicular publicidade ou qualquer outra informação acerca das atividades deste Termo sem prévia autorização da Prefeitura Municipal de Itaboraí;</w:t>
      </w:r>
    </w:p>
    <w:p w14:paraId="7DFB352C" w14:textId="77777777" w:rsidR="00E32315" w:rsidRPr="003C052C" w:rsidRDefault="00E32315" w:rsidP="00E32315">
      <w:pPr>
        <w:pStyle w:val="PargrafodaLista"/>
        <w:numPr>
          <w:ilvl w:val="1"/>
          <w:numId w:val="24"/>
        </w:numPr>
        <w:tabs>
          <w:tab w:val="left" w:pos="142"/>
          <w:tab w:val="left" w:pos="426"/>
          <w:tab w:val="left" w:pos="567"/>
        </w:tabs>
        <w:spacing w:before="120" w:line="360" w:lineRule="auto"/>
        <w:ind w:left="0" w:right="-142" w:firstLine="0"/>
      </w:pPr>
      <w:r w:rsidRPr="003C052C">
        <w:t xml:space="preserve"> </w:t>
      </w:r>
      <w:r w:rsidR="00BE51A5" w:rsidRPr="003C052C">
        <w:t>Atender as normas vigentes do setor de alimentação e vigilância sanitária</w:t>
      </w:r>
      <w:r w:rsidRPr="003C052C">
        <w:t>.</w:t>
      </w:r>
    </w:p>
    <w:p w14:paraId="2933E22E" w14:textId="77777777" w:rsidR="00B45FEC" w:rsidRPr="003C052C" w:rsidRDefault="00B45FEC" w:rsidP="00EE6D6A">
      <w:pPr>
        <w:pStyle w:val="PargrafodaLista"/>
        <w:numPr>
          <w:ilvl w:val="0"/>
          <w:numId w:val="24"/>
        </w:numPr>
        <w:tabs>
          <w:tab w:val="left" w:pos="142"/>
          <w:tab w:val="left" w:pos="426"/>
          <w:tab w:val="left" w:pos="567"/>
        </w:tabs>
        <w:spacing w:before="240" w:line="360" w:lineRule="auto"/>
        <w:ind w:left="357" w:right="-142" w:hanging="357"/>
        <w:rPr>
          <w:b/>
        </w:rPr>
      </w:pPr>
      <w:r w:rsidRPr="003C052C">
        <w:rPr>
          <w:b/>
        </w:rPr>
        <w:t>DO CONTROLE E FISCALIZAÇÃO DA EXECUÇÃO</w:t>
      </w:r>
    </w:p>
    <w:p w14:paraId="4678C8AA" w14:textId="77777777" w:rsidR="00B45FEC" w:rsidRPr="003C052C" w:rsidRDefault="00B45FEC" w:rsidP="00B45FEC">
      <w:pPr>
        <w:pStyle w:val="PargrafodaLista"/>
        <w:numPr>
          <w:ilvl w:val="1"/>
          <w:numId w:val="24"/>
        </w:numPr>
        <w:tabs>
          <w:tab w:val="left" w:pos="426"/>
        </w:tabs>
        <w:spacing w:before="120" w:after="120" w:line="360" w:lineRule="auto"/>
        <w:ind w:left="0" w:right="-143" w:firstLine="0"/>
      </w:pPr>
      <w:r w:rsidRPr="003C052C">
        <w:t>Nos termos do art. 67 da Lei nº 8.666, de 1993, será designado representante para acompanhar e fiscalizar a prestação do serviço, anotando em registro próprio todas as ocorrências relacionadas com a execução e determinando o que for necessário à regularização de falhas ou defeitos observados;</w:t>
      </w:r>
    </w:p>
    <w:p w14:paraId="22B70650" w14:textId="77777777" w:rsidR="00B45FEC" w:rsidRPr="003C052C" w:rsidRDefault="00B45FEC" w:rsidP="00B45FEC">
      <w:pPr>
        <w:pStyle w:val="PargrafodaLista"/>
        <w:numPr>
          <w:ilvl w:val="1"/>
          <w:numId w:val="24"/>
        </w:numPr>
        <w:tabs>
          <w:tab w:val="left" w:pos="426"/>
        </w:tabs>
        <w:spacing w:before="120" w:line="360" w:lineRule="auto"/>
        <w:ind w:left="0" w:right="-143" w:firstLine="0"/>
      </w:pPr>
      <w:r w:rsidRPr="003C052C">
        <w:t>A fiscalização de que trata este item não exclui nem reduz a responsabilidade da Contratada (prestadora), inclusive perante terceiros por qualquer irregularidade, ainda que resultante de imperfeições técnicas ou vícios redibitórios, e, na ocorrência desta, não implica em corresponsabilidade da Administração ou de seus agentes e prepostos, em conformidade com o art. 70 da Lei nº 8.666, de 1993;</w:t>
      </w:r>
    </w:p>
    <w:p w14:paraId="6279FBC2" w14:textId="77777777" w:rsidR="00B45FEC" w:rsidRPr="003C052C" w:rsidRDefault="00B45FEC" w:rsidP="00B45FEC">
      <w:pPr>
        <w:pStyle w:val="PargrafodaLista"/>
        <w:numPr>
          <w:ilvl w:val="1"/>
          <w:numId w:val="24"/>
        </w:numPr>
        <w:tabs>
          <w:tab w:val="left" w:pos="142"/>
          <w:tab w:val="left" w:pos="426"/>
          <w:tab w:val="left" w:pos="567"/>
        </w:tabs>
        <w:spacing w:before="120" w:line="360" w:lineRule="auto"/>
        <w:ind w:left="0" w:right="-142" w:firstLine="0"/>
      </w:pPr>
      <w:r w:rsidRPr="003C052C">
        <w:t>A fiscalização da execução dos serviços caberá aos servidores(ras) designados pelo ordenador de despesas através de portaria</w:t>
      </w:r>
      <w:r w:rsidR="007B006F" w:rsidRPr="003C052C">
        <w:t>.</w:t>
      </w:r>
    </w:p>
    <w:p w14:paraId="7CBC335D" w14:textId="77777777" w:rsidR="007B006F" w:rsidRPr="003C052C" w:rsidRDefault="007B006F" w:rsidP="007B006F">
      <w:pPr>
        <w:pStyle w:val="Nivel1"/>
        <w:numPr>
          <w:ilvl w:val="0"/>
          <w:numId w:val="24"/>
        </w:numPr>
        <w:tabs>
          <w:tab w:val="left" w:pos="284"/>
          <w:tab w:val="left" w:pos="426"/>
        </w:tabs>
        <w:spacing w:before="240" w:line="360" w:lineRule="auto"/>
        <w:ind w:left="357" w:hanging="357"/>
        <w:rPr>
          <w:rFonts w:ascii="Times New Roman" w:hAnsi="Times New Roman"/>
          <w:color w:val="auto"/>
          <w:sz w:val="22"/>
          <w:szCs w:val="22"/>
        </w:rPr>
      </w:pPr>
      <w:r w:rsidRPr="003C052C">
        <w:rPr>
          <w:rFonts w:ascii="Times New Roman" w:hAnsi="Times New Roman"/>
          <w:color w:val="auto"/>
          <w:sz w:val="22"/>
          <w:szCs w:val="22"/>
          <w:lang w:eastAsia="en-US"/>
        </w:rPr>
        <w:t>DO CONTROLE E FISCALIZAÇÃO DA EXECUÇÃO</w:t>
      </w:r>
    </w:p>
    <w:p w14:paraId="5B0B7A95" w14:textId="77777777" w:rsidR="007B006F" w:rsidRPr="003C052C" w:rsidRDefault="007B006F" w:rsidP="007B006F">
      <w:pPr>
        <w:pStyle w:val="PargrafodaLista"/>
        <w:numPr>
          <w:ilvl w:val="1"/>
          <w:numId w:val="24"/>
        </w:numPr>
        <w:tabs>
          <w:tab w:val="left" w:pos="426"/>
          <w:tab w:val="left" w:pos="567"/>
        </w:tabs>
        <w:spacing w:before="120" w:after="120" w:line="360" w:lineRule="auto"/>
        <w:ind w:left="0" w:right="-143" w:firstLine="0"/>
      </w:pPr>
      <w:r w:rsidRPr="003C052C">
        <w:t>Nos termos do art. 67 da Lei nº 8.666, de 1993, será designado representante para acompanhar e fiscalizar a prestação do serviço, anotando em registro próprio todas as ocorrências relacionadas com a execução e determinando o que for necessário à regularização de falhas ou defeitos observados;</w:t>
      </w:r>
    </w:p>
    <w:p w14:paraId="626A9373" w14:textId="77777777" w:rsidR="007B006F" w:rsidRPr="003C052C" w:rsidRDefault="007B006F" w:rsidP="007B006F">
      <w:pPr>
        <w:pStyle w:val="PargrafodaLista"/>
        <w:numPr>
          <w:ilvl w:val="1"/>
          <w:numId w:val="24"/>
        </w:numPr>
        <w:tabs>
          <w:tab w:val="left" w:pos="426"/>
          <w:tab w:val="left" w:pos="567"/>
        </w:tabs>
        <w:spacing w:before="120" w:line="360" w:lineRule="auto"/>
        <w:ind w:left="0" w:right="-143" w:firstLine="0"/>
      </w:pPr>
      <w:r w:rsidRPr="003C052C">
        <w:t xml:space="preserve">A fiscalização de que trata este item não exclui nem reduz a responsabilidade da Contratada (prestadora), inclusive perante terceiros por qualquer irregularidade, ainda que resultante de imperfeições </w:t>
      </w:r>
      <w:r w:rsidR="003E113E" w:rsidRPr="003C052C">
        <w:t>técnicas ou vícios redibitórios</w:t>
      </w:r>
      <w:r w:rsidRPr="003C052C">
        <w:t xml:space="preserve"> e, na ocorrência desta, não implica em corresponsabilidade da Administração ou de seus agentes e prepostos, em conformidade com o art. 70 da Lei nº 8.666, de 1993;</w:t>
      </w:r>
    </w:p>
    <w:p w14:paraId="2DA77D24" w14:textId="77777777" w:rsidR="007B006F" w:rsidRPr="003C052C" w:rsidRDefault="007B006F" w:rsidP="007B006F">
      <w:pPr>
        <w:pStyle w:val="PargrafodaLista"/>
        <w:numPr>
          <w:ilvl w:val="1"/>
          <w:numId w:val="24"/>
        </w:numPr>
        <w:tabs>
          <w:tab w:val="left" w:pos="426"/>
          <w:tab w:val="left" w:pos="567"/>
        </w:tabs>
        <w:spacing w:before="120" w:line="360" w:lineRule="auto"/>
        <w:ind w:left="0" w:right="-143" w:firstLine="0"/>
      </w:pPr>
      <w:r w:rsidRPr="003C052C">
        <w:t>A fiscalização da execução dos serviços caberá aos servidores(ras) designados pelo ordenador de despesas através de portaria.</w:t>
      </w:r>
    </w:p>
    <w:p w14:paraId="0D78AA2B" w14:textId="77777777" w:rsidR="007B006F" w:rsidRPr="003C052C" w:rsidRDefault="007B006F" w:rsidP="00EE6D6A">
      <w:pPr>
        <w:pStyle w:val="PargrafodaLista"/>
        <w:numPr>
          <w:ilvl w:val="0"/>
          <w:numId w:val="24"/>
        </w:numPr>
        <w:tabs>
          <w:tab w:val="left" w:pos="142"/>
          <w:tab w:val="left" w:pos="426"/>
          <w:tab w:val="left" w:pos="567"/>
        </w:tabs>
        <w:spacing w:before="240" w:line="360" w:lineRule="auto"/>
        <w:ind w:left="357" w:right="-142" w:hanging="357"/>
        <w:rPr>
          <w:b/>
        </w:rPr>
      </w:pPr>
      <w:r w:rsidRPr="003C052C">
        <w:rPr>
          <w:b/>
          <w:bCs/>
        </w:rPr>
        <w:t>DO PAGAMENTO</w:t>
      </w:r>
    </w:p>
    <w:p w14:paraId="6924F029" w14:textId="77777777" w:rsidR="007B006F" w:rsidRPr="003C052C" w:rsidRDefault="007B006F" w:rsidP="007B006F">
      <w:pPr>
        <w:pStyle w:val="PargrafodaLista"/>
        <w:tabs>
          <w:tab w:val="left" w:pos="-567"/>
          <w:tab w:val="left" w:pos="0"/>
          <w:tab w:val="left" w:pos="426"/>
        </w:tabs>
        <w:spacing w:before="120" w:line="360" w:lineRule="auto"/>
        <w:ind w:left="0" w:right="-142"/>
      </w:pPr>
      <w:r w:rsidRPr="003C052C">
        <w:rPr>
          <w:b/>
        </w:rPr>
        <w:t>11.1.</w:t>
      </w:r>
      <w:r w:rsidRPr="003C052C">
        <w:t xml:space="preserve"> O pagamento será realizado no prazo máximo de 30 (trinta) dias corridos,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 (prestador);</w:t>
      </w:r>
    </w:p>
    <w:p w14:paraId="491E4C1B" w14:textId="77777777" w:rsidR="007B006F" w:rsidRPr="003C052C" w:rsidRDefault="007B006F" w:rsidP="007B006F">
      <w:pPr>
        <w:pStyle w:val="PargrafodaLista"/>
        <w:tabs>
          <w:tab w:val="left" w:pos="-567"/>
          <w:tab w:val="left" w:pos="0"/>
          <w:tab w:val="left" w:pos="426"/>
        </w:tabs>
        <w:spacing w:before="120" w:line="360" w:lineRule="auto"/>
        <w:ind w:left="0" w:right="-142"/>
      </w:pPr>
      <w:r w:rsidRPr="003C052C">
        <w:rPr>
          <w:b/>
        </w:rPr>
        <w:t>11.2.</w:t>
      </w:r>
      <w:r w:rsidRPr="003C052C">
        <w:t xml:space="preserve"> Considera-se ocorrido o recebimento da nota fiscal ou fatura no momento em que a fiscalização manifestar seu atesto;</w:t>
      </w:r>
    </w:p>
    <w:p w14:paraId="2A5A8146" w14:textId="77777777" w:rsidR="007B006F" w:rsidRPr="003C052C" w:rsidRDefault="007B006F" w:rsidP="00A54823">
      <w:pPr>
        <w:pStyle w:val="PargrafodaLista"/>
        <w:tabs>
          <w:tab w:val="left" w:pos="-567"/>
          <w:tab w:val="left" w:pos="0"/>
        </w:tabs>
        <w:spacing w:before="120" w:line="360" w:lineRule="auto"/>
        <w:ind w:left="0" w:right="-142"/>
      </w:pPr>
      <w:r w:rsidRPr="003C052C">
        <w:rPr>
          <w:b/>
        </w:rPr>
        <w:t>11.3.</w:t>
      </w:r>
      <w:r w:rsidRPr="003C052C">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(prestador) providencie as medidas saneadoras. Nesta hipótese, o prazo para pagamento iniciar-se-á após a comprovação da regularização da situação, não acarretando qualquer ônus para a Contratante;</w:t>
      </w:r>
    </w:p>
    <w:p w14:paraId="6D1E2F9F" w14:textId="77777777" w:rsidR="007B006F" w:rsidRPr="003C052C" w:rsidRDefault="007B006F" w:rsidP="007B006F">
      <w:pPr>
        <w:pStyle w:val="PargrafodaLista"/>
        <w:tabs>
          <w:tab w:val="left" w:pos="-567"/>
          <w:tab w:val="left" w:pos="0"/>
          <w:tab w:val="left" w:pos="426"/>
        </w:tabs>
        <w:spacing w:before="120" w:after="120" w:line="360" w:lineRule="auto"/>
        <w:ind w:left="0" w:right="-142"/>
      </w:pPr>
      <w:r w:rsidRPr="003C052C">
        <w:rPr>
          <w:b/>
        </w:rPr>
        <w:t>11.4.</w:t>
      </w:r>
      <w:r w:rsidRPr="003C052C">
        <w:t xml:space="preserve"> Será considerada data do pagamento o dia em que constar como emitida a ordem bancária em favor da Contratada (prestadora);</w:t>
      </w:r>
    </w:p>
    <w:p w14:paraId="3A15D4C2" w14:textId="77777777" w:rsidR="007B006F" w:rsidRPr="003C052C" w:rsidRDefault="007B006F" w:rsidP="00A54823">
      <w:pPr>
        <w:pStyle w:val="PargrafodaLista"/>
        <w:tabs>
          <w:tab w:val="left" w:pos="-567"/>
          <w:tab w:val="left" w:pos="0"/>
          <w:tab w:val="left" w:pos="426"/>
        </w:tabs>
        <w:spacing w:before="120" w:line="360" w:lineRule="auto"/>
        <w:ind w:left="0" w:right="-142"/>
      </w:pPr>
      <w:r w:rsidRPr="003C052C">
        <w:rPr>
          <w:b/>
        </w:rPr>
        <w:t>11.5.</w:t>
      </w:r>
      <w:r w:rsidRPr="003C052C">
        <w:t xml:space="preserve"> Quando do pagamento, será efetuada a retenção tributária prevista na legislação aplicável;</w:t>
      </w:r>
    </w:p>
    <w:p w14:paraId="728FE2D3" w14:textId="77777777" w:rsidR="007B006F" w:rsidRPr="003C052C" w:rsidRDefault="007B006F" w:rsidP="00A54823">
      <w:pPr>
        <w:pStyle w:val="PargrafodaLista"/>
        <w:tabs>
          <w:tab w:val="left" w:pos="-567"/>
          <w:tab w:val="left" w:pos="0"/>
          <w:tab w:val="left" w:pos="426"/>
        </w:tabs>
        <w:spacing w:before="120" w:line="360" w:lineRule="auto"/>
        <w:ind w:left="0" w:right="-142"/>
      </w:pPr>
      <w:r w:rsidRPr="003C052C">
        <w:rPr>
          <w:b/>
        </w:rPr>
        <w:t>11.6.</w:t>
      </w:r>
      <w:r w:rsidRPr="003C052C">
        <w:t xml:space="preserve"> O Contratado (prestador),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FDBC61" w14:textId="77777777" w:rsidR="007B006F" w:rsidRPr="003C052C" w:rsidRDefault="007B006F" w:rsidP="007B006F">
      <w:pPr>
        <w:pStyle w:val="PargrafodaLista"/>
        <w:tabs>
          <w:tab w:val="left" w:pos="-567"/>
          <w:tab w:val="left" w:pos="0"/>
          <w:tab w:val="left" w:pos="426"/>
        </w:tabs>
        <w:spacing w:before="120" w:after="120" w:line="360" w:lineRule="auto"/>
        <w:ind w:left="0" w:right="-142"/>
      </w:pPr>
      <w:r w:rsidRPr="003C052C">
        <w:rPr>
          <w:b/>
        </w:rPr>
        <w:t>11.7.</w:t>
      </w:r>
      <w:r w:rsidRPr="003C052C">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14:paraId="6530954D" w14:textId="77777777" w:rsidR="007B006F" w:rsidRPr="003C052C" w:rsidRDefault="007B006F" w:rsidP="007B006F">
      <w:pPr>
        <w:tabs>
          <w:tab w:val="left" w:pos="1701"/>
        </w:tabs>
        <w:spacing w:before="120" w:after="120" w:line="360" w:lineRule="auto"/>
        <w:ind w:left="360"/>
        <w:jc w:val="both"/>
      </w:pPr>
      <w:r w:rsidRPr="003C052C">
        <w:t>EM = I x N x VP, sendo:</w:t>
      </w:r>
    </w:p>
    <w:p w14:paraId="13DC906E" w14:textId="77777777" w:rsidR="007B006F" w:rsidRPr="003C052C" w:rsidRDefault="007B006F" w:rsidP="007B006F">
      <w:pPr>
        <w:tabs>
          <w:tab w:val="left" w:pos="1701"/>
        </w:tabs>
        <w:spacing w:before="120" w:after="120" w:line="360" w:lineRule="auto"/>
        <w:ind w:left="360"/>
        <w:jc w:val="both"/>
      </w:pPr>
      <w:r w:rsidRPr="003C052C">
        <w:t>EM = Encargos moratórios;</w:t>
      </w:r>
    </w:p>
    <w:p w14:paraId="0F9D7D31" w14:textId="77777777" w:rsidR="007B006F" w:rsidRPr="003C052C" w:rsidRDefault="007B006F" w:rsidP="007B006F">
      <w:pPr>
        <w:tabs>
          <w:tab w:val="left" w:pos="1701"/>
        </w:tabs>
        <w:spacing w:before="120" w:after="120" w:line="360" w:lineRule="auto"/>
        <w:ind w:left="360"/>
        <w:jc w:val="both"/>
      </w:pPr>
      <w:r w:rsidRPr="003C052C">
        <w:t>N = Número de dias entre a data prevista para o pagamento e a do efetivo pagamento;</w:t>
      </w:r>
    </w:p>
    <w:p w14:paraId="27D8813E" w14:textId="77777777" w:rsidR="007B006F" w:rsidRPr="003C052C" w:rsidRDefault="007B006F" w:rsidP="007B006F">
      <w:pPr>
        <w:tabs>
          <w:tab w:val="left" w:pos="1701"/>
        </w:tabs>
        <w:spacing w:before="120" w:after="120" w:line="360" w:lineRule="auto"/>
        <w:ind w:left="360"/>
        <w:jc w:val="both"/>
      </w:pPr>
      <w:r w:rsidRPr="003C052C">
        <w:t>VP = Valor da parcela a ser paga.</w:t>
      </w:r>
    </w:p>
    <w:p w14:paraId="37E2E318" w14:textId="77777777" w:rsidR="007B006F" w:rsidRPr="003C052C" w:rsidRDefault="007B006F" w:rsidP="007B006F">
      <w:pPr>
        <w:tabs>
          <w:tab w:val="left" w:pos="1701"/>
        </w:tabs>
        <w:spacing w:before="120" w:after="120" w:line="360" w:lineRule="auto"/>
        <w:ind w:left="360"/>
        <w:jc w:val="both"/>
      </w:pPr>
      <w:r w:rsidRPr="003C052C">
        <w:t>I = Índice de compensação financeira = 0,00016438,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7B006F" w:rsidRPr="003C052C" w14:paraId="1BBE181B" w14:textId="77777777" w:rsidTr="00EF41BC">
        <w:tc>
          <w:tcPr>
            <w:tcW w:w="2149" w:type="dxa"/>
            <w:shd w:val="clear" w:color="auto" w:fill="auto"/>
            <w:vAlign w:val="center"/>
          </w:tcPr>
          <w:p w14:paraId="162ED2B5" w14:textId="77777777" w:rsidR="007B006F" w:rsidRPr="003C052C" w:rsidRDefault="007B006F" w:rsidP="00EF41BC">
            <w:pPr>
              <w:tabs>
                <w:tab w:val="left" w:pos="1701"/>
              </w:tabs>
              <w:spacing w:before="120" w:after="120" w:line="360" w:lineRule="auto"/>
              <w:jc w:val="center"/>
            </w:pPr>
            <w:r w:rsidRPr="003C052C">
              <w:rPr>
                <w:rFonts w:eastAsia="MS Mincho"/>
              </w:rPr>
              <w:t>I = (TX)</w:t>
            </w:r>
          </w:p>
        </w:tc>
        <w:tc>
          <w:tcPr>
            <w:tcW w:w="577" w:type="dxa"/>
            <w:shd w:val="clear" w:color="auto" w:fill="auto"/>
            <w:vAlign w:val="center"/>
          </w:tcPr>
          <w:p w14:paraId="1D562C11" w14:textId="77777777" w:rsidR="007B006F" w:rsidRPr="003C052C" w:rsidRDefault="007B006F" w:rsidP="00EF41BC">
            <w:pPr>
              <w:tabs>
                <w:tab w:val="left" w:pos="1701"/>
              </w:tabs>
              <w:spacing w:before="120" w:after="120" w:line="360" w:lineRule="auto"/>
            </w:pPr>
            <w:r w:rsidRPr="003C052C">
              <w:rPr>
                <w:rFonts w:eastAsia="MS Mincho"/>
              </w:rPr>
              <w:t>I =</w:t>
            </w:r>
          </w:p>
        </w:tc>
        <w:tc>
          <w:tcPr>
            <w:tcW w:w="1246" w:type="dxa"/>
            <w:shd w:val="clear" w:color="auto" w:fill="auto"/>
          </w:tcPr>
          <w:p w14:paraId="0DE55881" w14:textId="77777777" w:rsidR="007B006F" w:rsidRPr="003C052C" w:rsidRDefault="007B006F" w:rsidP="00EF41BC">
            <w:pPr>
              <w:pBdr>
                <w:bottom w:val="single" w:sz="12" w:space="1" w:color="auto"/>
              </w:pBdr>
              <w:tabs>
                <w:tab w:val="left" w:pos="1701"/>
              </w:tabs>
              <w:spacing w:before="120" w:after="120" w:line="360" w:lineRule="auto"/>
              <w:jc w:val="center"/>
              <w:rPr>
                <w:rFonts w:eastAsia="MS Mincho"/>
              </w:rPr>
            </w:pPr>
            <w:r w:rsidRPr="003C052C">
              <w:rPr>
                <w:rFonts w:eastAsia="MS Mincho"/>
              </w:rPr>
              <w:t>(6 / 100)</w:t>
            </w:r>
          </w:p>
          <w:p w14:paraId="3280F58D" w14:textId="77777777" w:rsidR="007B006F" w:rsidRPr="003C052C" w:rsidRDefault="007B006F" w:rsidP="00EF41BC">
            <w:pPr>
              <w:tabs>
                <w:tab w:val="left" w:pos="1701"/>
              </w:tabs>
              <w:spacing w:before="120" w:after="120" w:line="360" w:lineRule="auto"/>
              <w:jc w:val="center"/>
            </w:pPr>
            <w:r w:rsidRPr="003C052C">
              <w:rPr>
                <w:rFonts w:eastAsia="MS Mincho"/>
              </w:rPr>
              <w:t>365</w:t>
            </w:r>
          </w:p>
        </w:tc>
        <w:tc>
          <w:tcPr>
            <w:tcW w:w="4674" w:type="dxa"/>
            <w:shd w:val="clear" w:color="auto" w:fill="auto"/>
            <w:vAlign w:val="center"/>
          </w:tcPr>
          <w:p w14:paraId="1858EDE7" w14:textId="77777777" w:rsidR="007B006F" w:rsidRPr="003C052C" w:rsidRDefault="007B006F" w:rsidP="00EF41BC">
            <w:pPr>
              <w:tabs>
                <w:tab w:val="left" w:pos="1701"/>
              </w:tabs>
              <w:spacing w:before="120" w:after="120" w:line="360" w:lineRule="auto"/>
              <w:ind w:left="742"/>
            </w:pPr>
            <w:r w:rsidRPr="003C052C">
              <w:rPr>
                <w:rFonts w:eastAsia="MS Mincho"/>
              </w:rPr>
              <w:t>I = 0,00016438</w:t>
            </w:r>
          </w:p>
          <w:p w14:paraId="26AB7BEE" w14:textId="77777777" w:rsidR="007B006F" w:rsidRPr="003C052C" w:rsidRDefault="007B006F" w:rsidP="00EF41BC">
            <w:pPr>
              <w:tabs>
                <w:tab w:val="left" w:pos="1701"/>
              </w:tabs>
              <w:spacing w:before="120" w:after="120" w:line="360" w:lineRule="auto"/>
              <w:ind w:left="742"/>
            </w:pPr>
            <w:r w:rsidRPr="003C052C">
              <w:rPr>
                <w:rFonts w:eastAsia="MS Mincho"/>
              </w:rPr>
              <w:t>TX = Percentual da taxa anual = 6%</w:t>
            </w:r>
          </w:p>
        </w:tc>
      </w:tr>
    </w:tbl>
    <w:p w14:paraId="66AF7196" w14:textId="77777777" w:rsidR="007B006F" w:rsidRPr="003C052C" w:rsidRDefault="007B006F" w:rsidP="007B006F">
      <w:pPr>
        <w:tabs>
          <w:tab w:val="left" w:pos="426"/>
        </w:tabs>
        <w:ind w:right="-143"/>
        <w:jc w:val="both"/>
      </w:pPr>
    </w:p>
    <w:p w14:paraId="73A58704" w14:textId="77777777" w:rsidR="007B006F" w:rsidRPr="003C052C" w:rsidRDefault="007B006F" w:rsidP="007B006F">
      <w:pPr>
        <w:tabs>
          <w:tab w:val="left" w:pos="718"/>
        </w:tabs>
        <w:spacing w:line="360" w:lineRule="auto"/>
        <w:ind w:right="-143"/>
        <w:rPr>
          <w:b/>
        </w:rPr>
      </w:pPr>
      <w:r w:rsidRPr="003C052C">
        <w:rPr>
          <w:b/>
        </w:rPr>
        <w:t>12. DO REAJUSTE</w:t>
      </w:r>
    </w:p>
    <w:p w14:paraId="3039AA80" w14:textId="77777777" w:rsidR="007B006F" w:rsidRPr="003C052C" w:rsidRDefault="007B006F" w:rsidP="007B006F">
      <w:pPr>
        <w:pStyle w:val="PargrafodaLista"/>
        <w:tabs>
          <w:tab w:val="left" w:pos="0"/>
          <w:tab w:val="left" w:pos="567"/>
        </w:tabs>
        <w:spacing w:before="120" w:line="360" w:lineRule="auto"/>
        <w:ind w:left="0" w:right="-143"/>
      </w:pPr>
      <w:r w:rsidRPr="003C052C">
        <w:rPr>
          <w:b/>
        </w:rPr>
        <w:t>12.1.</w:t>
      </w:r>
      <w:r w:rsidRPr="003C052C">
        <w:t xml:space="preserve"> Os preços são fixos e irreajustáveis enquanto durar o contrato, contado da data limite para a apresentação das propostas.</w:t>
      </w:r>
    </w:p>
    <w:p w14:paraId="2F4EC8B1" w14:textId="77777777" w:rsidR="007B006F" w:rsidRPr="003C052C" w:rsidRDefault="007B006F" w:rsidP="007B006F">
      <w:pPr>
        <w:pStyle w:val="Nivel1"/>
        <w:tabs>
          <w:tab w:val="left" w:pos="426"/>
        </w:tabs>
        <w:spacing w:before="240" w:line="360" w:lineRule="auto"/>
        <w:ind w:left="0" w:right="-142" w:firstLine="0"/>
        <w:rPr>
          <w:rFonts w:ascii="Times New Roman" w:hAnsi="Times New Roman"/>
          <w:color w:val="auto"/>
          <w:sz w:val="22"/>
          <w:szCs w:val="22"/>
        </w:rPr>
      </w:pPr>
      <w:r w:rsidRPr="003C052C">
        <w:rPr>
          <w:rFonts w:ascii="Times New Roman" w:hAnsi="Times New Roman"/>
          <w:color w:val="auto"/>
          <w:sz w:val="22"/>
          <w:szCs w:val="22"/>
        </w:rPr>
        <w:t>13. DAS SANÇÕES ADMINISTRATIVAS</w:t>
      </w:r>
    </w:p>
    <w:p w14:paraId="7C76001E" w14:textId="77777777" w:rsidR="007B006F" w:rsidRPr="003C052C" w:rsidRDefault="007B006F" w:rsidP="007B006F">
      <w:pPr>
        <w:pStyle w:val="PargrafodaLista"/>
        <w:tabs>
          <w:tab w:val="left" w:pos="567"/>
        </w:tabs>
        <w:spacing w:before="120" w:after="120" w:line="360" w:lineRule="auto"/>
        <w:ind w:left="0" w:right="-143"/>
      </w:pPr>
      <w:r w:rsidRPr="003C052C">
        <w:rPr>
          <w:b/>
        </w:rPr>
        <w:t>13.1.</w:t>
      </w:r>
      <w:r w:rsidRPr="003C052C">
        <w:t xml:space="preserve"> Comete infração administrativa, a Contratada que:</w:t>
      </w:r>
    </w:p>
    <w:p w14:paraId="55EF8C96" w14:textId="77777777" w:rsidR="007B006F" w:rsidRPr="003C052C" w:rsidRDefault="007B006F" w:rsidP="007B006F">
      <w:pPr>
        <w:pStyle w:val="PargrafodaLista"/>
        <w:tabs>
          <w:tab w:val="left" w:pos="567"/>
          <w:tab w:val="left" w:pos="1134"/>
        </w:tabs>
        <w:spacing w:before="120" w:after="120" w:line="360" w:lineRule="auto"/>
        <w:ind w:left="567" w:right="-143"/>
      </w:pPr>
      <w:r w:rsidRPr="003C052C">
        <w:rPr>
          <w:b/>
        </w:rPr>
        <w:t>13.1.1.</w:t>
      </w:r>
      <w:r w:rsidRPr="003C052C">
        <w:t xml:space="preserve"> Inexecutar total ou parcialmente quaisquer das obrigações assumidas em decorrência da contratação;</w:t>
      </w:r>
    </w:p>
    <w:p w14:paraId="61F142E9" w14:textId="77777777" w:rsidR="007B006F" w:rsidRPr="003C052C" w:rsidRDefault="007B006F" w:rsidP="007B006F">
      <w:pPr>
        <w:pStyle w:val="PargrafodaLista"/>
        <w:tabs>
          <w:tab w:val="left" w:pos="567"/>
          <w:tab w:val="left" w:pos="1134"/>
        </w:tabs>
        <w:spacing w:before="120" w:after="120" w:line="360" w:lineRule="auto"/>
        <w:ind w:left="567" w:right="-143"/>
      </w:pPr>
      <w:r w:rsidRPr="003C052C">
        <w:rPr>
          <w:b/>
        </w:rPr>
        <w:t>13.1.2.</w:t>
      </w:r>
      <w:r w:rsidRPr="003C052C">
        <w:t xml:space="preserve"> Ensejar o retardamento da execução do objeto;</w:t>
      </w:r>
    </w:p>
    <w:p w14:paraId="7FA0DE79" w14:textId="77777777" w:rsidR="007B006F" w:rsidRPr="003C052C" w:rsidRDefault="007B006F" w:rsidP="007B006F">
      <w:pPr>
        <w:pStyle w:val="PargrafodaLista"/>
        <w:tabs>
          <w:tab w:val="left" w:pos="567"/>
          <w:tab w:val="left" w:pos="1134"/>
        </w:tabs>
        <w:spacing w:before="120" w:after="120" w:line="360" w:lineRule="auto"/>
        <w:ind w:left="567" w:right="-143"/>
      </w:pPr>
      <w:r w:rsidRPr="003C052C">
        <w:rPr>
          <w:b/>
        </w:rPr>
        <w:t>13.1.3.</w:t>
      </w:r>
      <w:r w:rsidRPr="003C052C">
        <w:t xml:space="preserve"> Falhar ou fraudar na execução do contrato;</w:t>
      </w:r>
    </w:p>
    <w:p w14:paraId="5983D57F" w14:textId="77777777" w:rsidR="007B006F" w:rsidRPr="003C052C" w:rsidRDefault="007B006F" w:rsidP="007B006F">
      <w:pPr>
        <w:pStyle w:val="PargrafodaLista"/>
        <w:tabs>
          <w:tab w:val="left" w:pos="567"/>
          <w:tab w:val="left" w:pos="1134"/>
        </w:tabs>
        <w:spacing w:before="120" w:after="120" w:line="360" w:lineRule="auto"/>
        <w:ind w:left="567" w:right="-143"/>
      </w:pPr>
      <w:r w:rsidRPr="003C052C">
        <w:rPr>
          <w:b/>
        </w:rPr>
        <w:t>13.1.4.</w:t>
      </w:r>
      <w:r w:rsidRPr="003C052C">
        <w:t xml:space="preserve"> Comportar-se de modo inidôneo;</w:t>
      </w:r>
    </w:p>
    <w:p w14:paraId="31A2479F" w14:textId="77777777" w:rsidR="007B006F" w:rsidRPr="003C052C" w:rsidRDefault="007B006F" w:rsidP="007B006F">
      <w:pPr>
        <w:pStyle w:val="PargrafodaLista"/>
        <w:tabs>
          <w:tab w:val="left" w:pos="1134"/>
        </w:tabs>
        <w:spacing w:before="120" w:after="120" w:line="360" w:lineRule="auto"/>
        <w:ind w:left="567" w:right="-143"/>
      </w:pPr>
      <w:r w:rsidRPr="003C052C">
        <w:rPr>
          <w:b/>
        </w:rPr>
        <w:t>13.1.5.</w:t>
      </w:r>
      <w:r w:rsidRPr="003C052C">
        <w:t xml:space="preserve"> Cometer fraude fiscal.</w:t>
      </w:r>
    </w:p>
    <w:p w14:paraId="39A27A7A" w14:textId="77777777" w:rsidR="007B006F" w:rsidRPr="003C052C" w:rsidRDefault="007B006F" w:rsidP="007B006F">
      <w:pPr>
        <w:pStyle w:val="PargrafodaLista"/>
        <w:tabs>
          <w:tab w:val="left" w:pos="0"/>
        </w:tabs>
        <w:spacing w:before="120" w:after="120" w:line="360" w:lineRule="auto"/>
        <w:ind w:left="0" w:right="-143"/>
      </w:pPr>
      <w:r w:rsidRPr="003C052C">
        <w:rPr>
          <w:b/>
        </w:rPr>
        <w:t>13.2.</w:t>
      </w:r>
      <w:r w:rsidRPr="003C052C">
        <w:t xml:space="preserve"> Pela inexecução do objeto do contrato, a Administração poderá aplicar à Contratada (prestadora) as seguintes sanções:</w:t>
      </w:r>
    </w:p>
    <w:p w14:paraId="29415A63" w14:textId="77777777" w:rsidR="007B006F" w:rsidRPr="003C052C" w:rsidRDefault="007B006F" w:rsidP="007B006F">
      <w:pPr>
        <w:pStyle w:val="PargrafodaLista"/>
        <w:tabs>
          <w:tab w:val="left" w:pos="567"/>
        </w:tabs>
        <w:spacing w:before="120" w:after="120" w:line="360" w:lineRule="auto"/>
        <w:ind w:left="709" w:right="-143"/>
      </w:pPr>
      <w:r w:rsidRPr="003C052C">
        <w:rPr>
          <w:b/>
        </w:rPr>
        <w:t xml:space="preserve">13.2.1. Advertência </w:t>
      </w:r>
      <w:r w:rsidRPr="003C052C">
        <w:t>por faltas leves, assim entendidas aquelas que não acarretem prejuízos significativos para a Contratante;</w:t>
      </w:r>
    </w:p>
    <w:p w14:paraId="4B35470E" w14:textId="77777777" w:rsidR="007B006F" w:rsidRPr="003C052C" w:rsidRDefault="007B006F" w:rsidP="007B006F">
      <w:pPr>
        <w:pStyle w:val="PargrafodaLista"/>
        <w:tabs>
          <w:tab w:val="left" w:pos="567"/>
        </w:tabs>
        <w:spacing w:before="120" w:after="120" w:line="360" w:lineRule="auto"/>
        <w:ind w:left="709" w:right="-143"/>
        <w:rPr>
          <w:strike/>
        </w:rPr>
      </w:pPr>
      <w:r w:rsidRPr="003C052C">
        <w:rPr>
          <w:b/>
        </w:rPr>
        <w:t>13.2.2. Multa moratória</w:t>
      </w:r>
      <w:r w:rsidRPr="003C052C">
        <w:t xml:space="preserve"> de 0,2% (zero vírgula dois por cento) por dia de atraso injustificado </w:t>
      </w:r>
      <w:r w:rsidRPr="003C052C">
        <w:rPr>
          <w:u w:val="single"/>
        </w:rPr>
        <w:t xml:space="preserve">sobre o valor </w:t>
      </w:r>
      <w:r w:rsidR="0093767E" w:rsidRPr="003C052C">
        <w:rPr>
          <w:u w:val="single"/>
        </w:rPr>
        <w:t>da frente de serviço inadimplida</w:t>
      </w:r>
      <w:r w:rsidRPr="003C052C">
        <w:t xml:space="preserve">, </w:t>
      </w:r>
      <w:r w:rsidR="0093767E" w:rsidRPr="003C052C">
        <w:t>caso ainda seja possivel sua execução apesar da mora.</w:t>
      </w:r>
    </w:p>
    <w:p w14:paraId="55F3BBAD" w14:textId="77777777" w:rsidR="007B006F" w:rsidRPr="003C052C" w:rsidRDefault="007B006F" w:rsidP="007B006F">
      <w:pPr>
        <w:pStyle w:val="PargrafodaLista"/>
        <w:tabs>
          <w:tab w:val="left" w:pos="567"/>
        </w:tabs>
        <w:spacing w:before="120" w:after="120" w:line="360" w:lineRule="auto"/>
        <w:ind w:left="709" w:right="-143"/>
      </w:pPr>
      <w:r w:rsidRPr="003C052C">
        <w:rPr>
          <w:b/>
        </w:rPr>
        <w:t>13.2.3. Multa compensatória</w:t>
      </w:r>
      <w:r w:rsidRPr="003C052C">
        <w:t xml:space="preserve"> de 5% (cinco por cento) </w:t>
      </w:r>
      <w:r w:rsidRPr="003C052C">
        <w:rPr>
          <w:u w:val="single"/>
        </w:rPr>
        <w:t>sobre o valor total do contrato</w:t>
      </w:r>
      <w:r w:rsidRPr="003C052C">
        <w:t>, no caso de inexecução do objeto.</w:t>
      </w:r>
    </w:p>
    <w:p w14:paraId="0273C2A7" w14:textId="77777777" w:rsidR="007B006F" w:rsidRPr="003C052C" w:rsidRDefault="007B006F" w:rsidP="007B006F">
      <w:pPr>
        <w:pStyle w:val="PargrafodaLista"/>
        <w:tabs>
          <w:tab w:val="left" w:pos="567"/>
          <w:tab w:val="left" w:pos="709"/>
          <w:tab w:val="left" w:pos="895"/>
        </w:tabs>
        <w:spacing w:before="120" w:after="120" w:line="360" w:lineRule="auto"/>
        <w:ind w:left="709" w:right="-143"/>
      </w:pPr>
      <w:r w:rsidRPr="003C052C">
        <w:rPr>
          <w:b/>
        </w:rPr>
        <w:t>13.2.4. Suspensão de licitar e impedimento de contratar</w:t>
      </w:r>
      <w:r w:rsidRPr="003C052C">
        <w:t xml:space="preserve"> com o órgão, entidade ou unidade administrativa pela qual a Administração Pública opera e atua concretamente, pelo prazo de até dois anos;</w:t>
      </w:r>
    </w:p>
    <w:p w14:paraId="2DFF3C3D" w14:textId="77777777" w:rsidR="007B006F" w:rsidRPr="003C052C" w:rsidRDefault="007B006F" w:rsidP="007B006F">
      <w:pPr>
        <w:pStyle w:val="PargrafodaLista"/>
        <w:tabs>
          <w:tab w:val="left" w:pos="426"/>
          <w:tab w:val="left" w:pos="567"/>
        </w:tabs>
        <w:spacing w:before="120" w:after="120" w:line="360" w:lineRule="auto"/>
        <w:ind w:left="709" w:right="-143"/>
      </w:pPr>
      <w:r w:rsidRPr="003C052C">
        <w:rPr>
          <w:b/>
        </w:rPr>
        <w:t>13.2.5. Declaração de inidoneidade para licitar ou contratar</w:t>
      </w:r>
      <w:r w:rsidRPr="003C052C">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14:paraId="33B6B326" w14:textId="77777777" w:rsidR="007B006F" w:rsidRPr="003C052C" w:rsidRDefault="007B006F" w:rsidP="007B006F">
      <w:pPr>
        <w:pStyle w:val="PargrafodaLista"/>
        <w:spacing w:before="120" w:after="120" w:line="360" w:lineRule="auto"/>
        <w:ind w:left="0" w:right="-143"/>
      </w:pPr>
      <w:r w:rsidRPr="003C052C">
        <w:rPr>
          <w:b/>
        </w:rPr>
        <w:t>13.3.</w:t>
      </w:r>
      <w:r w:rsidRPr="003C052C">
        <w:t xml:space="preserve"> As sanções previstas nos subitens 13.2.1, 13.2.4. e 13.2.5., poderão ser aplicadas ao Contratado juntamente com as de multa, descontando-a dos pagamentos a serem efetuados;</w:t>
      </w:r>
    </w:p>
    <w:p w14:paraId="03039220" w14:textId="77777777" w:rsidR="007B006F" w:rsidRPr="003C052C" w:rsidRDefault="007B006F" w:rsidP="007B006F">
      <w:pPr>
        <w:pStyle w:val="PargrafodaLista"/>
        <w:tabs>
          <w:tab w:val="left" w:pos="426"/>
        </w:tabs>
        <w:spacing w:before="120" w:after="120" w:line="360" w:lineRule="auto"/>
        <w:ind w:left="0" w:right="-143"/>
      </w:pPr>
      <w:r w:rsidRPr="003C052C">
        <w:rPr>
          <w:b/>
        </w:rPr>
        <w:t>13.4.</w:t>
      </w:r>
      <w:r w:rsidRPr="003C052C">
        <w:t xml:space="preserve"> Também ficam sujeitas às penalidades do art. 87, III e IV da Lei nº 8.666, de 1993, as empresas ou profissionais que:</w:t>
      </w:r>
    </w:p>
    <w:p w14:paraId="3B097685" w14:textId="77777777" w:rsidR="007B006F" w:rsidRPr="003C052C" w:rsidRDefault="007B006F" w:rsidP="007B006F">
      <w:pPr>
        <w:pStyle w:val="PargrafodaLista"/>
        <w:spacing w:before="120" w:after="120" w:line="360" w:lineRule="auto"/>
        <w:ind w:left="426" w:right="-143"/>
      </w:pPr>
      <w:r w:rsidRPr="003C052C">
        <w:rPr>
          <w:b/>
        </w:rPr>
        <w:t>13.4.1.</w:t>
      </w:r>
      <w:r w:rsidRPr="003C052C">
        <w:t xml:space="preserve"> Tenham sofrido condenação definitiva por praticar, por meio dolosos, fraude fiscal no recolhimento de quaisquer tributos;</w:t>
      </w:r>
    </w:p>
    <w:p w14:paraId="75149C30" w14:textId="77777777" w:rsidR="007B006F" w:rsidRPr="003C052C" w:rsidRDefault="007B006F" w:rsidP="007B006F">
      <w:pPr>
        <w:pStyle w:val="PargrafodaLista"/>
        <w:spacing w:before="120" w:after="120" w:line="360" w:lineRule="auto"/>
        <w:ind w:left="426" w:right="-143"/>
      </w:pPr>
      <w:r w:rsidRPr="003C052C">
        <w:rPr>
          <w:b/>
        </w:rPr>
        <w:t>13.4.2.</w:t>
      </w:r>
      <w:r w:rsidRPr="003C052C">
        <w:t xml:space="preserve"> Tenham praticado atos ilícitos visando a frustrar os objetivos da licitação;</w:t>
      </w:r>
    </w:p>
    <w:p w14:paraId="32B8E668" w14:textId="77777777" w:rsidR="007B006F" w:rsidRPr="003C052C" w:rsidRDefault="007B006F" w:rsidP="007B006F">
      <w:pPr>
        <w:pStyle w:val="PargrafodaLista"/>
        <w:spacing w:before="120" w:after="120" w:line="360" w:lineRule="auto"/>
        <w:ind w:left="426" w:right="-143"/>
      </w:pPr>
      <w:r w:rsidRPr="003C052C">
        <w:rPr>
          <w:b/>
        </w:rPr>
        <w:t>13.4.3.</w:t>
      </w:r>
      <w:r w:rsidRPr="003C052C">
        <w:t xml:space="preserve"> Demonstrem não possuir idoneidade para contratar com a Administração em virtude de atos ilícitos praticados.</w:t>
      </w:r>
    </w:p>
    <w:p w14:paraId="7A6BFF1E" w14:textId="77777777" w:rsidR="007B006F" w:rsidRPr="003C052C" w:rsidRDefault="007B006F" w:rsidP="007B006F">
      <w:pPr>
        <w:pStyle w:val="PargrafodaLista"/>
        <w:tabs>
          <w:tab w:val="left" w:pos="426"/>
        </w:tabs>
        <w:spacing w:before="120" w:after="120" w:line="360" w:lineRule="auto"/>
        <w:ind w:left="0" w:right="-143"/>
      </w:pPr>
      <w:r w:rsidRPr="003C052C">
        <w:rPr>
          <w:b/>
        </w:rPr>
        <w:t>13.5.</w:t>
      </w:r>
      <w:r w:rsidRPr="003C052C">
        <w:t xml:space="preserve"> A aplicação de qualquer das penalidades previstas realizar-se-á em processo administrativo que assegurará o contraditório e a ampla defesa à Contratada, observando-se o procedimento previsto na Lei nº 8.666 de 1993;</w:t>
      </w:r>
    </w:p>
    <w:p w14:paraId="1C270BD9" w14:textId="77777777" w:rsidR="007B006F" w:rsidRPr="003C052C" w:rsidRDefault="007B006F" w:rsidP="007B006F">
      <w:pPr>
        <w:pStyle w:val="PargrafodaLista"/>
        <w:tabs>
          <w:tab w:val="left" w:pos="426"/>
        </w:tabs>
        <w:spacing w:before="120" w:after="120" w:line="360" w:lineRule="auto"/>
        <w:ind w:left="0" w:right="-143"/>
      </w:pPr>
      <w:r w:rsidRPr="003C052C">
        <w:rPr>
          <w:b/>
        </w:rPr>
        <w:t>13.6.</w:t>
      </w:r>
      <w:r w:rsidRPr="003C052C">
        <w:t xml:space="preserve"> Caso a Contratante determine, a multa deverá ser recolhida no prazo máximo de </w:t>
      </w:r>
      <w:r w:rsidRPr="003C052C">
        <w:rPr>
          <w:b/>
        </w:rPr>
        <w:t>30 dias corridos</w:t>
      </w:r>
      <w:r w:rsidRPr="003C052C">
        <w:t>, a contar da data do recebimento da comunicação enviada pela autoridade competente.</w:t>
      </w:r>
    </w:p>
    <w:p w14:paraId="20FE57AE" w14:textId="77777777" w:rsidR="007B006F" w:rsidRPr="003C052C" w:rsidRDefault="007B006F" w:rsidP="007B006F">
      <w:pPr>
        <w:pStyle w:val="PargrafodaLista"/>
        <w:tabs>
          <w:tab w:val="left" w:pos="426"/>
        </w:tabs>
        <w:spacing w:before="120" w:after="120" w:line="360" w:lineRule="auto"/>
        <w:ind w:left="0" w:right="-143"/>
      </w:pPr>
      <w:r w:rsidRPr="003C052C">
        <w:rPr>
          <w:b/>
        </w:rPr>
        <w:t>13.7.</w:t>
      </w:r>
      <w:r w:rsidRPr="003C052C">
        <w:t xml:space="preserve"> A autoridade competente, na aplicação das sanções, levará em consideração a gravidade da conduta do infrator, o caráter educativo da pena, bem como o dano causado à Administração, observado o princípio da proporcionalidade;</w:t>
      </w:r>
    </w:p>
    <w:p w14:paraId="58766B80" w14:textId="77777777" w:rsidR="007B006F" w:rsidRPr="003C052C" w:rsidRDefault="007B006F" w:rsidP="007B006F">
      <w:pPr>
        <w:pStyle w:val="PargrafodaLista"/>
        <w:tabs>
          <w:tab w:val="left" w:pos="426"/>
        </w:tabs>
        <w:spacing w:before="120" w:line="360" w:lineRule="auto"/>
        <w:ind w:left="0" w:right="-143"/>
      </w:pPr>
      <w:r w:rsidRPr="003C052C">
        <w:rPr>
          <w:b/>
        </w:rPr>
        <w:t>13.8.</w:t>
      </w:r>
      <w:r w:rsidRPr="003C052C">
        <w:t xml:space="preserve"> As penalidades serão obrigatoriamente registradas no Tribunal de Contas do Estado do Rio de Janeiro.</w:t>
      </w:r>
    </w:p>
    <w:p w14:paraId="5206FDAB" w14:textId="77777777" w:rsidR="007B006F" w:rsidRPr="003C052C" w:rsidRDefault="007B006F" w:rsidP="007B006F">
      <w:pPr>
        <w:pStyle w:val="PargrafodaLista"/>
        <w:numPr>
          <w:ilvl w:val="0"/>
          <w:numId w:val="32"/>
        </w:numPr>
        <w:tabs>
          <w:tab w:val="left" w:pos="426"/>
        </w:tabs>
        <w:spacing w:before="240" w:line="360" w:lineRule="auto"/>
        <w:ind w:right="-142" w:hanging="720"/>
        <w:rPr>
          <w:b/>
        </w:rPr>
      </w:pPr>
      <w:r w:rsidRPr="003C052C">
        <w:rPr>
          <w:b/>
        </w:rPr>
        <w:t>DO CONTRATO E SUA VIGÊNCIA</w:t>
      </w:r>
    </w:p>
    <w:p w14:paraId="713E5FBC" w14:textId="77777777" w:rsidR="007B006F" w:rsidRPr="003C052C" w:rsidRDefault="007B006F" w:rsidP="007B006F">
      <w:pPr>
        <w:pStyle w:val="PargrafodaLista"/>
        <w:numPr>
          <w:ilvl w:val="1"/>
          <w:numId w:val="32"/>
        </w:numPr>
        <w:tabs>
          <w:tab w:val="left" w:pos="426"/>
        </w:tabs>
        <w:spacing w:before="120" w:line="360" w:lineRule="auto"/>
        <w:ind w:right="-143" w:hanging="900"/>
      </w:pPr>
      <w:r w:rsidRPr="003C052C">
        <w:t>A duração do contrato será de 30 (trinta) dias e terá vigência a contar da sua assinatura.</w:t>
      </w:r>
    </w:p>
    <w:p w14:paraId="00EBAE9B" w14:textId="77777777" w:rsidR="007B006F" w:rsidRPr="003C052C" w:rsidRDefault="007B006F" w:rsidP="007B006F">
      <w:pPr>
        <w:widowControl/>
        <w:numPr>
          <w:ilvl w:val="0"/>
          <w:numId w:val="32"/>
        </w:numPr>
        <w:spacing w:before="240" w:line="360" w:lineRule="auto"/>
        <w:ind w:left="425" w:hanging="425"/>
        <w:jc w:val="both"/>
      </w:pPr>
      <w:r w:rsidRPr="003C052C">
        <w:rPr>
          <w:b/>
        </w:rPr>
        <w:t>DA RESCISÃO DO CONTRATO</w:t>
      </w:r>
    </w:p>
    <w:p w14:paraId="6C9614CC" w14:textId="77777777" w:rsidR="007B006F" w:rsidRPr="003C052C" w:rsidRDefault="007B006F" w:rsidP="007B006F">
      <w:pPr>
        <w:widowControl/>
        <w:numPr>
          <w:ilvl w:val="1"/>
          <w:numId w:val="32"/>
        </w:numPr>
        <w:spacing w:before="120" w:after="120" w:line="360" w:lineRule="auto"/>
        <w:ind w:left="0" w:firstLine="0"/>
        <w:jc w:val="both"/>
      </w:pPr>
      <w:r w:rsidRPr="003C052C">
        <w:t>A decisão de rescindir o contrato caberá à Secretaria Contratante, desde que se vislumbrem possibilidades de prejuízos à Administração Municipal;</w:t>
      </w:r>
    </w:p>
    <w:p w14:paraId="54A8C18F" w14:textId="77777777" w:rsidR="007B006F" w:rsidRPr="003C052C" w:rsidRDefault="007B006F" w:rsidP="007B006F">
      <w:pPr>
        <w:widowControl/>
        <w:numPr>
          <w:ilvl w:val="1"/>
          <w:numId w:val="32"/>
        </w:numPr>
        <w:spacing w:before="120" w:line="360" w:lineRule="auto"/>
        <w:ind w:left="0" w:firstLine="0"/>
        <w:jc w:val="both"/>
      </w:pPr>
      <w:r w:rsidRPr="003C052C">
        <w:t>Nos casos em que se justifique a rescisão contratual por culpa da contratada (prestadora), a mesma ficará sujeita às penalidades previstas no item 13 deste Termo de Referência.</w:t>
      </w:r>
    </w:p>
    <w:p w14:paraId="69165C18" w14:textId="77777777" w:rsidR="007B006F" w:rsidRPr="003C052C" w:rsidRDefault="007B006F" w:rsidP="007B006F">
      <w:pPr>
        <w:pStyle w:val="Nivel1"/>
        <w:spacing w:before="240" w:line="360" w:lineRule="auto"/>
        <w:ind w:left="0" w:firstLine="0"/>
        <w:rPr>
          <w:rFonts w:ascii="Times New Roman" w:hAnsi="Times New Roman"/>
          <w:color w:val="auto"/>
          <w:sz w:val="22"/>
          <w:szCs w:val="22"/>
        </w:rPr>
      </w:pPr>
      <w:r w:rsidRPr="003C052C">
        <w:rPr>
          <w:rFonts w:ascii="Times New Roman" w:hAnsi="Times New Roman"/>
          <w:color w:val="auto"/>
          <w:sz w:val="22"/>
          <w:szCs w:val="22"/>
        </w:rPr>
        <w:t>16. DA SUBCONTRATAÇÃO</w:t>
      </w:r>
    </w:p>
    <w:p w14:paraId="19D7FA0F" w14:textId="77777777" w:rsidR="007B006F" w:rsidRPr="003C052C" w:rsidRDefault="007B006F" w:rsidP="007B006F">
      <w:pPr>
        <w:pStyle w:val="PargrafodaLista"/>
        <w:spacing w:before="120" w:line="360" w:lineRule="auto"/>
        <w:ind w:left="0"/>
      </w:pPr>
      <w:r w:rsidRPr="003C052C">
        <w:rPr>
          <w:b/>
        </w:rPr>
        <w:t>16.1.</w:t>
      </w:r>
      <w:r w:rsidRPr="003C052C">
        <w:t xml:space="preserve"> Não será admitida a subcontratação.</w:t>
      </w:r>
    </w:p>
    <w:p w14:paraId="0DA0D629" w14:textId="77777777" w:rsidR="007B006F" w:rsidRPr="003C052C" w:rsidRDefault="007B006F" w:rsidP="007B006F">
      <w:pPr>
        <w:pStyle w:val="Nivel1"/>
        <w:tabs>
          <w:tab w:val="left" w:pos="426"/>
        </w:tabs>
        <w:spacing w:before="240" w:line="360" w:lineRule="auto"/>
        <w:ind w:left="0" w:firstLine="0"/>
        <w:rPr>
          <w:rFonts w:ascii="Times New Roman" w:hAnsi="Times New Roman"/>
          <w:color w:val="auto"/>
          <w:sz w:val="22"/>
          <w:szCs w:val="22"/>
        </w:rPr>
      </w:pPr>
      <w:r w:rsidRPr="003C052C">
        <w:rPr>
          <w:rFonts w:ascii="Times New Roman" w:hAnsi="Times New Roman"/>
          <w:color w:val="auto"/>
          <w:sz w:val="22"/>
          <w:szCs w:val="22"/>
          <w:lang w:eastAsia="en-US"/>
        </w:rPr>
        <w:t>17. DA ALTERAÇÃO SUBJETIVA</w:t>
      </w:r>
    </w:p>
    <w:p w14:paraId="6E44AC06" w14:textId="77777777" w:rsidR="007B006F" w:rsidRPr="003C052C" w:rsidRDefault="007B006F" w:rsidP="007B006F">
      <w:pPr>
        <w:spacing w:before="120" w:after="120" w:line="360" w:lineRule="auto"/>
        <w:jc w:val="both"/>
      </w:pPr>
      <w:r w:rsidRPr="003C052C">
        <w:rPr>
          <w:b/>
        </w:rPr>
        <w:t>17.1.</w:t>
      </w:r>
      <w:r w:rsidRPr="003C052C">
        <w:t xml:space="preserve"> É admissível a fusão, cisão ou incorporação da contratada (prestadora)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B8846CF" w14:textId="77777777" w:rsidR="007B006F" w:rsidRPr="003C052C" w:rsidRDefault="007B006F" w:rsidP="007B006F">
      <w:pPr>
        <w:pStyle w:val="Nivel1"/>
        <w:tabs>
          <w:tab w:val="left" w:pos="426"/>
        </w:tabs>
        <w:spacing w:before="120"/>
        <w:ind w:left="0" w:firstLine="0"/>
        <w:rPr>
          <w:rFonts w:ascii="Times New Roman" w:hAnsi="Times New Roman"/>
          <w:color w:val="auto"/>
          <w:sz w:val="22"/>
          <w:szCs w:val="22"/>
        </w:rPr>
      </w:pPr>
      <w:r w:rsidRPr="003C052C">
        <w:rPr>
          <w:rFonts w:ascii="Times New Roman" w:hAnsi="Times New Roman"/>
          <w:color w:val="auto"/>
          <w:sz w:val="22"/>
          <w:szCs w:val="22"/>
        </w:rPr>
        <w:t>18. DOS RECURSOS ORÇAMENTÁRIOS.</w:t>
      </w:r>
    </w:p>
    <w:p w14:paraId="16114AF1" w14:textId="77777777" w:rsidR="007B006F" w:rsidRPr="003C052C" w:rsidRDefault="007B006F" w:rsidP="007B006F">
      <w:pPr>
        <w:pStyle w:val="PargrafodaLista"/>
        <w:spacing w:before="120" w:after="120" w:line="360" w:lineRule="auto"/>
        <w:ind w:left="0"/>
      </w:pPr>
      <w:r w:rsidRPr="003C052C">
        <w:rPr>
          <w:b/>
        </w:rPr>
        <w:t>18.1.</w:t>
      </w:r>
      <w:r w:rsidRPr="003C052C">
        <w:t xml:space="preserve"> As despesas decorrentes da contratação correrão a conta da seguinte dotação orçamentária: </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2692"/>
        <w:gridCol w:w="6937"/>
      </w:tblGrid>
      <w:tr w:rsidR="007B006F" w:rsidRPr="003C052C" w14:paraId="6398C71E" w14:textId="77777777" w:rsidTr="00EF41B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074CDED" w14:textId="77777777" w:rsidR="007B006F" w:rsidRPr="003C052C" w:rsidRDefault="007B006F" w:rsidP="00EF41BC">
            <w:pPr>
              <w:pStyle w:val="Contedodatabela"/>
              <w:ind w:firstLine="88"/>
            </w:pPr>
            <w:r w:rsidRPr="003C052C">
              <w:t>Órgão</w:t>
            </w:r>
          </w:p>
        </w:tc>
        <w:tc>
          <w:tcPr>
            <w:tcW w:w="6945" w:type="dxa"/>
            <w:tcBorders>
              <w:top w:val="single" w:sz="2" w:space="0" w:color="000000"/>
              <w:left w:val="single" w:sz="2" w:space="0" w:color="000000"/>
              <w:bottom w:val="single" w:sz="2" w:space="0" w:color="000000"/>
              <w:right w:val="single" w:sz="2" w:space="0" w:color="000000"/>
            </w:tcBorders>
          </w:tcPr>
          <w:p w14:paraId="0C0CD6CA" w14:textId="77777777" w:rsidR="007B006F" w:rsidRPr="003C052C" w:rsidRDefault="003C052C" w:rsidP="003C052C">
            <w:pPr>
              <w:pStyle w:val="Contedodatabela"/>
              <w:ind w:firstLine="142"/>
            </w:pPr>
            <w:r>
              <w:t>31 – Secretaria Municipal de Turismo e E</w:t>
            </w:r>
            <w:r w:rsidRPr="003C052C">
              <w:t>ventos</w:t>
            </w:r>
          </w:p>
        </w:tc>
      </w:tr>
      <w:tr w:rsidR="007B006F" w:rsidRPr="003C052C" w14:paraId="6A08AA0C" w14:textId="77777777" w:rsidTr="00EF41B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771BAB87" w14:textId="77777777" w:rsidR="007B006F" w:rsidRPr="003C052C" w:rsidRDefault="007B006F" w:rsidP="00EF41BC">
            <w:pPr>
              <w:pStyle w:val="Contedodatabela"/>
              <w:ind w:firstLine="88"/>
            </w:pPr>
            <w:r w:rsidRPr="003C052C">
              <w:t>Unidade</w:t>
            </w:r>
          </w:p>
        </w:tc>
        <w:tc>
          <w:tcPr>
            <w:tcW w:w="6945" w:type="dxa"/>
            <w:tcBorders>
              <w:top w:val="single" w:sz="2" w:space="0" w:color="000000"/>
              <w:left w:val="single" w:sz="2" w:space="0" w:color="000000"/>
              <w:bottom w:val="single" w:sz="2" w:space="0" w:color="000000"/>
              <w:right w:val="single" w:sz="2" w:space="0" w:color="000000"/>
            </w:tcBorders>
          </w:tcPr>
          <w:p w14:paraId="7B904DE1" w14:textId="77777777" w:rsidR="007B006F" w:rsidRPr="003C052C" w:rsidRDefault="003C052C" w:rsidP="003C052C">
            <w:pPr>
              <w:pStyle w:val="Contedodatabela"/>
              <w:ind w:firstLine="142"/>
            </w:pPr>
            <w:r>
              <w:t>001 – Secretaria Municipal de Turismo e E</w:t>
            </w:r>
            <w:r w:rsidRPr="003C052C">
              <w:t>ventos</w:t>
            </w:r>
          </w:p>
        </w:tc>
      </w:tr>
      <w:tr w:rsidR="007B006F" w:rsidRPr="003C052C" w14:paraId="14118F8C" w14:textId="77777777" w:rsidTr="00EF41B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9706B31" w14:textId="77777777" w:rsidR="007B006F" w:rsidRPr="003C052C" w:rsidRDefault="007B006F" w:rsidP="00EF41BC">
            <w:pPr>
              <w:pStyle w:val="Contedodatabela"/>
              <w:ind w:firstLine="88"/>
            </w:pPr>
            <w:r w:rsidRPr="003C052C">
              <w:t>Fonte</w:t>
            </w:r>
          </w:p>
        </w:tc>
        <w:tc>
          <w:tcPr>
            <w:tcW w:w="6945" w:type="dxa"/>
            <w:tcBorders>
              <w:top w:val="single" w:sz="2" w:space="0" w:color="000000"/>
              <w:left w:val="single" w:sz="2" w:space="0" w:color="000000"/>
              <w:bottom w:val="single" w:sz="2" w:space="0" w:color="000000"/>
              <w:right w:val="single" w:sz="2" w:space="0" w:color="000000"/>
            </w:tcBorders>
          </w:tcPr>
          <w:p w14:paraId="18CD3907" w14:textId="77777777" w:rsidR="007B006F" w:rsidRPr="003C052C" w:rsidRDefault="003C052C" w:rsidP="003C052C">
            <w:pPr>
              <w:pStyle w:val="Contedodatabela"/>
              <w:ind w:firstLine="142"/>
            </w:pPr>
            <w:r>
              <w:t>15010001 – O</w:t>
            </w:r>
            <w:r w:rsidRPr="003C052C">
              <w:t>utros r</w:t>
            </w:r>
            <w:r>
              <w:t>ecursos não V</w:t>
            </w:r>
            <w:r w:rsidRPr="003C052C">
              <w:t>inculados</w:t>
            </w:r>
          </w:p>
        </w:tc>
      </w:tr>
      <w:tr w:rsidR="007B006F" w:rsidRPr="003C052C" w14:paraId="1C96547B" w14:textId="77777777" w:rsidTr="00EF41B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0BCA4B6" w14:textId="77777777" w:rsidR="007B006F" w:rsidRPr="003C052C" w:rsidRDefault="007B006F" w:rsidP="00EF41BC">
            <w:pPr>
              <w:pStyle w:val="Contedodatabela"/>
              <w:ind w:firstLine="88"/>
            </w:pPr>
            <w:r w:rsidRPr="003C052C">
              <w:t>Ficha</w:t>
            </w:r>
          </w:p>
        </w:tc>
        <w:tc>
          <w:tcPr>
            <w:tcW w:w="6945" w:type="dxa"/>
            <w:tcBorders>
              <w:top w:val="single" w:sz="2" w:space="0" w:color="000000"/>
              <w:left w:val="single" w:sz="2" w:space="0" w:color="000000"/>
              <w:bottom w:val="single" w:sz="2" w:space="0" w:color="000000"/>
              <w:right w:val="single" w:sz="2" w:space="0" w:color="000000"/>
            </w:tcBorders>
          </w:tcPr>
          <w:p w14:paraId="60078C18" w14:textId="77777777" w:rsidR="007B006F" w:rsidRPr="003C052C" w:rsidRDefault="003C052C" w:rsidP="003C052C">
            <w:pPr>
              <w:pStyle w:val="Contedodatabela"/>
              <w:ind w:firstLine="142"/>
            </w:pPr>
            <w:r w:rsidRPr="003C052C">
              <w:t>785</w:t>
            </w:r>
          </w:p>
        </w:tc>
      </w:tr>
      <w:tr w:rsidR="007B006F" w:rsidRPr="003C052C" w14:paraId="32FB85AF" w14:textId="77777777" w:rsidTr="00EF41B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E33B6DE" w14:textId="77777777" w:rsidR="007B006F" w:rsidRPr="003C052C" w:rsidRDefault="007B006F" w:rsidP="00EF41BC">
            <w:pPr>
              <w:pStyle w:val="Contedodatabela"/>
              <w:ind w:firstLine="88"/>
            </w:pPr>
            <w:r w:rsidRPr="003C052C">
              <w:t>Programa de Trabalho</w:t>
            </w:r>
          </w:p>
        </w:tc>
        <w:tc>
          <w:tcPr>
            <w:tcW w:w="6945" w:type="dxa"/>
            <w:tcBorders>
              <w:top w:val="single" w:sz="2" w:space="0" w:color="000000"/>
              <w:left w:val="single" w:sz="2" w:space="0" w:color="000000"/>
              <w:bottom w:val="single" w:sz="2" w:space="0" w:color="000000"/>
              <w:right w:val="single" w:sz="2" w:space="0" w:color="000000"/>
            </w:tcBorders>
          </w:tcPr>
          <w:p w14:paraId="30FB47BA" w14:textId="77777777" w:rsidR="007B006F" w:rsidRPr="003C052C" w:rsidRDefault="003C052C" w:rsidP="003C052C">
            <w:pPr>
              <w:pStyle w:val="Contedodatabela"/>
              <w:ind w:firstLine="142"/>
            </w:pPr>
            <w:r>
              <w:t>13.392.0008.2.122 – Organização e A</w:t>
            </w:r>
            <w:r w:rsidRPr="003C052C">
              <w:t>c</w:t>
            </w:r>
            <w:r>
              <w:t>ompanhamento de Festejos M</w:t>
            </w:r>
            <w:r w:rsidRPr="003C052C">
              <w:t>unicipais</w:t>
            </w:r>
          </w:p>
        </w:tc>
      </w:tr>
      <w:tr w:rsidR="007B006F" w:rsidRPr="003C052C" w14:paraId="1B252D40" w14:textId="77777777" w:rsidTr="00EF41BC">
        <w:tc>
          <w:tcPr>
            <w:tcW w:w="2694" w:type="dxa"/>
            <w:tcBorders>
              <w:left w:val="single" w:sz="2" w:space="0" w:color="000000"/>
              <w:bottom w:val="single" w:sz="4" w:space="0" w:color="auto"/>
              <w:right w:val="single" w:sz="2" w:space="0" w:color="000000"/>
            </w:tcBorders>
            <w:shd w:val="clear" w:color="auto" w:fill="auto"/>
          </w:tcPr>
          <w:p w14:paraId="76445F9D" w14:textId="77777777" w:rsidR="007B006F" w:rsidRPr="003C052C" w:rsidRDefault="007B006F" w:rsidP="00EF41BC">
            <w:pPr>
              <w:pStyle w:val="Contedodatabela"/>
              <w:ind w:firstLine="88"/>
            </w:pPr>
            <w:r w:rsidRPr="003C052C">
              <w:t>Elemento de Despesa</w:t>
            </w:r>
          </w:p>
        </w:tc>
        <w:tc>
          <w:tcPr>
            <w:tcW w:w="6945" w:type="dxa"/>
            <w:tcBorders>
              <w:left w:val="single" w:sz="2" w:space="0" w:color="000000"/>
              <w:bottom w:val="single" w:sz="4" w:space="0" w:color="auto"/>
              <w:right w:val="single" w:sz="2" w:space="0" w:color="000000"/>
            </w:tcBorders>
          </w:tcPr>
          <w:p w14:paraId="38151075" w14:textId="77777777" w:rsidR="007B006F" w:rsidRPr="003C052C" w:rsidRDefault="003C052C" w:rsidP="003C052C">
            <w:pPr>
              <w:pStyle w:val="Contedodatabela"/>
              <w:ind w:firstLine="142"/>
            </w:pPr>
            <w:r>
              <w:t>3.3.90.39.00.00 – Outros serviços de Terceiros – Pessoa J</w:t>
            </w:r>
            <w:r w:rsidRPr="003C052C">
              <w:t>urídica</w:t>
            </w:r>
          </w:p>
        </w:tc>
      </w:tr>
    </w:tbl>
    <w:p w14:paraId="7C45B46E" w14:textId="77777777" w:rsidR="007B006F" w:rsidRPr="003C052C" w:rsidRDefault="007B006F" w:rsidP="007B006F">
      <w:pPr>
        <w:tabs>
          <w:tab w:val="left" w:pos="426"/>
        </w:tabs>
        <w:ind w:right="-143"/>
        <w:jc w:val="both"/>
      </w:pPr>
    </w:p>
    <w:p w14:paraId="1927EB68" w14:textId="77777777" w:rsidR="007B006F" w:rsidRPr="003C052C" w:rsidRDefault="007B006F" w:rsidP="007B006F">
      <w:pPr>
        <w:pStyle w:val="Nivel1"/>
        <w:spacing w:before="120" w:line="360" w:lineRule="auto"/>
        <w:ind w:left="0" w:firstLine="0"/>
        <w:rPr>
          <w:rFonts w:ascii="Times New Roman" w:hAnsi="Times New Roman"/>
          <w:color w:val="auto"/>
          <w:sz w:val="22"/>
          <w:szCs w:val="22"/>
        </w:rPr>
      </w:pPr>
      <w:r w:rsidRPr="003C052C">
        <w:rPr>
          <w:rFonts w:ascii="Times New Roman" w:hAnsi="Times New Roman"/>
          <w:color w:val="auto"/>
          <w:sz w:val="22"/>
          <w:szCs w:val="22"/>
        </w:rPr>
        <w:t>19. DAS</w:t>
      </w:r>
      <w:r w:rsidRPr="003C052C">
        <w:rPr>
          <w:rFonts w:ascii="Times New Roman" w:hAnsi="Times New Roman"/>
          <w:color w:val="auto"/>
          <w:spacing w:val="20"/>
          <w:sz w:val="22"/>
          <w:szCs w:val="22"/>
        </w:rPr>
        <w:t xml:space="preserve"> </w:t>
      </w:r>
      <w:r w:rsidRPr="003C052C">
        <w:rPr>
          <w:rFonts w:ascii="Times New Roman" w:hAnsi="Times New Roman"/>
          <w:color w:val="auto"/>
          <w:sz w:val="22"/>
          <w:szCs w:val="22"/>
        </w:rPr>
        <w:t>DISPOSIÇÕES</w:t>
      </w:r>
      <w:r w:rsidRPr="003C052C">
        <w:rPr>
          <w:rFonts w:ascii="Times New Roman" w:hAnsi="Times New Roman"/>
          <w:color w:val="auto"/>
          <w:spacing w:val="21"/>
          <w:sz w:val="22"/>
          <w:szCs w:val="22"/>
        </w:rPr>
        <w:t xml:space="preserve"> </w:t>
      </w:r>
      <w:r w:rsidRPr="003C052C">
        <w:rPr>
          <w:rFonts w:ascii="Times New Roman" w:hAnsi="Times New Roman"/>
          <w:color w:val="auto"/>
          <w:sz w:val="22"/>
          <w:szCs w:val="22"/>
        </w:rPr>
        <w:t>GERAIS</w:t>
      </w:r>
    </w:p>
    <w:p w14:paraId="2B7EA99B" w14:textId="77777777" w:rsidR="007B006F" w:rsidRPr="003C052C" w:rsidRDefault="007B006F" w:rsidP="007B006F">
      <w:pPr>
        <w:pStyle w:val="PargrafodaLista"/>
        <w:tabs>
          <w:tab w:val="left" w:pos="0"/>
        </w:tabs>
        <w:autoSpaceDE w:val="0"/>
        <w:spacing w:before="120" w:line="360" w:lineRule="auto"/>
        <w:ind w:left="0"/>
      </w:pPr>
      <w:r w:rsidRPr="003C052C">
        <w:rPr>
          <w:b/>
        </w:rPr>
        <w:t>19.1.</w:t>
      </w:r>
      <w:r w:rsidRPr="003C052C">
        <w:t xml:space="preserve"> O</w:t>
      </w:r>
      <w:r w:rsidRPr="003C052C">
        <w:rPr>
          <w:spacing w:val="1"/>
        </w:rPr>
        <w:t xml:space="preserve"> </w:t>
      </w:r>
      <w:r w:rsidRPr="003C052C">
        <w:t>presente</w:t>
      </w:r>
      <w:r w:rsidRPr="003C052C">
        <w:rPr>
          <w:spacing w:val="1"/>
        </w:rPr>
        <w:t xml:space="preserve"> </w:t>
      </w:r>
      <w:r w:rsidRPr="003C052C">
        <w:t>Termo</w:t>
      </w:r>
      <w:r w:rsidRPr="003C052C">
        <w:rPr>
          <w:spacing w:val="1"/>
        </w:rPr>
        <w:t xml:space="preserve"> </w:t>
      </w:r>
      <w:r w:rsidRPr="003C052C">
        <w:t>de</w:t>
      </w:r>
      <w:r w:rsidRPr="003C052C">
        <w:rPr>
          <w:spacing w:val="1"/>
        </w:rPr>
        <w:t xml:space="preserve"> </w:t>
      </w:r>
      <w:r w:rsidRPr="003C052C">
        <w:t>Referência</w:t>
      </w:r>
      <w:r w:rsidRPr="003C052C">
        <w:rPr>
          <w:spacing w:val="1"/>
        </w:rPr>
        <w:t xml:space="preserve"> </w:t>
      </w:r>
      <w:r w:rsidRPr="003C052C">
        <w:t>(TR)</w:t>
      </w:r>
      <w:r w:rsidRPr="003C052C">
        <w:rPr>
          <w:spacing w:val="1"/>
        </w:rPr>
        <w:t xml:space="preserve"> </w:t>
      </w:r>
      <w:r w:rsidRPr="003C052C">
        <w:t>segue</w:t>
      </w:r>
      <w:r w:rsidRPr="003C052C">
        <w:rPr>
          <w:spacing w:val="1"/>
        </w:rPr>
        <w:t xml:space="preserve"> </w:t>
      </w:r>
      <w:r w:rsidRPr="003C052C">
        <w:t>devidamente</w:t>
      </w:r>
      <w:r w:rsidRPr="003C052C">
        <w:rPr>
          <w:spacing w:val="1"/>
        </w:rPr>
        <w:t xml:space="preserve"> </w:t>
      </w:r>
      <w:r w:rsidRPr="003C052C">
        <w:t>aprovado</w:t>
      </w:r>
      <w:r w:rsidRPr="003C052C">
        <w:rPr>
          <w:spacing w:val="1"/>
        </w:rPr>
        <w:t xml:space="preserve"> </w:t>
      </w:r>
      <w:r w:rsidRPr="003C052C">
        <w:t>pela</w:t>
      </w:r>
      <w:r w:rsidRPr="003C052C">
        <w:rPr>
          <w:spacing w:val="1"/>
        </w:rPr>
        <w:t xml:space="preserve"> </w:t>
      </w:r>
      <w:r w:rsidRPr="003C052C">
        <w:t>autoridade</w:t>
      </w:r>
      <w:r w:rsidRPr="003C052C">
        <w:rPr>
          <w:spacing w:val="1"/>
        </w:rPr>
        <w:t xml:space="preserve"> </w:t>
      </w:r>
      <w:r w:rsidRPr="003C052C">
        <w:t>competente</w:t>
      </w:r>
      <w:r w:rsidRPr="003C052C">
        <w:rPr>
          <w:spacing w:val="1"/>
        </w:rPr>
        <w:t xml:space="preserve"> </w:t>
      </w:r>
      <w:r w:rsidRPr="003C052C">
        <w:t>(ordenador de despesas), nos termos da Resolução Conjunta CGM/PGM/SMGOV/SEMPLA de 12 de abril de 2021.</w:t>
      </w:r>
    </w:p>
    <w:p w14:paraId="353D7B52" w14:textId="77777777" w:rsidR="007B006F" w:rsidRPr="003C052C" w:rsidRDefault="007B006F" w:rsidP="007B006F">
      <w:pPr>
        <w:pStyle w:val="PargrafodaLista"/>
        <w:tabs>
          <w:tab w:val="left" w:pos="284"/>
        </w:tabs>
        <w:autoSpaceDE w:val="0"/>
      </w:pPr>
    </w:p>
    <w:p w14:paraId="12B0D4BB" w14:textId="77777777" w:rsidR="007B006F" w:rsidRPr="003C052C" w:rsidRDefault="007B006F" w:rsidP="007B006F">
      <w:pPr>
        <w:jc w:val="center"/>
      </w:pPr>
    </w:p>
    <w:p w14:paraId="24DDB88A" w14:textId="77777777" w:rsidR="007B006F" w:rsidRPr="003C052C" w:rsidRDefault="007B006F" w:rsidP="007B006F">
      <w:pPr>
        <w:jc w:val="center"/>
      </w:pPr>
    </w:p>
    <w:p w14:paraId="68FD5F38" w14:textId="77777777" w:rsidR="007B006F" w:rsidRPr="003C052C" w:rsidRDefault="007B006F" w:rsidP="007B006F">
      <w:pPr>
        <w:spacing w:after="120"/>
        <w:jc w:val="right"/>
      </w:pPr>
      <w:r w:rsidRPr="003C052C">
        <w:t>Itaboraí,</w:t>
      </w:r>
      <w:r w:rsidR="003977C5">
        <w:t>23</w:t>
      </w:r>
      <w:r w:rsidRPr="003C052C">
        <w:t xml:space="preserve"> de </w:t>
      </w:r>
      <w:r w:rsidR="003977C5">
        <w:t>janeiro</w:t>
      </w:r>
      <w:r w:rsidRPr="003C052C">
        <w:t xml:space="preserve"> de 2023.</w:t>
      </w:r>
    </w:p>
    <w:p w14:paraId="5B3AE66C" w14:textId="77777777" w:rsidR="007B006F" w:rsidRPr="003C052C" w:rsidRDefault="007B006F" w:rsidP="007B006F"/>
    <w:p w14:paraId="7DA69978" w14:textId="77777777" w:rsidR="007B006F" w:rsidRPr="003C052C" w:rsidRDefault="007B006F" w:rsidP="007B006F"/>
    <w:p w14:paraId="7B5A816F" w14:textId="77777777" w:rsidR="007B006F" w:rsidRPr="003C052C" w:rsidRDefault="007B006F" w:rsidP="007B006F"/>
    <w:p w14:paraId="5A246E71" w14:textId="77777777" w:rsidR="007B006F" w:rsidRPr="003C052C" w:rsidRDefault="007B006F" w:rsidP="007B006F">
      <w:pPr>
        <w:spacing w:before="120" w:after="120" w:line="360" w:lineRule="auto"/>
        <w:ind w:firstLine="720"/>
      </w:pPr>
      <w:r w:rsidRPr="003C052C">
        <w:t>Elaborado em</w:t>
      </w:r>
      <w:r w:rsidR="003C052C">
        <w:t xml:space="preserve"> 23</w:t>
      </w:r>
      <w:r w:rsidRPr="003C052C">
        <w:t>/</w:t>
      </w:r>
      <w:r w:rsidR="003C052C">
        <w:t>01</w:t>
      </w:r>
      <w:r w:rsidRPr="003C052C">
        <w:t>/</w:t>
      </w:r>
      <w:r w:rsidR="003C052C">
        <w:t>2023</w:t>
      </w:r>
      <w:r w:rsidRPr="003C052C">
        <w:t xml:space="preserve">                                        </w:t>
      </w:r>
      <w:r w:rsidR="003C052C">
        <w:t xml:space="preserve">                </w:t>
      </w:r>
      <w:r w:rsidRPr="003C052C">
        <w:t xml:space="preserve">Aprovado em </w:t>
      </w:r>
      <w:r w:rsidR="003C052C">
        <w:t>23</w:t>
      </w:r>
      <w:r w:rsidR="003C5DB5">
        <w:t>/</w:t>
      </w:r>
      <w:r w:rsidR="003C052C">
        <w:t>01</w:t>
      </w:r>
      <w:r w:rsidR="003C5DB5">
        <w:t>/</w:t>
      </w:r>
      <w:r w:rsidR="003C052C">
        <w:t>2023</w:t>
      </w:r>
    </w:p>
    <w:p w14:paraId="42ADCD47" w14:textId="77777777" w:rsidR="007B006F" w:rsidRPr="003C052C" w:rsidRDefault="007B006F" w:rsidP="007B006F">
      <w:pPr>
        <w:spacing w:before="120" w:after="120" w:line="360" w:lineRule="auto"/>
      </w:pPr>
    </w:p>
    <w:p w14:paraId="20A8E9AC" w14:textId="77777777" w:rsidR="007B006F" w:rsidRPr="003C052C" w:rsidRDefault="007B006F" w:rsidP="007B006F">
      <w:pPr>
        <w:spacing w:before="120" w:after="120" w:line="360" w:lineRule="auto"/>
      </w:pPr>
    </w:p>
    <w:p w14:paraId="0B192CE6" w14:textId="77777777" w:rsidR="003C052C" w:rsidRDefault="003C052C" w:rsidP="007B006F">
      <w:pPr>
        <w:spacing w:before="120" w:line="360" w:lineRule="auto"/>
        <w:ind w:firstLine="720"/>
      </w:pPr>
    </w:p>
    <w:p w14:paraId="5FDC3CFC" w14:textId="77777777" w:rsidR="007B006F" w:rsidRPr="003C052C" w:rsidRDefault="003C052C" w:rsidP="003C052C">
      <w:pPr>
        <w:spacing w:before="120" w:line="360" w:lineRule="auto"/>
      </w:pPr>
      <w:r>
        <w:t xml:space="preserve">    RONALDO G. COSTA</w:t>
      </w:r>
      <w:r w:rsidR="007B006F" w:rsidRPr="003C052C">
        <w:t xml:space="preserve">               </w:t>
      </w:r>
      <w:r>
        <w:t xml:space="preserve">                               </w:t>
      </w:r>
      <w:r w:rsidR="007B006F" w:rsidRPr="003C052C">
        <w:t xml:space="preserve"> </w:t>
      </w:r>
      <w:r>
        <w:t>JOSÉ CARLOS ALMEIDA DE ARAÚJO</w:t>
      </w:r>
      <w:r w:rsidR="007B006F" w:rsidRPr="003C052C">
        <w:t xml:space="preserve"> </w:t>
      </w:r>
    </w:p>
    <w:p w14:paraId="1F1C69B0" w14:textId="77777777" w:rsidR="007B006F" w:rsidRDefault="007B006F" w:rsidP="003C052C">
      <w:pPr>
        <w:spacing w:line="360" w:lineRule="auto"/>
      </w:pPr>
      <w:r w:rsidRPr="003C052C">
        <w:t xml:space="preserve">   Técnico de Planejamento                      </w:t>
      </w:r>
      <w:r w:rsidR="003C052C">
        <w:t xml:space="preserve">                      </w:t>
      </w:r>
      <w:r w:rsidRPr="003C052C">
        <w:t xml:space="preserve"> </w:t>
      </w:r>
      <w:r w:rsidR="003C052C">
        <w:t xml:space="preserve"> Secretário Municipal de Turismo e Eventos</w:t>
      </w:r>
      <w:r w:rsidRPr="003C052C">
        <w:t xml:space="preserve"> </w:t>
      </w:r>
    </w:p>
    <w:p w14:paraId="200F4C1F" w14:textId="77777777" w:rsidR="003C052C" w:rsidRPr="003C052C" w:rsidRDefault="003C052C" w:rsidP="003C052C">
      <w:pPr>
        <w:spacing w:line="360" w:lineRule="auto"/>
        <w:rPr>
          <w:b/>
          <w:u w:val="single"/>
        </w:rPr>
      </w:pPr>
      <w:r>
        <w:t xml:space="preserve">      Matricula: 30.094                                                                             Matricula:46.840</w:t>
      </w:r>
    </w:p>
    <w:sectPr w:rsidR="003C052C" w:rsidRPr="003C052C" w:rsidSect="004115AF">
      <w:headerReference w:type="default" r:id="rId8"/>
      <w:pgSz w:w="11906" w:h="16838"/>
      <w:pgMar w:top="1409" w:right="940" w:bottom="1135" w:left="1276" w:header="426"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C388" w14:textId="77777777" w:rsidR="009C3A7F" w:rsidRDefault="009C3A7F">
      <w:r>
        <w:separator/>
      </w:r>
    </w:p>
  </w:endnote>
  <w:endnote w:type="continuationSeparator" w:id="0">
    <w:p w14:paraId="79B60ABF" w14:textId="77777777" w:rsidR="009C3A7F" w:rsidRDefault="009C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0A2C" w14:textId="77777777" w:rsidR="009C3A7F" w:rsidRDefault="009C3A7F">
      <w:r>
        <w:separator/>
      </w:r>
    </w:p>
  </w:footnote>
  <w:footnote w:type="continuationSeparator" w:id="0">
    <w:p w14:paraId="35508B00" w14:textId="77777777" w:rsidR="009C3A7F" w:rsidRDefault="009C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31BF" w14:textId="299D2D7F" w:rsidR="00EF41BC" w:rsidRDefault="004D2102" w:rsidP="0061481D">
    <w:pPr>
      <w:pStyle w:val="Corpodetexto"/>
      <w:spacing w:line="0" w:lineRule="atLeast"/>
    </w:pPr>
    <w:r>
      <w:rPr>
        <w:noProof/>
        <w:lang w:val="pt-BR" w:eastAsia="pt-BR"/>
      </w:rPr>
      <mc:AlternateContent>
        <mc:Choice Requires="wps">
          <w:drawing>
            <wp:anchor distT="0" distB="0" distL="114300" distR="114300" simplePos="0" relativeHeight="251658240" behindDoc="0" locked="0" layoutInCell="0" allowOverlap="1" wp14:anchorId="17F09440" wp14:editId="641C37FF">
              <wp:simplePos x="0" y="0"/>
              <wp:positionH relativeFrom="column">
                <wp:posOffset>4285615</wp:posOffset>
              </wp:positionH>
              <wp:positionV relativeFrom="paragraph">
                <wp:posOffset>24765</wp:posOffset>
              </wp:positionV>
              <wp:extent cx="1714500" cy="714375"/>
              <wp:effectExtent l="0" t="0" r="0"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714375"/>
                      </a:xfrm>
                      <a:prstGeom prst="rect">
                        <a:avLst/>
                      </a:prstGeom>
                      <a:solidFill>
                        <a:srgbClr val="FFFFFF"/>
                      </a:solidFill>
                      <a:ln w="635">
                        <a:solidFill>
                          <a:srgbClr val="000000"/>
                        </a:solidFill>
                      </a:ln>
                    </wps:spPr>
                    <wps:txbx>
                      <w:txbxContent>
                        <w:p w14:paraId="1A2F89A0" w14:textId="77777777" w:rsidR="00EF41BC" w:rsidRDefault="00EF41BC" w:rsidP="0061481D">
                          <w:pPr>
                            <w:pStyle w:val="Contedodoquadro"/>
                            <w:spacing w:before="120" w:line="360" w:lineRule="auto"/>
                            <w:ind w:right="-11"/>
                            <w:rPr>
                              <w:sz w:val="16"/>
                              <w:szCs w:val="16"/>
                            </w:rPr>
                          </w:pPr>
                          <w:r>
                            <w:rPr>
                              <w:sz w:val="16"/>
                              <w:szCs w:val="16"/>
                            </w:rPr>
                            <w:t>PMI/RJ</w:t>
                          </w:r>
                        </w:p>
                        <w:p w14:paraId="2CBF906C" w14:textId="77777777" w:rsidR="00EF41BC" w:rsidRDefault="00EF41BC" w:rsidP="0061481D">
                          <w:pPr>
                            <w:pStyle w:val="Contedodoquadro"/>
                            <w:spacing w:line="360" w:lineRule="auto"/>
                            <w:ind w:right="-10"/>
                            <w:rPr>
                              <w:sz w:val="16"/>
                              <w:szCs w:val="16"/>
                            </w:rPr>
                          </w:pPr>
                          <w:r>
                            <w:rPr>
                              <w:sz w:val="16"/>
                              <w:szCs w:val="16"/>
                            </w:rPr>
                            <w:t>Processo nº 91/2023</w:t>
                          </w:r>
                          <w:r>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09440" id="_x0000_t202" coordsize="21600,21600" o:spt="202" path="m,l,21600r21600,l21600,xe">
              <v:stroke joinstyle="miter"/>
              <v:path gradientshapeok="t" o:connecttype="rect"/>
            </v:shapetype>
            <v:shape id="Caixa de Texto 2" o:spid="_x0000_s1026" type="#_x0000_t202" style="position:absolute;left:0;text-align:left;margin-left:337.45pt;margin-top:1.95pt;width:13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" o:allowincell="f" strokeweight=".05pt">
              <v:path arrowok="t"/>
              <v:textbox>
                <w:txbxContent>
                  <w:p w14:paraId="1A2F89A0" w14:textId="77777777" w:rsidR="00EF41BC" w:rsidRDefault="00EF41BC" w:rsidP="0061481D">
                    <w:pPr>
                      <w:pStyle w:val="Contedodoquadro"/>
                      <w:spacing w:before="120" w:line="360" w:lineRule="auto"/>
                      <w:ind w:right="-11"/>
                      <w:rPr>
                        <w:sz w:val="16"/>
                        <w:szCs w:val="16"/>
                      </w:rPr>
                    </w:pPr>
                    <w:r>
                      <w:rPr>
                        <w:sz w:val="16"/>
                        <w:szCs w:val="16"/>
                      </w:rPr>
                      <w:t>PMI/RJ</w:t>
                    </w:r>
                  </w:p>
                  <w:p w14:paraId="2CBF906C" w14:textId="77777777" w:rsidR="00EF41BC" w:rsidRDefault="00EF41BC" w:rsidP="0061481D">
                    <w:pPr>
                      <w:pStyle w:val="Contedodoquadro"/>
                      <w:spacing w:line="360" w:lineRule="auto"/>
                      <w:ind w:right="-10"/>
                      <w:rPr>
                        <w:sz w:val="16"/>
                        <w:szCs w:val="16"/>
                      </w:rPr>
                    </w:pPr>
                    <w:r>
                      <w:rPr>
                        <w:sz w:val="16"/>
                        <w:szCs w:val="16"/>
                      </w:rPr>
                      <w:t>Processo nº 91/2023</w:t>
                    </w:r>
                    <w:r>
                      <w:rPr>
                        <w:sz w:val="16"/>
                        <w:szCs w:val="16"/>
                      </w:rPr>
                      <w:br/>
                      <w:t>Rubrica_________ Fls.________</w:t>
                    </w:r>
                  </w:p>
                </w:txbxContent>
              </v:textbox>
              <w10:wrap type="square"/>
            </v:shape>
          </w:pict>
        </mc:Fallback>
      </mc:AlternateContent>
    </w:r>
    <w:r w:rsidR="00EF41BC">
      <w:rPr>
        <w:rFonts w:ascii="Courier New" w:hAnsi="Courier New" w:cs="Courier New"/>
        <w:noProof/>
        <w:lang w:val="pt-BR" w:eastAsia="pt-BR"/>
      </w:rPr>
      <w:drawing>
        <wp:anchor distT="0" distB="0" distL="0" distR="0" simplePos="0" relativeHeight="251661312" behindDoc="1" locked="0" layoutInCell="0" allowOverlap="1" wp14:anchorId="03741EB1" wp14:editId="18CA0BB3">
          <wp:simplePos x="0" y="0"/>
          <wp:positionH relativeFrom="column">
            <wp:posOffset>-67310</wp:posOffset>
          </wp:positionH>
          <wp:positionV relativeFrom="paragraph">
            <wp:posOffset>-1270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14:paraId="06C2342C" w14:textId="77777777" w:rsidR="00EF41BC" w:rsidRDefault="00EF41BC" w:rsidP="0061481D">
    <w:pPr>
      <w:pStyle w:val="Cabealho1"/>
      <w:tabs>
        <w:tab w:val="clear" w:pos="4252"/>
      </w:tabs>
      <w:spacing w:before="120" w:line="276" w:lineRule="auto"/>
      <w:ind w:left="1559"/>
      <w:rPr>
        <w:rFonts w:ascii="Arial" w:hAnsi="Arial" w:cs="Arial"/>
        <w:b/>
      </w:rPr>
    </w:pPr>
    <w:r w:rsidRPr="00D71171">
      <w:rPr>
        <w:rFonts w:ascii="Arial" w:hAnsi="Arial" w:cs="Arial"/>
        <w:b/>
      </w:rPr>
      <w:t>PREFEITURA</w:t>
    </w:r>
    <w:r>
      <w:rPr>
        <w:rFonts w:ascii="Arial" w:hAnsi="Arial" w:cs="Arial"/>
        <w:b/>
      </w:rPr>
      <w:t xml:space="preserve"> MUNICIPAL DE ITABORAÍ</w:t>
    </w:r>
  </w:p>
  <w:p w14:paraId="63582FE8" w14:textId="77777777" w:rsidR="00EF41BC" w:rsidRDefault="00EF41BC" w:rsidP="0061481D">
    <w:pPr>
      <w:pStyle w:val="Cabealho1"/>
      <w:tabs>
        <w:tab w:val="clear" w:pos="4252"/>
      </w:tabs>
      <w:spacing w:line="276" w:lineRule="auto"/>
      <w:ind w:left="1560"/>
      <w:rPr>
        <w:rFonts w:ascii="Arial" w:hAnsi="Arial" w:cs="Arial"/>
        <w:b/>
      </w:rPr>
    </w:pPr>
    <w:r w:rsidRPr="00D71171">
      <w:rPr>
        <w:rFonts w:ascii="Arial" w:hAnsi="Arial" w:cs="Arial"/>
        <w:b/>
      </w:rPr>
      <w:t>ESTADO DO RIO DE JANEIRO</w:t>
    </w:r>
  </w:p>
  <w:p w14:paraId="4932D2C3" w14:textId="77777777" w:rsidR="00EF41BC" w:rsidRDefault="00EF41BC" w:rsidP="0061481D">
    <w:pPr>
      <w:pStyle w:val="Cabealho1"/>
      <w:spacing w:after="120" w:line="276" w:lineRule="auto"/>
      <w:ind w:left="1560"/>
      <w:rPr>
        <w:rFonts w:ascii="Arial" w:hAnsi="Arial" w:cs="Arial"/>
        <w:b/>
      </w:rPr>
    </w:pPr>
    <w:r>
      <w:rPr>
        <w:rFonts w:ascii="Arial" w:hAnsi="Arial" w:cs="Arial"/>
        <w:b/>
      </w:rPr>
      <w:t>Secretaria M</w:t>
    </w:r>
    <w:r w:rsidRPr="0002303D">
      <w:rPr>
        <w:rFonts w:ascii="Arial" w:hAnsi="Arial" w:cs="Arial"/>
        <w:b/>
      </w:rPr>
      <w:t>unicipal</w:t>
    </w:r>
    <w:r>
      <w:rPr>
        <w:rFonts w:ascii="Arial" w:hAnsi="Arial" w:cs="Arial"/>
        <w:b/>
      </w:rPr>
      <w:t xml:space="preserve"> de Turismo e Eventos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FC"/>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14905"/>
    <w:multiLevelType w:val="multilevel"/>
    <w:tmpl w:val="F9E20782"/>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46B37C5"/>
    <w:multiLevelType w:val="multilevel"/>
    <w:tmpl w:val="BB40030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F2A80"/>
    <w:multiLevelType w:val="hybridMultilevel"/>
    <w:tmpl w:val="63843284"/>
    <w:lvl w:ilvl="0" w:tplc="3D4AD1AC">
      <w:start w:val="1"/>
      <w:numFmt w:val="lowerLetter"/>
      <w:lvlText w:val="%1)"/>
      <w:lvlJc w:val="left"/>
      <w:pPr>
        <w:ind w:left="502" w:hanging="360"/>
      </w:pPr>
      <w:rPr>
        <w:rFonts w:ascii="Times New Roman" w:eastAsia="Times New Roman" w:hAnsi="Times New Roman" w:cs="Times New Roman"/>
        <w:b/>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60530EF"/>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75644C"/>
    <w:multiLevelType w:val="hybridMultilevel"/>
    <w:tmpl w:val="ADB475D4"/>
    <w:lvl w:ilvl="0" w:tplc="D046935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56AC5"/>
    <w:multiLevelType w:val="multilevel"/>
    <w:tmpl w:val="DA2C4F3C"/>
    <w:lvl w:ilvl="0">
      <w:start w:val="2"/>
      <w:numFmt w:val="decimal"/>
      <w:lvlText w:val="%1."/>
      <w:lvlJc w:val="left"/>
      <w:pPr>
        <w:ind w:left="2912" w:hanging="360"/>
      </w:pPr>
      <w:rPr>
        <w:rFonts w:hint="default"/>
        <w:b/>
        <w:strike w:val="0"/>
      </w:rPr>
    </w:lvl>
    <w:lvl w:ilvl="1">
      <w:start w:val="1"/>
      <w:numFmt w:val="decimal"/>
      <w:lvlText w:val="%1.%2."/>
      <w:lvlJc w:val="left"/>
      <w:pPr>
        <w:ind w:left="720" w:hanging="720"/>
      </w:pPr>
      <w:rPr>
        <w:rFonts w:ascii="Times New Roman" w:hAnsi="Times New Roman" w:cs="Times New Roman" w:hint="default"/>
        <w:b/>
        <w:strike w:val="0"/>
        <w:color w:val="auto"/>
      </w:rPr>
    </w:lvl>
    <w:lvl w:ilvl="2">
      <w:start w:val="1"/>
      <w:numFmt w:val="decimal"/>
      <w:lvlText w:val="%1.%2.%3."/>
      <w:lvlJc w:val="left"/>
      <w:pPr>
        <w:ind w:left="720" w:hanging="720"/>
      </w:pPr>
      <w:rPr>
        <w:rFonts w:hint="default"/>
        <w:b/>
        <w:strike w:val="0"/>
      </w:rPr>
    </w:lvl>
    <w:lvl w:ilvl="3">
      <w:start w:val="1"/>
      <w:numFmt w:val="decimal"/>
      <w:lvlText w:val="%1.%2.%3.%4."/>
      <w:lvlJc w:val="left"/>
      <w:pPr>
        <w:ind w:left="2073"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7" w15:restartNumberingAfterBreak="0">
    <w:nsid w:val="0BC961C8"/>
    <w:multiLevelType w:val="multilevel"/>
    <w:tmpl w:val="49C6C3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35789"/>
    <w:multiLevelType w:val="hybridMultilevel"/>
    <w:tmpl w:val="BE1A7114"/>
    <w:lvl w:ilvl="0" w:tplc="6B02BD36">
      <w:start w:val="1"/>
      <w:numFmt w:val="lowerLetter"/>
      <w:lvlText w:val="%1)"/>
      <w:lvlJc w:val="left"/>
      <w:pPr>
        <w:ind w:left="720" w:hanging="360"/>
      </w:pPr>
      <w:rPr>
        <w:rFonts w:ascii="Times New Roman" w:eastAsia="Times New Roman" w:hAnsi="Times New Roman" w:cs="Times New Roman"/>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921746"/>
    <w:multiLevelType w:val="hybridMultilevel"/>
    <w:tmpl w:val="1560640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0" w15:restartNumberingAfterBreak="0">
    <w:nsid w:val="0EE21F47"/>
    <w:multiLevelType w:val="hybridMultilevel"/>
    <w:tmpl w:val="3C481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FAA20E2"/>
    <w:multiLevelType w:val="hybridMultilevel"/>
    <w:tmpl w:val="6100C192"/>
    <w:lvl w:ilvl="0" w:tplc="851617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E83EAC"/>
    <w:multiLevelType w:val="multilevel"/>
    <w:tmpl w:val="F2A8C7C2"/>
    <w:lvl w:ilvl="0">
      <w:start w:val="1"/>
      <w:numFmt w:val="decimal"/>
      <w:lvlText w:val="%1)"/>
      <w:lvlJc w:val="left"/>
      <w:pPr>
        <w:tabs>
          <w:tab w:val="num" w:pos="720"/>
        </w:tabs>
        <w:ind w:left="720" w:hanging="360"/>
      </w:pPr>
      <w:rPr>
        <w:rFonts w:hint="default"/>
        <w:b/>
        <w:sz w:val="22"/>
        <w:szCs w:val="22"/>
      </w:rPr>
    </w:lvl>
    <w:lvl w:ilvl="1">
      <w:start w:val="1"/>
      <w:numFmt w:val="low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95A26"/>
    <w:multiLevelType w:val="hybridMultilevel"/>
    <w:tmpl w:val="29E0EBFA"/>
    <w:lvl w:ilvl="0" w:tplc="FFFFFFFF">
      <w:start w:val="1"/>
      <w:numFmt w:val="lowerLetter"/>
      <w:lvlText w:val="%1)"/>
      <w:lvlJc w:val="left"/>
      <w:pPr>
        <w:ind w:left="786"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7873E13"/>
    <w:multiLevelType w:val="multilevel"/>
    <w:tmpl w:val="34D42B4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2275A8"/>
    <w:multiLevelType w:val="hybridMultilevel"/>
    <w:tmpl w:val="1BF2672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6" w15:restartNumberingAfterBreak="0">
    <w:nsid w:val="1CB21E94"/>
    <w:multiLevelType w:val="hybridMultilevel"/>
    <w:tmpl w:val="0A000E18"/>
    <w:lvl w:ilvl="0" w:tplc="303835A4">
      <w:start w:val="2"/>
      <w:numFmt w:val="lowerLetter"/>
      <w:lvlText w:val="%1)"/>
      <w:lvlJc w:val="left"/>
      <w:pPr>
        <w:ind w:left="720" w:hanging="360"/>
      </w:pPr>
      <w:rPr>
        <w:rFonts w:hint="default"/>
        <w:b/>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0A7777"/>
    <w:multiLevelType w:val="hybridMultilevel"/>
    <w:tmpl w:val="CCB01DFE"/>
    <w:lvl w:ilvl="0" w:tplc="E9B66B68">
      <w:start w:val="1"/>
      <w:numFmt w:val="lowerLetter"/>
      <w:lvlText w:val="%1)"/>
      <w:lvlJc w:val="left"/>
      <w:pPr>
        <w:ind w:left="720" w:hanging="360"/>
      </w:pPr>
      <w:rPr>
        <w:rFonts w:ascii="Times New Roman" w:eastAsia="Times New Roman" w:hAnsi="Times New Roman" w:cs="Times New Roman"/>
        <w:b/>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2F481A"/>
    <w:multiLevelType w:val="multilevel"/>
    <w:tmpl w:val="E4BEFC3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7F61C71"/>
    <w:multiLevelType w:val="hybridMultilevel"/>
    <w:tmpl w:val="C70A87E4"/>
    <w:lvl w:ilvl="0" w:tplc="DADA61D2">
      <w:start w:val="1"/>
      <w:numFmt w:val="lowerLetter"/>
      <w:lvlText w:val="%1)"/>
      <w:lvlJc w:val="left"/>
      <w:pPr>
        <w:ind w:left="436" w:hanging="360"/>
      </w:pPr>
      <w:rPr>
        <w:rFonts w:ascii="Times New Roman" w:eastAsia="Times New Roman" w:hAnsi="Times New Roman" w:cs="Times New Roman"/>
        <w:b/>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0" w15:restartNumberingAfterBreak="0">
    <w:nsid w:val="398D24A2"/>
    <w:multiLevelType w:val="hybridMultilevel"/>
    <w:tmpl w:val="1452E5A4"/>
    <w:lvl w:ilvl="0" w:tplc="04160011">
      <w:start w:val="1"/>
      <w:numFmt w:val="decimal"/>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1" w15:restartNumberingAfterBreak="0">
    <w:nsid w:val="3BCC33DB"/>
    <w:multiLevelType w:val="hybridMultilevel"/>
    <w:tmpl w:val="0D3CF2FA"/>
    <w:lvl w:ilvl="0" w:tplc="FCFE31AE">
      <w:start w:val="5"/>
      <w:numFmt w:val="decimal"/>
      <w:lvlText w:val="%1."/>
      <w:lvlJc w:val="left"/>
      <w:pPr>
        <w:ind w:left="1200" w:hanging="360"/>
      </w:pPr>
      <w:rPr>
        <w:rFonts w:ascii="Times New Roman" w:hAnsi="Times New Roman" w:cs="Times New Roman" w:hint="default"/>
        <w:b/>
      </w:rPr>
    </w:lvl>
    <w:lvl w:ilvl="1" w:tplc="04160019">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F525E57"/>
    <w:multiLevelType w:val="multilevel"/>
    <w:tmpl w:val="0E182AD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F0A6E"/>
    <w:multiLevelType w:val="hybridMultilevel"/>
    <w:tmpl w:val="96D4DB46"/>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4" w15:restartNumberingAfterBreak="0">
    <w:nsid w:val="4E4C0555"/>
    <w:multiLevelType w:val="hybridMultilevel"/>
    <w:tmpl w:val="65D2C9C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5" w15:restartNumberingAfterBreak="0">
    <w:nsid w:val="4F9B23F2"/>
    <w:multiLevelType w:val="multilevel"/>
    <w:tmpl w:val="F6BADBA6"/>
    <w:lvl w:ilvl="0">
      <w:start w:val="1"/>
      <w:numFmt w:val="lowerLetter"/>
      <w:lvlText w:val="%1)"/>
      <w:lvlJc w:val="left"/>
      <w:pPr>
        <w:ind w:left="360" w:hanging="360"/>
      </w:pPr>
      <w:rPr>
        <w:rFonts w:ascii="Times New Roman" w:eastAsia="Times New Roman" w:hAnsi="Times New Roman" w:cs="Times New Roman"/>
        <w:b/>
        <w:strike w:val="0"/>
      </w:rPr>
    </w:lvl>
    <w:lvl w:ilvl="1">
      <w:start w:val="1"/>
      <w:numFmt w:val="lowerLetter"/>
      <w:lvlText w:val="%2)"/>
      <w:lvlJc w:val="left"/>
      <w:pPr>
        <w:ind w:left="720" w:hanging="360"/>
      </w:pPr>
      <w:rPr>
        <w:rFonts w:hint="default"/>
        <w:b/>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290008"/>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88697E"/>
    <w:multiLevelType w:val="hybridMultilevel"/>
    <w:tmpl w:val="65CCDE48"/>
    <w:lvl w:ilvl="0" w:tplc="3D4AD1AC">
      <w:start w:val="1"/>
      <w:numFmt w:val="lowerLetter"/>
      <w:lvlText w:val="%1)"/>
      <w:lvlJc w:val="left"/>
      <w:pPr>
        <w:ind w:left="502" w:hanging="360"/>
      </w:pPr>
      <w:rPr>
        <w:rFonts w:ascii="Times New Roman" w:eastAsia="Times New Roman" w:hAnsi="Times New Roman" w:cs="Times New Roman"/>
        <w:b/>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80334CA"/>
    <w:multiLevelType w:val="hybridMultilevel"/>
    <w:tmpl w:val="29E0EBFA"/>
    <w:lvl w:ilvl="0" w:tplc="48704600">
      <w:start w:val="1"/>
      <w:numFmt w:val="lowerLetter"/>
      <w:lvlText w:val="%1)"/>
      <w:lvlJc w:val="left"/>
      <w:pPr>
        <w:ind w:left="786" w:hanging="360"/>
      </w:pPr>
      <w:rPr>
        <w:b/>
      </w:rPr>
    </w:lvl>
    <w:lvl w:ilvl="1" w:tplc="BF34C5F0">
      <w:start w:val="1"/>
      <w:numFmt w:val="lowerLetter"/>
      <w:lvlText w:val="%2."/>
      <w:lvlJc w:val="left"/>
      <w:pPr>
        <w:ind w:left="1440" w:hanging="360"/>
      </w:pPr>
    </w:lvl>
    <w:lvl w:ilvl="2" w:tplc="3F4EDF16">
      <w:start w:val="1"/>
      <w:numFmt w:val="lowerRoman"/>
      <w:lvlText w:val="%3."/>
      <w:lvlJc w:val="right"/>
      <w:pPr>
        <w:ind w:left="2160" w:hanging="180"/>
      </w:pPr>
    </w:lvl>
    <w:lvl w:ilvl="3" w:tplc="FB2A17D4">
      <w:start w:val="1"/>
      <w:numFmt w:val="decimal"/>
      <w:lvlText w:val="%4."/>
      <w:lvlJc w:val="left"/>
      <w:pPr>
        <w:ind w:left="2880" w:hanging="360"/>
      </w:pPr>
    </w:lvl>
    <w:lvl w:ilvl="4" w:tplc="81B6BCFA">
      <w:start w:val="1"/>
      <w:numFmt w:val="lowerLetter"/>
      <w:lvlText w:val="%5."/>
      <w:lvlJc w:val="left"/>
      <w:pPr>
        <w:ind w:left="3600" w:hanging="360"/>
      </w:pPr>
    </w:lvl>
    <w:lvl w:ilvl="5" w:tplc="70F83AA0">
      <w:start w:val="1"/>
      <w:numFmt w:val="lowerRoman"/>
      <w:lvlText w:val="%6."/>
      <w:lvlJc w:val="right"/>
      <w:pPr>
        <w:ind w:left="4320" w:hanging="180"/>
      </w:pPr>
    </w:lvl>
    <w:lvl w:ilvl="6" w:tplc="900A344A">
      <w:start w:val="1"/>
      <w:numFmt w:val="decimal"/>
      <w:lvlText w:val="%7."/>
      <w:lvlJc w:val="left"/>
      <w:pPr>
        <w:ind w:left="5040" w:hanging="360"/>
      </w:pPr>
    </w:lvl>
    <w:lvl w:ilvl="7" w:tplc="4FD64E48">
      <w:start w:val="1"/>
      <w:numFmt w:val="lowerLetter"/>
      <w:lvlText w:val="%8."/>
      <w:lvlJc w:val="left"/>
      <w:pPr>
        <w:ind w:left="5760" w:hanging="360"/>
      </w:pPr>
    </w:lvl>
    <w:lvl w:ilvl="8" w:tplc="B87A9B56">
      <w:start w:val="1"/>
      <w:numFmt w:val="lowerRoman"/>
      <w:lvlText w:val="%9."/>
      <w:lvlJc w:val="right"/>
      <w:pPr>
        <w:ind w:left="6480" w:hanging="180"/>
      </w:pPr>
    </w:lvl>
  </w:abstractNum>
  <w:abstractNum w:abstractNumId="29" w15:restartNumberingAfterBreak="0">
    <w:nsid w:val="5E5E156B"/>
    <w:multiLevelType w:val="hybridMultilevel"/>
    <w:tmpl w:val="E93A1818"/>
    <w:lvl w:ilvl="0" w:tplc="96B8B4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1E0083"/>
    <w:multiLevelType w:val="multilevel"/>
    <w:tmpl w:val="3F4008B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B00887"/>
    <w:multiLevelType w:val="hybridMultilevel"/>
    <w:tmpl w:val="532E73BE"/>
    <w:lvl w:ilvl="0" w:tplc="CA14F8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676412"/>
    <w:multiLevelType w:val="hybridMultilevel"/>
    <w:tmpl w:val="1602A140"/>
    <w:lvl w:ilvl="0" w:tplc="C4A80F24">
      <w:start w:val="7"/>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3" w15:restartNumberingAfterBreak="0">
    <w:nsid w:val="6B7C41A2"/>
    <w:multiLevelType w:val="hybridMultilevel"/>
    <w:tmpl w:val="6BCC13AE"/>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4" w15:restartNumberingAfterBreak="0">
    <w:nsid w:val="6D7C740D"/>
    <w:multiLevelType w:val="multilevel"/>
    <w:tmpl w:val="8856BB42"/>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2A24B1"/>
    <w:multiLevelType w:val="multilevel"/>
    <w:tmpl w:val="113ECAB6"/>
    <w:lvl w:ilvl="0">
      <w:start w:val="14"/>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3391DEB"/>
    <w:multiLevelType w:val="hybridMultilevel"/>
    <w:tmpl w:val="78C22264"/>
    <w:lvl w:ilvl="0" w:tplc="B4C2232E">
      <w:start w:val="1"/>
      <w:numFmt w:val="lowerLetter"/>
      <w:lvlText w:val="%1)"/>
      <w:lvlJc w:val="left"/>
      <w:pPr>
        <w:ind w:left="720" w:hanging="360"/>
      </w:pPr>
      <w:rPr>
        <w:rFonts w:ascii="Times New Roman" w:eastAsia="Times New Roman" w:hAnsi="Times New Roman" w:cs="Times New Roman"/>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23"/>
  </w:num>
  <w:num w:numId="7">
    <w:abstractNumId w:val="9"/>
  </w:num>
  <w:num w:numId="8">
    <w:abstractNumId w:val="26"/>
  </w:num>
  <w:num w:numId="9">
    <w:abstractNumId w:val="0"/>
  </w:num>
  <w:num w:numId="10">
    <w:abstractNumId w:val="13"/>
  </w:num>
  <w:num w:numId="11">
    <w:abstractNumId w:val="34"/>
  </w:num>
  <w:num w:numId="12">
    <w:abstractNumId w:val="18"/>
  </w:num>
  <w:num w:numId="13">
    <w:abstractNumId w:val="2"/>
  </w:num>
  <w:num w:numId="14">
    <w:abstractNumId w:val="25"/>
  </w:num>
  <w:num w:numId="15">
    <w:abstractNumId w:val="36"/>
  </w:num>
  <w:num w:numId="16">
    <w:abstractNumId w:val="27"/>
  </w:num>
  <w:num w:numId="17">
    <w:abstractNumId w:val="19"/>
  </w:num>
  <w:num w:numId="18">
    <w:abstractNumId w:val="17"/>
  </w:num>
  <w:num w:numId="19">
    <w:abstractNumId w:val="33"/>
  </w:num>
  <w:num w:numId="20">
    <w:abstractNumId w:val="15"/>
  </w:num>
  <w:num w:numId="21">
    <w:abstractNumId w:val="8"/>
  </w:num>
  <w:num w:numId="22">
    <w:abstractNumId w:val="10"/>
  </w:num>
  <w:num w:numId="23">
    <w:abstractNumId w:val="14"/>
  </w:num>
  <w:num w:numId="24">
    <w:abstractNumId w:val="30"/>
  </w:num>
  <w:num w:numId="25">
    <w:abstractNumId w:val="6"/>
  </w:num>
  <w:num w:numId="26">
    <w:abstractNumId w:val="5"/>
  </w:num>
  <w:num w:numId="27">
    <w:abstractNumId w:val="31"/>
  </w:num>
  <w:num w:numId="28">
    <w:abstractNumId w:val="29"/>
  </w:num>
  <w:num w:numId="29">
    <w:abstractNumId w:val="11"/>
  </w:num>
  <w:num w:numId="30">
    <w:abstractNumId w:val="21"/>
  </w:num>
  <w:num w:numId="31">
    <w:abstractNumId w:val="32"/>
  </w:num>
  <w:num w:numId="32">
    <w:abstractNumId w:val="35"/>
  </w:num>
  <w:num w:numId="33">
    <w:abstractNumId w:val="7"/>
  </w:num>
  <w:num w:numId="34">
    <w:abstractNumId w:val="16"/>
  </w:num>
  <w:num w:numId="35">
    <w:abstractNumId w:val="12"/>
  </w:num>
  <w:num w:numId="36">
    <w:abstractNumId w:val="20"/>
  </w:num>
  <w:num w:numId="3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217D"/>
    <w:rsid w:val="00015F4D"/>
    <w:rsid w:val="00016F11"/>
    <w:rsid w:val="000268BF"/>
    <w:rsid w:val="00032ACE"/>
    <w:rsid w:val="00044BCE"/>
    <w:rsid w:val="00051348"/>
    <w:rsid w:val="00052E1A"/>
    <w:rsid w:val="000537E2"/>
    <w:rsid w:val="00054E05"/>
    <w:rsid w:val="00057562"/>
    <w:rsid w:val="0006793B"/>
    <w:rsid w:val="000728B9"/>
    <w:rsid w:val="000859D6"/>
    <w:rsid w:val="00091A45"/>
    <w:rsid w:val="00094A08"/>
    <w:rsid w:val="00095435"/>
    <w:rsid w:val="000B4ADB"/>
    <w:rsid w:val="000C12AD"/>
    <w:rsid w:val="000C3240"/>
    <w:rsid w:val="000C74FF"/>
    <w:rsid w:val="000D05A8"/>
    <w:rsid w:val="000D0C79"/>
    <w:rsid w:val="000D1E38"/>
    <w:rsid w:val="000D2065"/>
    <w:rsid w:val="000E1A91"/>
    <w:rsid w:val="000E2CA5"/>
    <w:rsid w:val="000E4859"/>
    <w:rsid w:val="000E5C16"/>
    <w:rsid w:val="000E7D68"/>
    <w:rsid w:val="000F382C"/>
    <w:rsid w:val="000F3F52"/>
    <w:rsid w:val="00104649"/>
    <w:rsid w:val="0010490E"/>
    <w:rsid w:val="00104987"/>
    <w:rsid w:val="001055E5"/>
    <w:rsid w:val="001102D8"/>
    <w:rsid w:val="001205D7"/>
    <w:rsid w:val="00120D6D"/>
    <w:rsid w:val="00133674"/>
    <w:rsid w:val="00134D42"/>
    <w:rsid w:val="00141044"/>
    <w:rsid w:val="001512D5"/>
    <w:rsid w:val="00151AB3"/>
    <w:rsid w:val="0015565C"/>
    <w:rsid w:val="0015711B"/>
    <w:rsid w:val="00157352"/>
    <w:rsid w:val="00163466"/>
    <w:rsid w:val="00164C51"/>
    <w:rsid w:val="00171E70"/>
    <w:rsid w:val="00174742"/>
    <w:rsid w:val="00180791"/>
    <w:rsid w:val="00184661"/>
    <w:rsid w:val="00192AA2"/>
    <w:rsid w:val="001949A3"/>
    <w:rsid w:val="00195009"/>
    <w:rsid w:val="001A3DE6"/>
    <w:rsid w:val="001A7495"/>
    <w:rsid w:val="001A7D6C"/>
    <w:rsid w:val="001B41BF"/>
    <w:rsid w:val="001C4F03"/>
    <w:rsid w:val="001C5FEE"/>
    <w:rsid w:val="001C765D"/>
    <w:rsid w:val="001D082F"/>
    <w:rsid w:val="001D1AE0"/>
    <w:rsid w:val="001D51EA"/>
    <w:rsid w:val="001D68A1"/>
    <w:rsid w:val="001E6B21"/>
    <w:rsid w:val="001E71C8"/>
    <w:rsid w:val="001E7E53"/>
    <w:rsid w:val="001F008E"/>
    <w:rsid w:val="001F3130"/>
    <w:rsid w:val="001F3CDC"/>
    <w:rsid w:val="001F7454"/>
    <w:rsid w:val="00201BF3"/>
    <w:rsid w:val="00203747"/>
    <w:rsid w:val="0020619E"/>
    <w:rsid w:val="0020731B"/>
    <w:rsid w:val="002138AF"/>
    <w:rsid w:val="00220389"/>
    <w:rsid w:val="00220F14"/>
    <w:rsid w:val="0022272B"/>
    <w:rsid w:val="002324A3"/>
    <w:rsid w:val="00236ED1"/>
    <w:rsid w:val="00241A3F"/>
    <w:rsid w:val="00257505"/>
    <w:rsid w:val="00260D7E"/>
    <w:rsid w:val="0026445A"/>
    <w:rsid w:val="002645EF"/>
    <w:rsid w:val="002743BD"/>
    <w:rsid w:val="0027796E"/>
    <w:rsid w:val="00280B6C"/>
    <w:rsid w:val="002844F0"/>
    <w:rsid w:val="00287C62"/>
    <w:rsid w:val="00291B6C"/>
    <w:rsid w:val="002A0960"/>
    <w:rsid w:val="002A378C"/>
    <w:rsid w:val="002A4D88"/>
    <w:rsid w:val="002B0150"/>
    <w:rsid w:val="002B2F7A"/>
    <w:rsid w:val="002C35DB"/>
    <w:rsid w:val="002C6474"/>
    <w:rsid w:val="002D0124"/>
    <w:rsid w:val="002D0906"/>
    <w:rsid w:val="002D6FB4"/>
    <w:rsid w:val="002E2372"/>
    <w:rsid w:val="002E2CE4"/>
    <w:rsid w:val="002E7E43"/>
    <w:rsid w:val="002F1A72"/>
    <w:rsid w:val="002F3C2B"/>
    <w:rsid w:val="002F78EA"/>
    <w:rsid w:val="00301BF6"/>
    <w:rsid w:val="00313E49"/>
    <w:rsid w:val="003223A2"/>
    <w:rsid w:val="00327E0C"/>
    <w:rsid w:val="003316D1"/>
    <w:rsid w:val="00336954"/>
    <w:rsid w:val="00337122"/>
    <w:rsid w:val="00337D19"/>
    <w:rsid w:val="003400CA"/>
    <w:rsid w:val="003447FD"/>
    <w:rsid w:val="00351C97"/>
    <w:rsid w:val="003628DF"/>
    <w:rsid w:val="003637A5"/>
    <w:rsid w:val="00366E20"/>
    <w:rsid w:val="00371A00"/>
    <w:rsid w:val="00376E3D"/>
    <w:rsid w:val="00383CF4"/>
    <w:rsid w:val="003851C6"/>
    <w:rsid w:val="00390C74"/>
    <w:rsid w:val="0039171E"/>
    <w:rsid w:val="00392092"/>
    <w:rsid w:val="003922DB"/>
    <w:rsid w:val="00393AC5"/>
    <w:rsid w:val="00393BAF"/>
    <w:rsid w:val="00394DBD"/>
    <w:rsid w:val="003977C5"/>
    <w:rsid w:val="003A4231"/>
    <w:rsid w:val="003A7F0F"/>
    <w:rsid w:val="003B261C"/>
    <w:rsid w:val="003B6D05"/>
    <w:rsid w:val="003C052C"/>
    <w:rsid w:val="003C5DB5"/>
    <w:rsid w:val="003D5349"/>
    <w:rsid w:val="003D5E13"/>
    <w:rsid w:val="003E113E"/>
    <w:rsid w:val="003E548A"/>
    <w:rsid w:val="003F7862"/>
    <w:rsid w:val="00401941"/>
    <w:rsid w:val="00404977"/>
    <w:rsid w:val="00407348"/>
    <w:rsid w:val="004114C5"/>
    <w:rsid w:val="004115AF"/>
    <w:rsid w:val="00413842"/>
    <w:rsid w:val="004146FF"/>
    <w:rsid w:val="00422BD3"/>
    <w:rsid w:val="00424DFE"/>
    <w:rsid w:val="00430E4F"/>
    <w:rsid w:val="004327C3"/>
    <w:rsid w:val="00433010"/>
    <w:rsid w:val="0043752C"/>
    <w:rsid w:val="0044010C"/>
    <w:rsid w:val="00443458"/>
    <w:rsid w:val="00443EC8"/>
    <w:rsid w:val="00444E45"/>
    <w:rsid w:val="004456E2"/>
    <w:rsid w:val="004522FD"/>
    <w:rsid w:val="00454509"/>
    <w:rsid w:val="00461466"/>
    <w:rsid w:val="0046347A"/>
    <w:rsid w:val="00463651"/>
    <w:rsid w:val="00466848"/>
    <w:rsid w:val="00467CBE"/>
    <w:rsid w:val="00470382"/>
    <w:rsid w:val="004720A9"/>
    <w:rsid w:val="004771E9"/>
    <w:rsid w:val="00482308"/>
    <w:rsid w:val="00486931"/>
    <w:rsid w:val="004904F3"/>
    <w:rsid w:val="004924BF"/>
    <w:rsid w:val="00494890"/>
    <w:rsid w:val="004A2179"/>
    <w:rsid w:val="004A538D"/>
    <w:rsid w:val="004B6153"/>
    <w:rsid w:val="004C1389"/>
    <w:rsid w:val="004D1D20"/>
    <w:rsid w:val="004D2102"/>
    <w:rsid w:val="004D4E08"/>
    <w:rsid w:val="004D5CA1"/>
    <w:rsid w:val="004D7C1F"/>
    <w:rsid w:val="004E03A2"/>
    <w:rsid w:val="004E2860"/>
    <w:rsid w:val="004E65B6"/>
    <w:rsid w:val="004E7044"/>
    <w:rsid w:val="004F3A96"/>
    <w:rsid w:val="00500777"/>
    <w:rsid w:val="00504C96"/>
    <w:rsid w:val="00507CEE"/>
    <w:rsid w:val="00515E1A"/>
    <w:rsid w:val="0052240B"/>
    <w:rsid w:val="005233C9"/>
    <w:rsid w:val="005276AC"/>
    <w:rsid w:val="005413E3"/>
    <w:rsid w:val="0054404E"/>
    <w:rsid w:val="005469A2"/>
    <w:rsid w:val="00561B86"/>
    <w:rsid w:val="00562349"/>
    <w:rsid w:val="00567AA0"/>
    <w:rsid w:val="0057110A"/>
    <w:rsid w:val="00576B3E"/>
    <w:rsid w:val="0058166D"/>
    <w:rsid w:val="0058176B"/>
    <w:rsid w:val="005868B5"/>
    <w:rsid w:val="005904B8"/>
    <w:rsid w:val="00593C74"/>
    <w:rsid w:val="005A3B34"/>
    <w:rsid w:val="005A4CB5"/>
    <w:rsid w:val="005B49DA"/>
    <w:rsid w:val="005B5AB0"/>
    <w:rsid w:val="005B7D93"/>
    <w:rsid w:val="005C0D1E"/>
    <w:rsid w:val="005C3EE5"/>
    <w:rsid w:val="005D20FB"/>
    <w:rsid w:val="005E37C2"/>
    <w:rsid w:val="006014B3"/>
    <w:rsid w:val="006025DB"/>
    <w:rsid w:val="00602C65"/>
    <w:rsid w:val="0060383D"/>
    <w:rsid w:val="006055CB"/>
    <w:rsid w:val="00606898"/>
    <w:rsid w:val="00607E36"/>
    <w:rsid w:val="00610AF9"/>
    <w:rsid w:val="00611993"/>
    <w:rsid w:val="00611A9D"/>
    <w:rsid w:val="00613C8B"/>
    <w:rsid w:val="0061481D"/>
    <w:rsid w:val="006170C3"/>
    <w:rsid w:val="0061743F"/>
    <w:rsid w:val="00624BA1"/>
    <w:rsid w:val="0062673C"/>
    <w:rsid w:val="00627055"/>
    <w:rsid w:val="00633D0E"/>
    <w:rsid w:val="00641F50"/>
    <w:rsid w:val="006519ED"/>
    <w:rsid w:val="00655385"/>
    <w:rsid w:val="0065578A"/>
    <w:rsid w:val="006638C5"/>
    <w:rsid w:val="0066491D"/>
    <w:rsid w:val="00667B20"/>
    <w:rsid w:val="00671DCA"/>
    <w:rsid w:val="00674BF5"/>
    <w:rsid w:val="00680BD2"/>
    <w:rsid w:val="0068195D"/>
    <w:rsid w:val="00684CBA"/>
    <w:rsid w:val="00691E01"/>
    <w:rsid w:val="006937C4"/>
    <w:rsid w:val="00696EA7"/>
    <w:rsid w:val="006A5B0D"/>
    <w:rsid w:val="006C4FBF"/>
    <w:rsid w:val="006D2261"/>
    <w:rsid w:val="006D4664"/>
    <w:rsid w:val="006E0799"/>
    <w:rsid w:val="006E0971"/>
    <w:rsid w:val="006E18C7"/>
    <w:rsid w:val="006E5635"/>
    <w:rsid w:val="006E5A0C"/>
    <w:rsid w:val="006F0BA3"/>
    <w:rsid w:val="006F6FD4"/>
    <w:rsid w:val="007005E9"/>
    <w:rsid w:val="007021A4"/>
    <w:rsid w:val="007166EB"/>
    <w:rsid w:val="00720289"/>
    <w:rsid w:val="00735870"/>
    <w:rsid w:val="0073683E"/>
    <w:rsid w:val="00736FE0"/>
    <w:rsid w:val="0074336B"/>
    <w:rsid w:val="00747804"/>
    <w:rsid w:val="00767A8B"/>
    <w:rsid w:val="00770806"/>
    <w:rsid w:val="007733F6"/>
    <w:rsid w:val="0077754C"/>
    <w:rsid w:val="00783539"/>
    <w:rsid w:val="007913DF"/>
    <w:rsid w:val="007A043A"/>
    <w:rsid w:val="007B006F"/>
    <w:rsid w:val="007B1259"/>
    <w:rsid w:val="007B1DEB"/>
    <w:rsid w:val="007C79E9"/>
    <w:rsid w:val="007D532D"/>
    <w:rsid w:val="007E4FA8"/>
    <w:rsid w:val="007E5658"/>
    <w:rsid w:val="007E6069"/>
    <w:rsid w:val="007F57FF"/>
    <w:rsid w:val="007F59B5"/>
    <w:rsid w:val="007F7510"/>
    <w:rsid w:val="00807D32"/>
    <w:rsid w:val="0081305D"/>
    <w:rsid w:val="00815F09"/>
    <w:rsid w:val="00820B01"/>
    <w:rsid w:val="008317F3"/>
    <w:rsid w:val="00835414"/>
    <w:rsid w:val="00837BEF"/>
    <w:rsid w:val="00841526"/>
    <w:rsid w:val="0084414D"/>
    <w:rsid w:val="00846F0D"/>
    <w:rsid w:val="00847C02"/>
    <w:rsid w:val="0085245C"/>
    <w:rsid w:val="00855030"/>
    <w:rsid w:val="00861E4A"/>
    <w:rsid w:val="0086205F"/>
    <w:rsid w:val="00863CCA"/>
    <w:rsid w:val="00864D46"/>
    <w:rsid w:val="00871655"/>
    <w:rsid w:val="0087266A"/>
    <w:rsid w:val="00875B70"/>
    <w:rsid w:val="0087628F"/>
    <w:rsid w:val="00876E92"/>
    <w:rsid w:val="008840C7"/>
    <w:rsid w:val="00886F17"/>
    <w:rsid w:val="00894374"/>
    <w:rsid w:val="008A1617"/>
    <w:rsid w:val="008A5F2E"/>
    <w:rsid w:val="008B24AD"/>
    <w:rsid w:val="008B4FBB"/>
    <w:rsid w:val="008B7FDB"/>
    <w:rsid w:val="008C159F"/>
    <w:rsid w:val="008D6CAF"/>
    <w:rsid w:val="008D6EA7"/>
    <w:rsid w:val="008E535D"/>
    <w:rsid w:val="008F42FF"/>
    <w:rsid w:val="00901F83"/>
    <w:rsid w:val="009064BF"/>
    <w:rsid w:val="00916501"/>
    <w:rsid w:val="00923212"/>
    <w:rsid w:val="0093539E"/>
    <w:rsid w:val="0093767E"/>
    <w:rsid w:val="009406C6"/>
    <w:rsid w:val="00945190"/>
    <w:rsid w:val="0094777C"/>
    <w:rsid w:val="0095148E"/>
    <w:rsid w:val="00952957"/>
    <w:rsid w:val="0095307A"/>
    <w:rsid w:val="009569CB"/>
    <w:rsid w:val="00960DD7"/>
    <w:rsid w:val="0096358A"/>
    <w:rsid w:val="009635BC"/>
    <w:rsid w:val="00963BC2"/>
    <w:rsid w:val="0096495D"/>
    <w:rsid w:val="0098453E"/>
    <w:rsid w:val="00993A78"/>
    <w:rsid w:val="00995233"/>
    <w:rsid w:val="00996216"/>
    <w:rsid w:val="009A2F03"/>
    <w:rsid w:val="009A3CD7"/>
    <w:rsid w:val="009B1F15"/>
    <w:rsid w:val="009B56E7"/>
    <w:rsid w:val="009C1FA3"/>
    <w:rsid w:val="009C3A7F"/>
    <w:rsid w:val="009C7B51"/>
    <w:rsid w:val="009D53A2"/>
    <w:rsid w:val="009E4A7E"/>
    <w:rsid w:val="009E5F94"/>
    <w:rsid w:val="009F3167"/>
    <w:rsid w:val="009F592E"/>
    <w:rsid w:val="00A0232E"/>
    <w:rsid w:val="00A03743"/>
    <w:rsid w:val="00A11439"/>
    <w:rsid w:val="00A16B42"/>
    <w:rsid w:val="00A34808"/>
    <w:rsid w:val="00A4590A"/>
    <w:rsid w:val="00A5456B"/>
    <w:rsid w:val="00A54823"/>
    <w:rsid w:val="00A6110F"/>
    <w:rsid w:val="00A62674"/>
    <w:rsid w:val="00A67735"/>
    <w:rsid w:val="00A732DF"/>
    <w:rsid w:val="00A735D6"/>
    <w:rsid w:val="00A8530B"/>
    <w:rsid w:val="00A97DFF"/>
    <w:rsid w:val="00AA0370"/>
    <w:rsid w:val="00AA1D74"/>
    <w:rsid w:val="00AA1E79"/>
    <w:rsid w:val="00AA5164"/>
    <w:rsid w:val="00AA540E"/>
    <w:rsid w:val="00AB2297"/>
    <w:rsid w:val="00AB4D95"/>
    <w:rsid w:val="00AC35DF"/>
    <w:rsid w:val="00AC3950"/>
    <w:rsid w:val="00AC4F64"/>
    <w:rsid w:val="00AE0E39"/>
    <w:rsid w:val="00AE19EF"/>
    <w:rsid w:val="00AE28BA"/>
    <w:rsid w:val="00AE46EE"/>
    <w:rsid w:val="00AE7F65"/>
    <w:rsid w:val="00AF1480"/>
    <w:rsid w:val="00B0257C"/>
    <w:rsid w:val="00B078D0"/>
    <w:rsid w:val="00B12FCC"/>
    <w:rsid w:val="00B161BB"/>
    <w:rsid w:val="00B21C89"/>
    <w:rsid w:val="00B250EC"/>
    <w:rsid w:val="00B31693"/>
    <w:rsid w:val="00B33BE2"/>
    <w:rsid w:val="00B41331"/>
    <w:rsid w:val="00B41DDE"/>
    <w:rsid w:val="00B45187"/>
    <w:rsid w:val="00B45FCF"/>
    <w:rsid w:val="00B45FEC"/>
    <w:rsid w:val="00B46BF7"/>
    <w:rsid w:val="00B51E14"/>
    <w:rsid w:val="00B55315"/>
    <w:rsid w:val="00B55479"/>
    <w:rsid w:val="00B60659"/>
    <w:rsid w:val="00B65B8A"/>
    <w:rsid w:val="00B70490"/>
    <w:rsid w:val="00B714F7"/>
    <w:rsid w:val="00B715DB"/>
    <w:rsid w:val="00B73A2D"/>
    <w:rsid w:val="00B763D4"/>
    <w:rsid w:val="00B77F7A"/>
    <w:rsid w:val="00B80A09"/>
    <w:rsid w:val="00B92C69"/>
    <w:rsid w:val="00B95C25"/>
    <w:rsid w:val="00BA3290"/>
    <w:rsid w:val="00BA4732"/>
    <w:rsid w:val="00BA4E7C"/>
    <w:rsid w:val="00BD1CF9"/>
    <w:rsid w:val="00BD4B86"/>
    <w:rsid w:val="00BE50F1"/>
    <w:rsid w:val="00BE51A5"/>
    <w:rsid w:val="00BF71E7"/>
    <w:rsid w:val="00BF77E1"/>
    <w:rsid w:val="00C0016E"/>
    <w:rsid w:val="00C1179E"/>
    <w:rsid w:val="00C157CF"/>
    <w:rsid w:val="00C16542"/>
    <w:rsid w:val="00C2083D"/>
    <w:rsid w:val="00C21AB4"/>
    <w:rsid w:val="00C248B5"/>
    <w:rsid w:val="00C315BC"/>
    <w:rsid w:val="00C34DCB"/>
    <w:rsid w:val="00C355BF"/>
    <w:rsid w:val="00C36DFB"/>
    <w:rsid w:val="00C40147"/>
    <w:rsid w:val="00C404D6"/>
    <w:rsid w:val="00C40E3E"/>
    <w:rsid w:val="00C44AFB"/>
    <w:rsid w:val="00C56CCD"/>
    <w:rsid w:val="00C6146C"/>
    <w:rsid w:val="00C62653"/>
    <w:rsid w:val="00C74309"/>
    <w:rsid w:val="00C774EF"/>
    <w:rsid w:val="00C804D1"/>
    <w:rsid w:val="00C8188B"/>
    <w:rsid w:val="00C87275"/>
    <w:rsid w:val="00C90166"/>
    <w:rsid w:val="00CA353D"/>
    <w:rsid w:val="00CA73B6"/>
    <w:rsid w:val="00CB1F40"/>
    <w:rsid w:val="00CD0DE3"/>
    <w:rsid w:val="00CD4EA9"/>
    <w:rsid w:val="00D01C8C"/>
    <w:rsid w:val="00D02208"/>
    <w:rsid w:val="00D10914"/>
    <w:rsid w:val="00D14560"/>
    <w:rsid w:val="00D24E76"/>
    <w:rsid w:val="00D26D6B"/>
    <w:rsid w:val="00D27B17"/>
    <w:rsid w:val="00D4330D"/>
    <w:rsid w:val="00D52013"/>
    <w:rsid w:val="00D53356"/>
    <w:rsid w:val="00D604CE"/>
    <w:rsid w:val="00D71171"/>
    <w:rsid w:val="00D744A0"/>
    <w:rsid w:val="00D753F0"/>
    <w:rsid w:val="00D837FD"/>
    <w:rsid w:val="00D8453F"/>
    <w:rsid w:val="00D94F39"/>
    <w:rsid w:val="00D966E8"/>
    <w:rsid w:val="00D96D79"/>
    <w:rsid w:val="00DA7B88"/>
    <w:rsid w:val="00DC4ABC"/>
    <w:rsid w:val="00DC597F"/>
    <w:rsid w:val="00DC6D1E"/>
    <w:rsid w:val="00DC7CB3"/>
    <w:rsid w:val="00DE06B8"/>
    <w:rsid w:val="00DE2AE7"/>
    <w:rsid w:val="00DE3C07"/>
    <w:rsid w:val="00DE73C6"/>
    <w:rsid w:val="00DF0B50"/>
    <w:rsid w:val="00DF62E6"/>
    <w:rsid w:val="00E01BF4"/>
    <w:rsid w:val="00E0257D"/>
    <w:rsid w:val="00E06842"/>
    <w:rsid w:val="00E11F74"/>
    <w:rsid w:val="00E176E6"/>
    <w:rsid w:val="00E20F74"/>
    <w:rsid w:val="00E24F5F"/>
    <w:rsid w:val="00E31A1C"/>
    <w:rsid w:val="00E32315"/>
    <w:rsid w:val="00E44732"/>
    <w:rsid w:val="00E571C7"/>
    <w:rsid w:val="00E57B2A"/>
    <w:rsid w:val="00E724EF"/>
    <w:rsid w:val="00E738FA"/>
    <w:rsid w:val="00E75E46"/>
    <w:rsid w:val="00E77099"/>
    <w:rsid w:val="00E80131"/>
    <w:rsid w:val="00E852CF"/>
    <w:rsid w:val="00E87670"/>
    <w:rsid w:val="00E94629"/>
    <w:rsid w:val="00EA5DD3"/>
    <w:rsid w:val="00EA7EB4"/>
    <w:rsid w:val="00EB4E7F"/>
    <w:rsid w:val="00EB706E"/>
    <w:rsid w:val="00EC3BC7"/>
    <w:rsid w:val="00EC5F34"/>
    <w:rsid w:val="00ED2DA2"/>
    <w:rsid w:val="00ED39B0"/>
    <w:rsid w:val="00ED4E80"/>
    <w:rsid w:val="00EE6D6A"/>
    <w:rsid w:val="00EF41BC"/>
    <w:rsid w:val="00EF6649"/>
    <w:rsid w:val="00F03F55"/>
    <w:rsid w:val="00F15EA7"/>
    <w:rsid w:val="00F20DCA"/>
    <w:rsid w:val="00F252F4"/>
    <w:rsid w:val="00F36A91"/>
    <w:rsid w:val="00F43237"/>
    <w:rsid w:val="00F602C6"/>
    <w:rsid w:val="00F63775"/>
    <w:rsid w:val="00F80801"/>
    <w:rsid w:val="00F80FC7"/>
    <w:rsid w:val="00F8438B"/>
    <w:rsid w:val="00F92F22"/>
    <w:rsid w:val="00FA12BC"/>
    <w:rsid w:val="00FA252B"/>
    <w:rsid w:val="00FA6756"/>
    <w:rsid w:val="00FA7809"/>
    <w:rsid w:val="00FB5D75"/>
    <w:rsid w:val="00FC45D7"/>
    <w:rsid w:val="00FC6985"/>
    <w:rsid w:val="00FD08E8"/>
    <w:rsid w:val="00FD2C2E"/>
    <w:rsid w:val="00FD5335"/>
    <w:rsid w:val="00FE24DB"/>
    <w:rsid w:val="00FE4761"/>
    <w:rsid w:val="00FF5B1E"/>
    <w:rsid w:val="00FF6701"/>
    <w:rsid w:val="00FF7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E0BA94A"/>
  <w15:docId w15:val="{D062FE90-2AA5-454F-9429-04782AE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Textodenotaderodap">
    <w:name w:val="footnote text"/>
    <w:basedOn w:val="Normal"/>
    <w:link w:val="TextodenotaderodapChar1"/>
    <w:uiPriority w:val="99"/>
    <w:semiHidden/>
    <w:unhideWhenUsed/>
    <w:rsid w:val="00104987"/>
    <w:rPr>
      <w:sz w:val="20"/>
      <w:szCs w:val="20"/>
    </w:rPr>
  </w:style>
  <w:style w:type="character" w:customStyle="1" w:styleId="TextodenotaderodapChar1">
    <w:name w:val="Texto de nota de rodapé Char1"/>
    <w:basedOn w:val="Fontepargpadro"/>
    <w:link w:val="Textodenotaderodap"/>
    <w:uiPriority w:val="99"/>
    <w:semiHidden/>
    <w:rsid w:val="00104987"/>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04987"/>
    <w:rPr>
      <w:vertAlign w:val="superscript"/>
    </w:rPr>
  </w:style>
  <w:style w:type="character" w:styleId="Hyperlink">
    <w:name w:val="Hyperlink"/>
    <w:basedOn w:val="Fontepargpadro"/>
    <w:uiPriority w:val="99"/>
    <w:unhideWhenUsed/>
    <w:rsid w:val="00AE46EE"/>
    <w:rPr>
      <w:color w:val="0000FF" w:themeColor="hyperlink"/>
      <w:u w:val="single"/>
    </w:rPr>
  </w:style>
  <w:style w:type="paragraph" w:styleId="NormalWeb">
    <w:name w:val="Normal (Web)"/>
    <w:basedOn w:val="Normal"/>
    <w:uiPriority w:val="99"/>
    <w:unhideWhenUsed/>
    <w:rsid w:val="00952957"/>
    <w:pPr>
      <w:widowControl/>
      <w:suppressAutoHyphens w:val="0"/>
      <w:spacing w:before="100" w:beforeAutospacing="1" w:after="100" w:afterAutospacing="1"/>
    </w:pPr>
    <w:rPr>
      <w:sz w:val="24"/>
      <w:szCs w:val="24"/>
      <w:lang w:val="pt-BR" w:eastAsia="pt-BR"/>
    </w:rPr>
  </w:style>
  <w:style w:type="paragraph" w:styleId="SemEspaamento">
    <w:name w:val="No Spacing"/>
    <w:uiPriority w:val="1"/>
    <w:qFormat/>
    <w:rsid w:val="00D26D6B"/>
    <w:pPr>
      <w:widowControl w:val="0"/>
    </w:pPr>
    <w:rPr>
      <w:rFonts w:ascii="Times New Roman" w:eastAsia="Times New Roman" w:hAnsi="Times New Roman" w:cs="Times New Roman"/>
      <w:lang w:val="pt-PT"/>
    </w:rPr>
  </w:style>
  <w:style w:type="paragraph" w:customStyle="1" w:styleId="Default">
    <w:name w:val="Default"/>
    <w:rsid w:val="002B2F7A"/>
    <w:pPr>
      <w:suppressAutoHyphens w:val="0"/>
      <w:autoSpaceDE w:val="0"/>
      <w:autoSpaceDN w:val="0"/>
      <w:adjustRightInd w:val="0"/>
    </w:pPr>
    <w:rPr>
      <w:rFonts w:ascii="Palatino Linotype" w:eastAsia="Times New Roman" w:hAnsi="Palatino Linotype" w:cs="Palatino Linotype"/>
      <w:color w:val="000000"/>
      <w:sz w:val="24"/>
      <w:szCs w:val="24"/>
      <w:lang w:val="pt-BR" w:eastAsia="pt-BR"/>
    </w:rPr>
  </w:style>
  <w:style w:type="character" w:customStyle="1" w:styleId="PargrafodaListaChar">
    <w:name w:val="Parágrafo da Lista Char"/>
    <w:link w:val="PargrafodaLista"/>
    <w:uiPriority w:val="34"/>
    <w:qFormat/>
    <w:locked/>
    <w:rsid w:val="001F7454"/>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96">
      <w:bodyDiv w:val="1"/>
      <w:marLeft w:val="0"/>
      <w:marRight w:val="0"/>
      <w:marTop w:val="0"/>
      <w:marBottom w:val="0"/>
      <w:divBdr>
        <w:top w:val="none" w:sz="0" w:space="0" w:color="auto"/>
        <w:left w:val="none" w:sz="0" w:space="0" w:color="auto"/>
        <w:bottom w:val="none" w:sz="0" w:space="0" w:color="auto"/>
        <w:right w:val="none" w:sz="0" w:space="0" w:color="auto"/>
      </w:divBdr>
    </w:div>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65046597">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387535847">
      <w:bodyDiv w:val="1"/>
      <w:marLeft w:val="0"/>
      <w:marRight w:val="0"/>
      <w:marTop w:val="0"/>
      <w:marBottom w:val="0"/>
      <w:divBdr>
        <w:top w:val="none" w:sz="0" w:space="0" w:color="auto"/>
        <w:left w:val="none" w:sz="0" w:space="0" w:color="auto"/>
        <w:bottom w:val="none" w:sz="0" w:space="0" w:color="auto"/>
        <w:right w:val="none" w:sz="0" w:space="0" w:color="auto"/>
      </w:divBdr>
    </w:div>
    <w:div w:id="428550141">
      <w:bodyDiv w:val="1"/>
      <w:marLeft w:val="0"/>
      <w:marRight w:val="0"/>
      <w:marTop w:val="0"/>
      <w:marBottom w:val="0"/>
      <w:divBdr>
        <w:top w:val="none" w:sz="0" w:space="0" w:color="auto"/>
        <w:left w:val="none" w:sz="0" w:space="0" w:color="auto"/>
        <w:bottom w:val="none" w:sz="0" w:space="0" w:color="auto"/>
        <w:right w:val="none" w:sz="0" w:space="0" w:color="auto"/>
      </w:divBdr>
    </w:div>
    <w:div w:id="473186411">
      <w:bodyDiv w:val="1"/>
      <w:marLeft w:val="0"/>
      <w:marRight w:val="0"/>
      <w:marTop w:val="0"/>
      <w:marBottom w:val="0"/>
      <w:divBdr>
        <w:top w:val="none" w:sz="0" w:space="0" w:color="auto"/>
        <w:left w:val="none" w:sz="0" w:space="0" w:color="auto"/>
        <w:bottom w:val="none" w:sz="0" w:space="0" w:color="auto"/>
        <w:right w:val="none" w:sz="0" w:space="0" w:color="auto"/>
      </w:divBdr>
    </w:div>
    <w:div w:id="502168838">
      <w:bodyDiv w:val="1"/>
      <w:marLeft w:val="0"/>
      <w:marRight w:val="0"/>
      <w:marTop w:val="0"/>
      <w:marBottom w:val="0"/>
      <w:divBdr>
        <w:top w:val="none" w:sz="0" w:space="0" w:color="auto"/>
        <w:left w:val="none" w:sz="0" w:space="0" w:color="auto"/>
        <w:bottom w:val="none" w:sz="0" w:space="0" w:color="auto"/>
        <w:right w:val="none" w:sz="0" w:space="0" w:color="auto"/>
      </w:divBdr>
    </w:div>
    <w:div w:id="527834569">
      <w:bodyDiv w:val="1"/>
      <w:marLeft w:val="0"/>
      <w:marRight w:val="0"/>
      <w:marTop w:val="0"/>
      <w:marBottom w:val="0"/>
      <w:divBdr>
        <w:top w:val="none" w:sz="0" w:space="0" w:color="auto"/>
        <w:left w:val="none" w:sz="0" w:space="0" w:color="auto"/>
        <w:bottom w:val="none" w:sz="0" w:space="0" w:color="auto"/>
        <w:right w:val="none" w:sz="0" w:space="0" w:color="auto"/>
      </w:divBdr>
    </w:div>
    <w:div w:id="590429343">
      <w:bodyDiv w:val="1"/>
      <w:marLeft w:val="0"/>
      <w:marRight w:val="0"/>
      <w:marTop w:val="0"/>
      <w:marBottom w:val="0"/>
      <w:divBdr>
        <w:top w:val="none" w:sz="0" w:space="0" w:color="auto"/>
        <w:left w:val="none" w:sz="0" w:space="0" w:color="auto"/>
        <w:bottom w:val="none" w:sz="0" w:space="0" w:color="auto"/>
        <w:right w:val="none" w:sz="0" w:space="0" w:color="auto"/>
      </w:divBdr>
    </w:div>
    <w:div w:id="988022851">
      <w:bodyDiv w:val="1"/>
      <w:marLeft w:val="0"/>
      <w:marRight w:val="0"/>
      <w:marTop w:val="0"/>
      <w:marBottom w:val="0"/>
      <w:divBdr>
        <w:top w:val="none" w:sz="0" w:space="0" w:color="auto"/>
        <w:left w:val="none" w:sz="0" w:space="0" w:color="auto"/>
        <w:bottom w:val="none" w:sz="0" w:space="0" w:color="auto"/>
        <w:right w:val="none" w:sz="0" w:space="0" w:color="auto"/>
      </w:divBdr>
    </w:div>
    <w:div w:id="1076586588">
      <w:bodyDiv w:val="1"/>
      <w:marLeft w:val="0"/>
      <w:marRight w:val="0"/>
      <w:marTop w:val="0"/>
      <w:marBottom w:val="0"/>
      <w:divBdr>
        <w:top w:val="none" w:sz="0" w:space="0" w:color="auto"/>
        <w:left w:val="none" w:sz="0" w:space="0" w:color="auto"/>
        <w:bottom w:val="none" w:sz="0" w:space="0" w:color="auto"/>
        <w:right w:val="none" w:sz="0" w:space="0" w:color="auto"/>
      </w:divBdr>
    </w:div>
    <w:div w:id="1135371826">
      <w:bodyDiv w:val="1"/>
      <w:marLeft w:val="0"/>
      <w:marRight w:val="0"/>
      <w:marTop w:val="0"/>
      <w:marBottom w:val="0"/>
      <w:divBdr>
        <w:top w:val="none" w:sz="0" w:space="0" w:color="auto"/>
        <w:left w:val="none" w:sz="0" w:space="0" w:color="auto"/>
        <w:bottom w:val="none" w:sz="0" w:space="0" w:color="auto"/>
        <w:right w:val="none" w:sz="0" w:space="0" w:color="auto"/>
      </w:divBdr>
    </w:div>
    <w:div w:id="1218857716">
      <w:bodyDiv w:val="1"/>
      <w:marLeft w:val="0"/>
      <w:marRight w:val="0"/>
      <w:marTop w:val="0"/>
      <w:marBottom w:val="0"/>
      <w:divBdr>
        <w:top w:val="none" w:sz="0" w:space="0" w:color="auto"/>
        <w:left w:val="none" w:sz="0" w:space="0" w:color="auto"/>
        <w:bottom w:val="none" w:sz="0" w:space="0" w:color="auto"/>
        <w:right w:val="none" w:sz="0" w:space="0" w:color="auto"/>
      </w:divBdr>
    </w:div>
    <w:div w:id="1227187670">
      <w:bodyDiv w:val="1"/>
      <w:marLeft w:val="0"/>
      <w:marRight w:val="0"/>
      <w:marTop w:val="0"/>
      <w:marBottom w:val="0"/>
      <w:divBdr>
        <w:top w:val="none" w:sz="0" w:space="0" w:color="auto"/>
        <w:left w:val="none" w:sz="0" w:space="0" w:color="auto"/>
        <w:bottom w:val="none" w:sz="0" w:space="0" w:color="auto"/>
        <w:right w:val="none" w:sz="0" w:space="0" w:color="auto"/>
      </w:divBdr>
    </w:div>
    <w:div w:id="1402874495">
      <w:bodyDiv w:val="1"/>
      <w:marLeft w:val="0"/>
      <w:marRight w:val="0"/>
      <w:marTop w:val="0"/>
      <w:marBottom w:val="0"/>
      <w:divBdr>
        <w:top w:val="none" w:sz="0" w:space="0" w:color="auto"/>
        <w:left w:val="none" w:sz="0" w:space="0" w:color="auto"/>
        <w:bottom w:val="none" w:sz="0" w:space="0" w:color="auto"/>
        <w:right w:val="none" w:sz="0" w:space="0" w:color="auto"/>
      </w:divBdr>
    </w:div>
    <w:div w:id="1411003474">
      <w:bodyDiv w:val="1"/>
      <w:marLeft w:val="0"/>
      <w:marRight w:val="0"/>
      <w:marTop w:val="0"/>
      <w:marBottom w:val="0"/>
      <w:divBdr>
        <w:top w:val="none" w:sz="0" w:space="0" w:color="auto"/>
        <w:left w:val="none" w:sz="0" w:space="0" w:color="auto"/>
        <w:bottom w:val="none" w:sz="0" w:space="0" w:color="auto"/>
        <w:right w:val="none" w:sz="0" w:space="0" w:color="auto"/>
      </w:divBdr>
    </w:div>
    <w:div w:id="1677266105">
      <w:bodyDiv w:val="1"/>
      <w:marLeft w:val="0"/>
      <w:marRight w:val="0"/>
      <w:marTop w:val="0"/>
      <w:marBottom w:val="0"/>
      <w:divBdr>
        <w:top w:val="none" w:sz="0" w:space="0" w:color="auto"/>
        <w:left w:val="none" w:sz="0" w:space="0" w:color="auto"/>
        <w:bottom w:val="none" w:sz="0" w:space="0" w:color="auto"/>
        <w:right w:val="none" w:sz="0" w:space="0" w:color="auto"/>
      </w:divBdr>
    </w:div>
    <w:div w:id="1871456517">
      <w:bodyDiv w:val="1"/>
      <w:marLeft w:val="0"/>
      <w:marRight w:val="0"/>
      <w:marTop w:val="0"/>
      <w:marBottom w:val="0"/>
      <w:divBdr>
        <w:top w:val="none" w:sz="0" w:space="0" w:color="auto"/>
        <w:left w:val="none" w:sz="0" w:space="0" w:color="auto"/>
        <w:bottom w:val="none" w:sz="0" w:space="0" w:color="auto"/>
        <w:right w:val="none" w:sz="0" w:space="0" w:color="auto"/>
      </w:divBdr>
    </w:div>
    <w:div w:id="1876891128">
      <w:bodyDiv w:val="1"/>
      <w:marLeft w:val="0"/>
      <w:marRight w:val="0"/>
      <w:marTop w:val="0"/>
      <w:marBottom w:val="0"/>
      <w:divBdr>
        <w:top w:val="none" w:sz="0" w:space="0" w:color="auto"/>
        <w:left w:val="none" w:sz="0" w:space="0" w:color="auto"/>
        <w:bottom w:val="none" w:sz="0" w:space="0" w:color="auto"/>
        <w:right w:val="none" w:sz="0" w:space="0" w:color="auto"/>
      </w:divBdr>
    </w:div>
    <w:div w:id="1960136902">
      <w:bodyDiv w:val="1"/>
      <w:marLeft w:val="0"/>
      <w:marRight w:val="0"/>
      <w:marTop w:val="0"/>
      <w:marBottom w:val="0"/>
      <w:divBdr>
        <w:top w:val="none" w:sz="0" w:space="0" w:color="auto"/>
        <w:left w:val="none" w:sz="0" w:space="0" w:color="auto"/>
        <w:bottom w:val="none" w:sz="0" w:space="0" w:color="auto"/>
        <w:right w:val="none" w:sz="0" w:space="0" w:color="auto"/>
      </w:divBdr>
    </w:div>
    <w:div w:id="213832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DD9E-8079-4D7D-888D-5EC9A3B1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5836</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3</cp:revision>
  <cp:lastPrinted>2023-01-25T14:14:00Z</cp:lastPrinted>
  <dcterms:created xsi:type="dcterms:W3CDTF">2023-02-02T16:54:00Z</dcterms:created>
  <dcterms:modified xsi:type="dcterms:W3CDTF">2023-02-02T17:06:00Z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