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5725" w:rsidRPr="00B33D92" w:rsidRDefault="007E5725" w:rsidP="009B68A3">
      <w:pPr>
        <w:spacing w:line="360" w:lineRule="auto"/>
        <w:rPr>
          <w:rFonts w:ascii="Times New Roman" w:hAnsi="Times New Roman"/>
          <w:sz w:val="24"/>
          <w:szCs w:val="24"/>
        </w:rPr>
      </w:pPr>
    </w:p>
    <w:p w:rsidR="007E5725" w:rsidRPr="00B33D92" w:rsidRDefault="007E5725" w:rsidP="009B68A3">
      <w:pPr>
        <w:spacing w:line="360" w:lineRule="auto"/>
        <w:rPr>
          <w:rFonts w:ascii="Times New Roman" w:hAnsi="Times New Roman"/>
          <w:sz w:val="24"/>
          <w:szCs w:val="24"/>
        </w:rPr>
      </w:pPr>
    </w:p>
    <w:p w:rsidR="007E5725" w:rsidRPr="00B33D92" w:rsidRDefault="007E5725" w:rsidP="009B68A3">
      <w:pPr>
        <w:spacing w:line="360" w:lineRule="auto"/>
        <w:rPr>
          <w:rFonts w:ascii="Times New Roman" w:hAnsi="Times New Roman"/>
          <w:sz w:val="24"/>
          <w:szCs w:val="24"/>
        </w:rPr>
      </w:pPr>
      <w:bookmarkStart w:id="0" w:name="_GoBack"/>
      <w:bookmarkEnd w:id="0"/>
    </w:p>
    <w:p w:rsidR="007E5725" w:rsidRPr="00B33D92" w:rsidRDefault="007E5725" w:rsidP="009B68A3">
      <w:pPr>
        <w:spacing w:line="360" w:lineRule="auto"/>
        <w:rPr>
          <w:rFonts w:ascii="Times New Roman" w:hAnsi="Times New Roman"/>
          <w:sz w:val="24"/>
          <w:szCs w:val="24"/>
        </w:rPr>
      </w:pPr>
    </w:p>
    <w:p w:rsidR="008F3EE0" w:rsidRPr="00B33D92" w:rsidRDefault="008F3EE0" w:rsidP="009B68A3">
      <w:pPr>
        <w:spacing w:line="360" w:lineRule="auto"/>
        <w:rPr>
          <w:rFonts w:ascii="Times New Roman" w:hAnsi="Times New Roman"/>
          <w:sz w:val="24"/>
          <w:szCs w:val="24"/>
        </w:rPr>
      </w:pPr>
    </w:p>
    <w:p w:rsidR="007E5725" w:rsidRPr="00B33D92" w:rsidRDefault="007E5725" w:rsidP="009B68A3">
      <w:pPr>
        <w:spacing w:line="360" w:lineRule="auto"/>
        <w:rPr>
          <w:rFonts w:ascii="Times New Roman" w:hAnsi="Times New Roman"/>
          <w:sz w:val="24"/>
          <w:szCs w:val="24"/>
        </w:rPr>
      </w:pPr>
    </w:p>
    <w:p w:rsidR="007E5725" w:rsidRPr="00B33D92" w:rsidRDefault="007E5725" w:rsidP="009B68A3">
      <w:pPr>
        <w:spacing w:line="360" w:lineRule="auto"/>
        <w:rPr>
          <w:rFonts w:ascii="Times New Roman" w:hAnsi="Times New Roman"/>
          <w:sz w:val="24"/>
          <w:szCs w:val="24"/>
        </w:rPr>
      </w:pPr>
    </w:p>
    <w:p w:rsidR="00712593" w:rsidRDefault="00712593" w:rsidP="00001072">
      <w:pPr>
        <w:pStyle w:val="Default"/>
        <w:spacing w:line="360" w:lineRule="auto"/>
        <w:jc w:val="center"/>
        <w:rPr>
          <w:rFonts w:ascii="Times New Roman" w:hAnsi="Times New Roman" w:cs="Times New Roman"/>
          <w:b/>
          <w:sz w:val="32"/>
          <w:szCs w:val="32"/>
        </w:rPr>
      </w:pPr>
      <w:r>
        <w:rPr>
          <w:rFonts w:ascii="Times New Roman" w:hAnsi="Times New Roman" w:cs="Times New Roman"/>
          <w:b/>
          <w:sz w:val="32"/>
          <w:szCs w:val="32"/>
        </w:rPr>
        <w:t xml:space="preserve">ANEXO XI </w:t>
      </w:r>
    </w:p>
    <w:p w:rsidR="002278BD" w:rsidRPr="008E2F82" w:rsidRDefault="00712593" w:rsidP="00001072">
      <w:pPr>
        <w:pStyle w:val="Default"/>
        <w:spacing w:line="360" w:lineRule="auto"/>
        <w:jc w:val="center"/>
        <w:rPr>
          <w:rFonts w:ascii="Times New Roman" w:hAnsi="Times New Roman" w:cs="Times New Roman"/>
          <w:b/>
          <w:sz w:val="32"/>
          <w:szCs w:val="32"/>
        </w:rPr>
      </w:pPr>
      <w:r>
        <w:rPr>
          <w:rFonts w:ascii="Times New Roman" w:hAnsi="Times New Roman" w:cs="Times New Roman"/>
          <w:b/>
          <w:sz w:val="32"/>
          <w:szCs w:val="32"/>
        </w:rPr>
        <w:t>PROJETO BÁSICO</w:t>
      </w:r>
    </w:p>
    <w:p w:rsidR="002278BD" w:rsidRPr="008E2F82" w:rsidRDefault="002278BD" w:rsidP="009B68A3">
      <w:pPr>
        <w:pStyle w:val="Default"/>
        <w:spacing w:line="360" w:lineRule="auto"/>
        <w:jc w:val="center"/>
        <w:rPr>
          <w:rFonts w:ascii="Times New Roman" w:hAnsi="Times New Roman" w:cs="Times New Roman"/>
          <w:b/>
          <w:sz w:val="32"/>
          <w:szCs w:val="32"/>
        </w:rPr>
      </w:pPr>
    </w:p>
    <w:p w:rsidR="008E2F82" w:rsidRPr="008E2F82" w:rsidRDefault="00F15B01" w:rsidP="00A02180">
      <w:pPr>
        <w:pStyle w:val="Default"/>
        <w:spacing w:line="360" w:lineRule="auto"/>
        <w:jc w:val="center"/>
        <w:rPr>
          <w:rFonts w:ascii="Times New Roman" w:hAnsi="Times New Roman" w:cs="Times New Roman"/>
          <w:b/>
          <w:sz w:val="32"/>
          <w:szCs w:val="32"/>
        </w:rPr>
      </w:pPr>
      <w:r w:rsidRPr="008E2F82">
        <w:rPr>
          <w:rFonts w:ascii="Times New Roman" w:hAnsi="Times New Roman" w:cs="Times New Roman"/>
          <w:b/>
          <w:sz w:val="32"/>
          <w:szCs w:val="32"/>
        </w:rPr>
        <w:t xml:space="preserve">CONTRATAÇÃO DE </w:t>
      </w:r>
      <w:r w:rsidR="002278BD" w:rsidRPr="008E2F82">
        <w:rPr>
          <w:rFonts w:ascii="Times New Roman" w:hAnsi="Times New Roman" w:cs="Times New Roman"/>
          <w:b/>
          <w:sz w:val="32"/>
          <w:szCs w:val="32"/>
        </w:rPr>
        <w:t>EMPRESA</w:t>
      </w:r>
      <w:r w:rsidRPr="008E2F82">
        <w:rPr>
          <w:rFonts w:ascii="Times New Roman" w:hAnsi="Times New Roman" w:cs="Times New Roman"/>
          <w:b/>
          <w:sz w:val="32"/>
          <w:szCs w:val="32"/>
        </w:rPr>
        <w:t xml:space="preserve">PARA </w:t>
      </w:r>
      <w:r w:rsidR="00BF4132" w:rsidRPr="008E2F82">
        <w:rPr>
          <w:rFonts w:ascii="Times New Roman" w:hAnsi="Times New Roman" w:cs="Times New Roman"/>
          <w:b/>
          <w:sz w:val="32"/>
          <w:szCs w:val="32"/>
        </w:rPr>
        <w:t xml:space="preserve">ELABORAÇÃO </w:t>
      </w:r>
    </w:p>
    <w:p w:rsidR="008E2F82" w:rsidRPr="008E2F82" w:rsidRDefault="00BF4132" w:rsidP="00A02180">
      <w:pPr>
        <w:pStyle w:val="Default"/>
        <w:spacing w:line="360" w:lineRule="auto"/>
        <w:jc w:val="center"/>
        <w:rPr>
          <w:rFonts w:ascii="Times New Roman" w:hAnsi="Times New Roman" w:cs="Times New Roman"/>
          <w:b/>
          <w:sz w:val="32"/>
          <w:szCs w:val="32"/>
        </w:rPr>
      </w:pPr>
      <w:r w:rsidRPr="008E2F82">
        <w:rPr>
          <w:rFonts w:ascii="Times New Roman" w:hAnsi="Times New Roman" w:cs="Times New Roman"/>
          <w:b/>
          <w:sz w:val="32"/>
          <w:szCs w:val="32"/>
        </w:rPr>
        <w:t>DE PROJETO</w:t>
      </w:r>
      <w:r w:rsidR="00C507CC" w:rsidRPr="008E2F82">
        <w:rPr>
          <w:rFonts w:ascii="Times New Roman" w:hAnsi="Times New Roman" w:cs="Times New Roman"/>
          <w:b/>
          <w:sz w:val="32"/>
          <w:szCs w:val="32"/>
        </w:rPr>
        <w:t>EXECUTIVO</w:t>
      </w:r>
      <w:r w:rsidR="00BB2B4D" w:rsidRPr="008E2F82">
        <w:rPr>
          <w:rFonts w:ascii="Times New Roman" w:hAnsi="Times New Roman" w:cs="Times New Roman"/>
          <w:b/>
          <w:sz w:val="32"/>
          <w:szCs w:val="32"/>
        </w:rPr>
        <w:t xml:space="preserve"> DE </w:t>
      </w:r>
      <w:r w:rsidR="002B4034" w:rsidRPr="008E2F82">
        <w:rPr>
          <w:rFonts w:ascii="Times New Roman" w:hAnsi="Times New Roman" w:cs="Times New Roman"/>
          <w:b/>
          <w:sz w:val="32"/>
          <w:szCs w:val="32"/>
        </w:rPr>
        <w:t xml:space="preserve">DRENAGEM, </w:t>
      </w:r>
    </w:p>
    <w:p w:rsidR="008E2F82" w:rsidRDefault="008E2F82" w:rsidP="00A02180">
      <w:pPr>
        <w:pStyle w:val="Default"/>
        <w:spacing w:line="360" w:lineRule="auto"/>
        <w:jc w:val="center"/>
        <w:rPr>
          <w:rFonts w:ascii="Times New Roman" w:hAnsi="Times New Roman" w:cs="Times New Roman"/>
          <w:b/>
          <w:sz w:val="32"/>
          <w:szCs w:val="32"/>
        </w:rPr>
      </w:pPr>
      <w:r w:rsidRPr="008E2F82">
        <w:rPr>
          <w:rFonts w:ascii="Times New Roman" w:hAnsi="Times New Roman" w:cs="Times New Roman"/>
          <w:b/>
          <w:sz w:val="32"/>
          <w:szCs w:val="32"/>
        </w:rPr>
        <w:t xml:space="preserve">ESGOTAMENTO SANITÁRIO, </w:t>
      </w:r>
    </w:p>
    <w:p w:rsidR="008E2F82" w:rsidRPr="00E42671" w:rsidRDefault="002B4034" w:rsidP="00A02180">
      <w:pPr>
        <w:pStyle w:val="Default"/>
        <w:spacing w:line="360" w:lineRule="auto"/>
        <w:jc w:val="center"/>
        <w:rPr>
          <w:rFonts w:ascii="Times New Roman" w:hAnsi="Times New Roman" w:cs="Times New Roman"/>
          <w:b/>
          <w:color w:val="auto"/>
          <w:sz w:val="32"/>
          <w:szCs w:val="32"/>
        </w:rPr>
      </w:pPr>
      <w:r w:rsidRPr="00E42671">
        <w:rPr>
          <w:rFonts w:ascii="Times New Roman" w:hAnsi="Times New Roman" w:cs="Times New Roman"/>
          <w:b/>
          <w:color w:val="auto"/>
          <w:sz w:val="32"/>
          <w:szCs w:val="32"/>
        </w:rPr>
        <w:t>PAVIMENTAÇÃO E SINALIZAÇÃO</w:t>
      </w:r>
      <w:r w:rsidR="000B0F9C">
        <w:rPr>
          <w:rFonts w:ascii="Times New Roman" w:hAnsi="Times New Roman" w:cs="Times New Roman"/>
          <w:b/>
          <w:color w:val="auto"/>
          <w:sz w:val="32"/>
          <w:szCs w:val="32"/>
        </w:rPr>
        <w:t xml:space="preserve"> URBANA</w:t>
      </w:r>
    </w:p>
    <w:p w:rsidR="00C507CC" w:rsidRPr="00E42671" w:rsidRDefault="00A02180" w:rsidP="00A02180">
      <w:pPr>
        <w:pStyle w:val="Default"/>
        <w:spacing w:line="360" w:lineRule="auto"/>
        <w:jc w:val="center"/>
        <w:rPr>
          <w:rFonts w:ascii="Times New Roman" w:hAnsi="Times New Roman" w:cs="Times New Roman"/>
          <w:b/>
          <w:color w:val="auto"/>
        </w:rPr>
      </w:pPr>
      <w:r w:rsidRPr="00E42671">
        <w:rPr>
          <w:rFonts w:ascii="Times New Roman" w:hAnsi="Times New Roman" w:cs="Times New Roman"/>
          <w:b/>
          <w:color w:val="auto"/>
          <w:sz w:val="32"/>
          <w:szCs w:val="32"/>
        </w:rPr>
        <w:t xml:space="preserve">NO MUNICÍPIO DE </w:t>
      </w:r>
      <w:r w:rsidR="002B3813" w:rsidRPr="00E42671">
        <w:rPr>
          <w:rFonts w:ascii="Times New Roman" w:hAnsi="Times New Roman" w:cs="Times New Roman"/>
          <w:b/>
          <w:color w:val="auto"/>
          <w:sz w:val="32"/>
          <w:szCs w:val="32"/>
        </w:rPr>
        <w:t>I</w:t>
      </w:r>
      <w:r w:rsidR="002278BD" w:rsidRPr="00E42671">
        <w:rPr>
          <w:rFonts w:ascii="Times New Roman" w:hAnsi="Times New Roman" w:cs="Times New Roman"/>
          <w:b/>
          <w:color w:val="auto"/>
          <w:sz w:val="32"/>
          <w:szCs w:val="32"/>
        </w:rPr>
        <w:t>TABORAÍ – RJ.</w:t>
      </w:r>
    </w:p>
    <w:p w:rsidR="00DC5644" w:rsidRPr="00B33D92" w:rsidRDefault="00C47159" w:rsidP="00E42671">
      <w:pPr>
        <w:spacing w:line="360" w:lineRule="auto"/>
        <w:rPr>
          <w:rFonts w:ascii="Times New Roman" w:eastAsiaTheme="minorHAnsi" w:hAnsi="Times New Roman"/>
          <w:b/>
          <w:color w:val="000000"/>
          <w:sz w:val="24"/>
          <w:szCs w:val="24"/>
        </w:rPr>
      </w:pPr>
      <w:r w:rsidRPr="00B33D92">
        <w:rPr>
          <w:rFonts w:ascii="Times New Roman" w:hAnsi="Times New Roman"/>
          <w:b/>
          <w:sz w:val="24"/>
          <w:szCs w:val="24"/>
        </w:rPr>
        <w:br w:type="page"/>
      </w:r>
    </w:p>
    <w:p w:rsidR="00C47159" w:rsidRPr="00B33D92" w:rsidRDefault="00132C7D" w:rsidP="00132C7D">
      <w:pPr>
        <w:pStyle w:val="Ttulo1"/>
        <w:rPr>
          <w:rFonts w:ascii="Times New Roman" w:hAnsi="Times New Roman"/>
          <w:sz w:val="24"/>
          <w:szCs w:val="24"/>
        </w:rPr>
      </w:pPr>
      <w:r w:rsidRPr="00B33D92">
        <w:rPr>
          <w:rFonts w:ascii="Times New Roman" w:hAnsi="Times New Roman"/>
          <w:sz w:val="24"/>
          <w:szCs w:val="24"/>
        </w:rPr>
        <w:lastRenderedPageBreak/>
        <w:t>PREÂMBULO</w:t>
      </w:r>
    </w:p>
    <w:p w:rsidR="00132C7D" w:rsidRPr="00B33D92" w:rsidRDefault="00132C7D" w:rsidP="00132C7D">
      <w:pPr>
        <w:rPr>
          <w:rFonts w:ascii="Times New Roman" w:hAnsi="Times New Roman"/>
          <w:sz w:val="24"/>
          <w:szCs w:val="24"/>
        </w:rPr>
      </w:pPr>
    </w:p>
    <w:p w:rsidR="00132C7D" w:rsidRPr="00B33D92" w:rsidRDefault="00132C7D" w:rsidP="00132C7D">
      <w:pPr>
        <w:spacing w:after="120" w:line="360" w:lineRule="auto"/>
        <w:ind w:firstLine="709"/>
        <w:jc w:val="both"/>
        <w:rPr>
          <w:rFonts w:ascii="Times New Roman" w:hAnsi="Times New Roman"/>
          <w:sz w:val="24"/>
          <w:szCs w:val="24"/>
        </w:rPr>
      </w:pPr>
      <w:r w:rsidRPr="00B33D92">
        <w:rPr>
          <w:rFonts w:ascii="Times New Roman" w:hAnsi="Times New Roman"/>
          <w:color w:val="000000" w:themeColor="text1"/>
          <w:sz w:val="24"/>
          <w:szCs w:val="24"/>
        </w:rPr>
        <w:t xml:space="preserve">Em face do que estatui a alínea “e”, inciso IX, do artigo 6º da Lei nº 8.666, de 21 de junho de 1993 e, de modo a disponibilizar os subsídios necessários a montagem do plano de licitação e gestão do serviço definido no item </w:t>
      </w:r>
      <w:r w:rsidR="00273271">
        <w:t>3</w:t>
      </w:r>
      <w:r w:rsidRPr="00B33D92">
        <w:rPr>
          <w:rFonts w:ascii="Times New Roman" w:hAnsi="Times New Roman"/>
          <w:color w:val="000000" w:themeColor="text1"/>
          <w:sz w:val="24"/>
          <w:szCs w:val="24"/>
        </w:rPr>
        <w:t xml:space="preserve">, deste documento, este órgão elaborou o presente Projeto </w:t>
      </w:r>
      <w:r w:rsidR="002B4034" w:rsidRPr="00B33D92">
        <w:rPr>
          <w:rFonts w:ascii="Times New Roman" w:hAnsi="Times New Roman"/>
          <w:color w:val="000000" w:themeColor="text1"/>
          <w:sz w:val="24"/>
          <w:szCs w:val="24"/>
        </w:rPr>
        <w:t>Termo de Referência</w:t>
      </w:r>
      <w:r w:rsidRPr="00B33D92">
        <w:rPr>
          <w:rFonts w:ascii="Times New Roman" w:hAnsi="Times New Roman"/>
          <w:color w:val="000000" w:themeColor="text1"/>
          <w:sz w:val="24"/>
          <w:szCs w:val="24"/>
        </w:rPr>
        <w:t>, nos term</w:t>
      </w:r>
      <w:r w:rsidR="002B4034" w:rsidRPr="00B33D92">
        <w:rPr>
          <w:rFonts w:ascii="Times New Roman" w:hAnsi="Times New Roman"/>
          <w:color w:val="000000" w:themeColor="text1"/>
          <w:sz w:val="24"/>
          <w:szCs w:val="24"/>
        </w:rPr>
        <w:t>os do que preconiza a referida l</w:t>
      </w:r>
      <w:r w:rsidRPr="00B33D92">
        <w:rPr>
          <w:rFonts w:ascii="Times New Roman" w:hAnsi="Times New Roman"/>
          <w:color w:val="000000" w:themeColor="text1"/>
          <w:sz w:val="24"/>
          <w:szCs w:val="24"/>
        </w:rPr>
        <w:t>ei e demais normas regentes.</w:t>
      </w:r>
    </w:p>
    <w:p w:rsidR="009B68A3" w:rsidRPr="00B33D92" w:rsidRDefault="009B68A3" w:rsidP="007E5725">
      <w:pPr>
        <w:spacing w:line="360" w:lineRule="auto"/>
        <w:jc w:val="both"/>
        <w:rPr>
          <w:rFonts w:ascii="Times New Roman" w:hAnsi="Times New Roman"/>
          <w:sz w:val="24"/>
          <w:szCs w:val="24"/>
        </w:rPr>
      </w:pPr>
    </w:p>
    <w:p w:rsidR="00C47159" w:rsidRPr="00B33D92" w:rsidRDefault="00C47159" w:rsidP="00132C7D">
      <w:pPr>
        <w:pStyle w:val="Ttulo1"/>
        <w:rPr>
          <w:rFonts w:ascii="Times New Roman" w:hAnsi="Times New Roman"/>
          <w:sz w:val="24"/>
          <w:szCs w:val="24"/>
        </w:rPr>
      </w:pPr>
      <w:bookmarkStart w:id="1" w:name="_Toc486426055"/>
      <w:bookmarkStart w:id="2" w:name="_Toc503254092"/>
      <w:r w:rsidRPr="00B33D92">
        <w:rPr>
          <w:rFonts w:ascii="Times New Roman" w:hAnsi="Times New Roman"/>
          <w:sz w:val="24"/>
          <w:szCs w:val="24"/>
        </w:rPr>
        <w:t>OBJETIVO</w:t>
      </w:r>
      <w:bookmarkEnd w:id="1"/>
      <w:bookmarkEnd w:id="2"/>
    </w:p>
    <w:p w:rsidR="00132C7D" w:rsidRPr="00B33D92" w:rsidRDefault="00132C7D" w:rsidP="00132C7D">
      <w:pPr>
        <w:rPr>
          <w:rFonts w:ascii="Times New Roman" w:hAnsi="Times New Roman"/>
          <w:sz w:val="24"/>
          <w:szCs w:val="24"/>
        </w:rPr>
      </w:pPr>
    </w:p>
    <w:p w:rsidR="000B53F9" w:rsidRPr="00E42671" w:rsidRDefault="000B53F9" w:rsidP="00412F24">
      <w:pPr>
        <w:pStyle w:val="CORPODOTEXTO"/>
      </w:pPr>
      <w:r w:rsidRPr="00B33D92">
        <w:t>O presente documento tem por objetivo estabelecer os parâmetros e fixar as características a serem observadas na apresentação das propostas para elaboração do</w:t>
      </w:r>
      <w:r w:rsidR="00273271">
        <w:t xml:space="preserve"> </w:t>
      </w:r>
      <w:r w:rsidRPr="00B33D92">
        <w:t>projeto executivo</w:t>
      </w:r>
      <w:r w:rsidR="00273271">
        <w:t xml:space="preserve"> </w:t>
      </w:r>
      <w:r w:rsidRPr="00B33D92">
        <w:t>de drenagem</w:t>
      </w:r>
      <w:r>
        <w:t>, esgotamento sanitário</w:t>
      </w:r>
      <w:r w:rsidRPr="00B33D92">
        <w:t xml:space="preserve">, pavimentação e sinalização, no Município de </w:t>
      </w:r>
      <w:r w:rsidRPr="00E42671">
        <w:t>Itaboraí-RJ</w:t>
      </w:r>
      <w:r w:rsidR="00E42671">
        <w:t>.</w:t>
      </w:r>
    </w:p>
    <w:p w:rsidR="004B1378" w:rsidRPr="00B33D92" w:rsidRDefault="004B1378" w:rsidP="004B1378">
      <w:pPr>
        <w:pStyle w:val="CORPODOTEXTO"/>
        <w:spacing w:after="120" w:line="360" w:lineRule="auto"/>
        <w:ind w:firstLine="709"/>
      </w:pPr>
    </w:p>
    <w:p w:rsidR="00C47159" w:rsidRPr="00B33D92" w:rsidRDefault="00132C7D" w:rsidP="007E5725">
      <w:pPr>
        <w:pStyle w:val="CORPODOTEXTO"/>
        <w:spacing w:after="120" w:line="360" w:lineRule="auto"/>
        <w:ind w:right="323" w:firstLine="1"/>
        <w:rPr>
          <w:b/>
          <w:bCs/>
        </w:rPr>
      </w:pPr>
      <w:r w:rsidRPr="00B33D92">
        <w:rPr>
          <w:b/>
          <w:bCs/>
        </w:rPr>
        <w:t>3</w:t>
      </w:r>
      <w:r w:rsidR="00C47159" w:rsidRPr="00B33D92">
        <w:rPr>
          <w:b/>
          <w:bCs/>
        </w:rPr>
        <w:t>. OBJETO</w:t>
      </w:r>
    </w:p>
    <w:p w:rsidR="00547EA7" w:rsidRPr="00B33D92" w:rsidRDefault="00816CC0" w:rsidP="00547EA7">
      <w:pPr>
        <w:pStyle w:val="Default"/>
        <w:spacing w:line="360" w:lineRule="auto"/>
        <w:ind w:firstLine="709"/>
        <w:jc w:val="both"/>
        <w:rPr>
          <w:rFonts w:ascii="Times New Roman" w:hAnsi="Times New Roman" w:cs="Times New Roman"/>
        </w:rPr>
      </w:pPr>
      <w:r>
        <w:rPr>
          <w:rFonts w:ascii="Times New Roman" w:hAnsi="Times New Roman" w:cs="Times New Roman"/>
        </w:rPr>
        <w:t>C</w:t>
      </w:r>
      <w:r w:rsidR="00547EA7" w:rsidRPr="00B33D92">
        <w:rPr>
          <w:rFonts w:ascii="Times New Roman" w:hAnsi="Times New Roman" w:cs="Times New Roman"/>
        </w:rPr>
        <w:t>ontratação de empresa de engenharia para elaboração de projeto</w:t>
      </w:r>
      <w:r w:rsidR="00273271">
        <w:rPr>
          <w:rFonts w:ascii="Times New Roman" w:hAnsi="Times New Roman" w:cs="Times New Roman"/>
        </w:rPr>
        <w:t xml:space="preserve"> </w:t>
      </w:r>
      <w:r w:rsidR="00547EA7" w:rsidRPr="00B33D92">
        <w:rPr>
          <w:rFonts w:ascii="Times New Roman" w:hAnsi="Times New Roman" w:cs="Times New Roman"/>
        </w:rPr>
        <w:t>executivo</w:t>
      </w:r>
      <w:r w:rsidR="00273271">
        <w:rPr>
          <w:rFonts w:ascii="Times New Roman" w:hAnsi="Times New Roman" w:cs="Times New Roman"/>
        </w:rPr>
        <w:t xml:space="preserve"> </w:t>
      </w:r>
      <w:r w:rsidR="00547EA7" w:rsidRPr="00B33D92">
        <w:rPr>
          <w:rFonts w:ascii="Times New Roman" w:hAnsi="Times New Roman" w:cs="Times New Roman"/>
        </w:rPr>
        <w:t xml:space="preserve">de drenagem, pavimentação e sinalização, no Município </w:t>
      </w:r>
      <w:r w:rsidR="00547EA7">
        <w:rPr>
          <w:rFonts w:ascii="Times New Roman" w:hAnsi="Times New Roman" w:cs="Times New Roman"/>
        </w:rPr>
        <w:t xml:space="preserve">de Itaboraí-RJ para atender as demandas </w:t>
      </w:r>
      <w:proofErr w:type="gramStart"/>
      <w:r w:rsidR="00547EA7">
        <w:rPr>
          <w:rFonts w:ascii="Times New Roman" w:hAnsi="Times New Roman" w:cs="Times New Roman"/>
        </w:rPr>
        <w:t>do contrato</w:t>
      </w:r>
      <w:r w:rsidR="001B5598">
        <w:rPr>
          <w:rFonts w:ascii="Times New Roman" w:hAnsi="Times New Roman" w:cs="Times New Roman"/>
        </w:rPr>
        <w:t>s</w:t>
      </w:r>
      <w:proofErr w:type="gramEnd"/>
      <w:r w:rsidR="00547EA7">
        <w:rPr>
          <w:rFonts w:ascii="Times New Roman" w:hAnsi="Times New Roman" w:cs="Times New Roman"/>
        </w:rPr>
        <w:t xml:space="preserve"> de repass</w:t>
      </w:r>
      <w:r w:rsidR="00273271">
        <w:rPr>
          <w:rFonts w:ascii="Times New Roman" w:hAnsi="Times New Roman" w:cs="Times New Roman"/>
        </w:rPr>
        <w:t>e nº 90</w:t>
      </w:r>
      <w:r>
        <w:rPr>
          <w:rFonts w:ascii="Times New Roman" w:hAnsi="Times New Roman" w:cs="Times New Roman"/>
        </w:rPr>
        <w:t>8299</w:t>
      </w:r>
      <w:r w:rsidR="00145A98">
        <w:rPr>
          <w:rFonts w:ascii="Times New Roman" w:hAnsi="Times New Roman" w:cs="Times New Roman"/>
        </w:rPr>
        <w:t>/2020</w:t>
      </w:r>
      <w:r w:rsidR="001B5598">
        <w:rPr>
          <w:rFonts w:ascii="Times New Roman" w:hAnsi="Times New Roman" w:cs="Times New Roman"/>
        </w:rPr>
        <w:t xml:space="preserve"> e 909600/2020</w:t>
      </w:r>
      <w:r w:rsidR="00273271">
        <w:rPr>
          <w:rFonts w:ascii="Times New Roman" w:hAnsi="Times New Roman" w:cs="Times New Roman"/>
        </w:rPr>
        <w:t xml:space="preserve"> de Pavimentação Asfá</w:t>
      </w:r>
      <w:r w:rsidR="00547EA7">
        <w:rPr>
          <w:rFonts w:ascii="Times New Roman" w:hAnsi="Times New Roman" w:cs="Times New Roman"/>
        </w:rPr>
        <w:t>ltica</w:t>
      </w:r>
      <w:r w:rsidR="00080069">
        <w:rPr>
          <w:rFonts w:ascii="Times New Roman" w:hAnsi="Times New Roman" w:cs="Times New Roman"/>
        </w:rPr>
        <w:t>,</w:t>
      </w:r>
      <w:r w:rsidR="00547EA7">
        <w:rPr>
          <w:rFonts w:ascii="Times New Roman" w:hAnsi="Times New Roman" w:cs="Times New Roman"/>
        </w:rPr>
        <w:t xml:space="preserve"> Nova Drenagem e Passeio Público no Município de Itaboraí.</w:t>
      </w:r>
    </w:p>
    <w:p w:rsidR="007E5725" w:rsidRPr="00B33D92" w:rsidRDefault="007E5725" w:rsidP="007E5725">
      <w:pPr>
        <w:pStyle w:val="CORPODOTEXTO"/>
        <w:spacing w:after="120" w:line="360" w:lineRule="auto"/>
        <w:ind w:left="1" w:right="323" w:firstLine="1"/>
      </w:pPr>
    </w:p>
    <w:p w:rsidR="007E5725" w:rsidRPr="00B33D92" w:rsidRDefault="00080069" w:rsidP="007E5725">
      <w:pPr>
        <w:pStyle w:val="CORPODOTEXTO"/>
        <w:spacing w:after="120" w:line="360" w:lineRule="auto"/>
        <w:ind w:right="323" w:firstLine="1"/>
        <w:rPr>
          <w:b/>
          <w:bCs/>
        </w:rPr>
      </w:pPr>
      <w:r>
        <w:rPr>
          <w:b/>
          <w:bCs/>
        </w:rPr>
        <w:t>4</w:t>
      </w:r>
      <w:r w:rsidR="007E5725" w:rsidRPr="00B33D92">
        <w:rPr>
          <w:b/>
          <w:bCs/>
        </w:rPr>
        <w:t>. JUSTIFICATIVA DO PROJETO</w:t>
      </w:r>
    </w:p>
    <w:p w:rsidR="002A2D33" w:rsidRDefault="002A2D33" w:rsidP="002B4034">
      <w:pPr>
        <w:tabs>
          <w:tab w:val="left" w:pos="567"/>
        </w:tabs>
        <w:spacing w:after="120" w:line="360" w:lineRule="auto"/>
        <w:ind w:firstLine="709"/>
        <w:jc w:val="both"/>
        <w:rPr>
          <w:rFonts w:ascii="Times New Roman" w:eastAsia="Times New Roman" w:hAnsi="Times New Roman"/>
          <w:bCs/>
          <w:sz w:val="24"/>
          <w:szCs w:val="24"/>
          <w:lang w:eastAsia="pt-BR"/>
        </w:rPr>
      </w:pPr>
      <w:r>
        <w:rPr>
          <w:rFonts w:ascii="Times New Roman" w:eastAsia="Times New Roman" w:hAnsi="Times New Roman"/>
          <w:bCs/>
          <w:sz w:val="24"/>
          <w:szCs w:val="24"/>
          <w:lang w:eastAsia="pt-BR"/>
        </w:rPr>
        <w:t xml:space="preserve">O município de Itaboraí foi contemplado, através de emenda parlamentar ao Orçamento Geral da União, com investimentos oriundos do Programa 2217 de Desenvolvimento Regional Territorial e Urbano, gerando um convênio para </w:t>
      </w:r>
      <w:r>
        <w:rPr>
          <w:rFonts w:ascii="Times New Roman" w:hAnsi="Times New Roman"/>
        </w:rPr>
        <w:t>Pavimentação Asfáltica</w:t>
      </w:r>
      <w:r w:rsidR="00080069">
        <w:rPr>
          <w:rFonts w:ascii="Times New Roman" w:hAnsi="Times New Roman"/>
        </w:rPr>
        <w:t>,</w:t>
      </w:r>
      <w:r>
        <w:rPr>
          <w:rFonts w:ascii="Times New Roman" w:hAnsi="Times New Roman"/>
        </w:rPr>
        <w:t xml:space="preserve"> Nova Drenagem e Passeio Público no Município de Itaboraí</w:t>
      </w:r>
      <w:r>
        <w:rPr>
          <w:rFonts w:ascii="Times New Roman" w:eastAsia="Times New Roman" w:hAnsi="Times New Roman"/>
          <w:bCs/>
          <w:sz w:val="24"/>
          <w:szCs w:val="24"/>
          <w:lang w:eastAsia="pt-BR"/>
        </w:rPr>
        <w:t>, contrato</w:t>
      </w:r>
      <w:r w:rsidR="0070609C">
        <w:rPr>
          <w:rFonts w:ascii="Times New Roman" w:eastAsia="Times New Roman" w:hAnsi="Times New Roman"/>
          <w:bCs/>
          <w:sz w:val="24"/>
          <w:szCs w:val="24"/>
          <w:lang w:eastAsia="pt-BR"/>
        </w:rPr>
        <w:t>s</w:t>
      </w:r>
      <w:r>
        <w:rPr>
          <w:rFonts w:ascii="Times New Roman" w:eastAsia="Times New Roman" w:hAnsi="Times New Roman"/>
          <w:bCs/>
          <w:sz w:val="24"/>
          <w:szCs w:val="24"/>
          <w:lang w:eastAsia="pt-BR"/>
        </w:rPr>
        <w:t xml:space="preserve"> de repasse nº 90</w:t>
      </w:r>
      <w:r w:rsidR="00816CC0">
        <w:rPr>
          <w:rFonts w:ascii="Times New Roman" w:eastAsia="Times New Roman" w:hAnsi="Times New Roman"/>
          <w:bCs/>
          <w:sz w:val="24"/>
          <w:szCs w:val="24"/>
          <w:lang w:eastAsia="pt-BR"/>
        </w:rPr>
        <w:t>8299</w:t>
      </w:r>
      <w:r w:rsidR="00145A98">
        <w:rPr>
          <w:rFonts w:ascii="Times New Roman" w:eastAsia="Times New Roman" w:hAnsi="Times New Roman"/>
          <w:bCs/>
          <w:sz w:val="24"/>
          <w:szCs w:val="24"/>
          <w:lang w:eastAsia="pt-BR"/>
        </w:rPr>
        <w:t>/2020</w:t>
      </w:r>
      <w:r w:rsidR="0070609C">
        <w:rPr>
          <w:rFonts w:ascii="Times New Roman" w:eastAsia="Times New Roman" w:hAnsi="Times New Roman"/>
          <w:bCs/>
          <w:sz w:val="24"/>
          <w:szCs w:val="24"/>
          <w:lang w:eastAsia="pt-BR"/>
        </w:rPr>
        <w:t xml:space="preserve"> e </w:t>
      </w:r>
      <w:r w:rsidR="001B5598">
        <w:rPr>
          <w:rFonts w:ascii="Times New Roman" w:eastAsia="Times New Roman" w:hAnsi="Times New Roman"/>
          <w:bCs/>
          <w:sz w:val="24"/>
          <w:szCs w:val="24"/>
          <w:lang w:eastAsia="pt-BR"/>
        </w:rPr>
        <w:t>909600/2020.</w:t>
      </w:r>
    </w:p>
    <w:p w:rsidR="00985AC8" w:rsidRDefault="002B4034" w:rsidP="002B4034">
      <w:pPr>
        <w:tabs>
          <w:tab w:val="left" w:pos="567"/>
        </w:tabs>
        <w:spacing w:after="120" w:line="360" w:lineRule="auto"/>
        <w:ind w:firstLine="709"/>
        <w:jc w:val="both"/>
        <w:rPr>
          <w:rFonts w:ascii="Times New Roman" w:hAnsi="Times New Roman"/>
          <w:bCs/>
          <w:sz w:val="24"/>
          <w:szCs w:val="24"/>
        </w:rPr>
      </w:pPr>
      <w:r w:rsidRPr="00B33D92">
        <w:rPr>
          <w:rFonts w:ascii="Times New Roman" w:hAnsi="Times New Roman"/>
          <w:bCs/>
          <w:sz w:val="24"/>
          <w:szCs w:val="24"/>
        </w:rPr>
        <w:t xml:space="preserve">Considerando </w:t>
      </w:r>
      <w:r w:rsidR="00985AC8">
        <w:rPr>
          <w:rFonts w:ascii="Times New Roman" w:hAnsi="Times New Roman"/>
          <w:bCs/>
          <w:sz w:val="24"/>
          <w:szCs w:val="24"/>
        </w:rPr>
        <w:t>o vulto do projeto, as demandas de serviços complementares, tais como ensaios, sondagens, serviços topográficos, não disponíveis a municipalidade;</w:t>
      </w:r>
    </w:p>
    <w:p w:rsidR="0080500B" w:rsidRDefault="0080500B" w:rsidP="002B4034">
      <w:pPr>
        <w:tabs>
          <w:tab w:val="left" w:pos="567"/>
        </w:tabs>
        <w:spacing w:after="120" w:line="360" w:lineRule="auto"/>
        <w:ind w:firstLine="709"/>
        <w:jc w:val="both"/>
        <w:rPr>
          <w:rFonts w:ascii="Times New Roman" w:hAnsi="Times New Roman"/>
          <w:bCs/>
          <w:sz w:val="24"/>
          <w:szCs w:val="24"/>
        </w:rPr>
      </w:pPr>
      <w:r>
        <w:rPr>
          <w:rFonts w:ascii="Times New Roman" w:hAnsi="Times New Roman"/>
          <w:bCs/>
          <w:sz w:val="24"/>
          <w:szCs w:val="24"/>
        </w:rPr>
        <w:t>Considerando a especificidade dos pro</w:t>
      </w:r>
      <w:r w:rsidR="00273271">
        <w:rPr>
          <w:rFonts w:ascii="Times New Roman" w:hAnsi="Times New Roman"/>
          <w:bCs/>
          <w:sz w:val="24"/>
          <w:szCs w:val="24"/>
        </w:rPr>
        <w:t xml:space="preserve">jetos executivos de </w:t>
      </w:r>
      <w:r>
        <w:rPr>
          <w:rFonts w:ascii="Times New Roman" w:hAnsi="Times New Roman"/>
          <w:bCs/>
          <w:sz w:val="24"/>
          <w:szCs w:val="24"/>
        </w:rPr>
        <w:t xml:space="preserve">pavimentação, drenagem, esgotamento sanitário e </w:t>
      </w:r>
      <w:r w:rsidR="00273271">
        <w:rPr>
          <w:rFonts w:ascii="Times New Roman" w:hAnsi="Times New Roman"/>
          <w:bCs/>
          <w:sz w:val="24"/>
          <w:szCs w:val="24"/>
        </w:rPr>
        <w:t>Estações de Tratamento de Esgoto (</w:t>
      </w:r>
      <w:proofErr w:type="spellStart"/>
      <w:r w:rsidR="00273271">
        <w:rPr>
          <w:rFonts w:ascii="Times New Roman" w:hAnsi="Times New Roman"/>
          <w:bCs/>
          <w:sz w:val="24"/>
          <w:szCs w:val="24"/>
        </w:rPr>
        <w:t>ETE's</w:t>
      </w:r>
      <w:proofErr w:type="spellEnd"/>
      <w:r w:rsidR="00273271">
        <w:rPr>
          <w:rFonts w:ascii="Times New Roman" w:hAnsi="Times New Roman"/>
          <w:bCs/>
          <w:sz w:val="24"/>
          <w:szCs w:val="24"/>
        </w:rPr>
        <w:t>)</w:t>
      </w:r>
      <w:r>
        <w:rPr>
          <w:rFonts w:ascii="Times New Roman" w:hAnsi="Times New Roman"/>
          <w:bCs/>
          <w:sz w:val="24"/>
          <w:szCs w:val="24"/>
        </w:rPr>
        <w:t xml:space="preserve"> onde não se encontram </w:t>
      </w:r>
      <w:r w:rsidR="003539C6">
        <w:rPr>
          <w:rFonts w:ascii="Times New Roman" w:hAnsi="Times New Roman"/>
          <w:bCs/>
          <w:sz w:val="24"/>
          <w:szCs w:val="24"/>
        </w:rPr>
        <w:t>disponíveis</w:t>
      </w:r>
      <w:r>
        <w:rPr>
          <w:rFonts w:ascii="Times New Roman" w:hAnsi="Times New Roman"/>
          <w:bCs/>
          <w:sz w:val="24"/>
          <w:szCs w:val="24"/>
        </w:rPr>
        <w:t xml:space="preserve"> todos os recursos humanos e materiais;</w:t>
      </w:r>
    </w:p>
    <w:p w:rsidR="00985AC8" w:rsidRDefault="00985AC8" w:rsidP="002B4034">
      <w:pPr>
        <w:tabs>
          <w:tab w:val="left" w:pos="567"/>
        </w:tabs>
        <w:spacing w:after="120" w:line="360" w:lineRule="auto"/>
        <w:ind w:firstLine="709"/>
        <w:jc w:val="both"/>
        <w:rPr>
          <w:rFonts w:ascii="Times New Roman" w:hAnsi="Times New Roman"/>
          <w:bCs/>
          <w:sz w:val="24"/>
          <w:szCs w:val="24"/>
        </w:rPr>
      </w:pPr>
      <w:r>
        <w:rPr>
          <w:rFonts w:ascii="Times New Roman" w:hAnsi="Times New Roman"/>
          <w:bCs/>
          <w:sz w:val="24"/>
          <w:szCs w:val="24"/>
        </w:rPr>
        <w:lastRenderedPageBreak/>
        <w:t xml:space="preserve">Considerando as demais necessidades de entrega de projetos com cláusulas suspensivas </w:t>
      </w:r>
      <w:r w:rsidR="0080500B">
        <w:rPr>
          <w:rFonts w:ascii="Times New Roman" w:hAnsi="Times New Roman"/>
          <w:bCs/>
          <w:sz w:val="24"/>
          <w:szCs w:val="24"/>
        </w:rPr>
        <w:t>demandando recursos humanos e materiais;</w:t>
      </w:r>
    </w:p>
    <w:p w:rsidR="002B4034" w:rsidRDefault="00985AC8" w:rsidP="002B4034">
      <w:pPr>
        <w:tabs>
          <w:tab w:val="left" w:pos="567"/>
        </w:tabs>
        <w:spacing w:after="120" w:line="360" w:lineRule="auto"/>
        <w:ind w:firstLine="709"/>
        <w:jc w:val="both"/>
        <w:rPr>
          <w:rFonts w:ascii="Times New Roman" w:hAnsi="Times New Roman"/>
          <w:bCs/>
          <w:sz w:val="24"/>
          <w:szCs w:val="24"/>
        </w:rPr>
      </w:pPr>
      <w:r>
        <w:rPr>
          <w:rFonts w:ascii="Times New Roman" w:hAnsi="Times New Roman"/>
          <w:bCs/>
          <w:sz w:val="24"/>
          <w:szCs w:val="24"/>
        </w:rPr>
        <w:t>Considerando a grande demanda das atividades inerentes ao setor de projetos, no que se refere ao atendimento as demais secretarias</w:t>
      </w:r>
      <w:r w:rsidR="0080500B">
        <w:rPr>
          <w:rFonts w:ascii="Times New Roman" w:hAnsi="Times New Roman"/>
          <w:bCs/>
          <w:sz w:val="24"/>
          <w:szCs w:val="24"/>
        </w:rPr>
        <w:t xml:space="preserve"> e à</w:t>
      </w:r>
      <w:r w:rsidR="003539C6">
        <w:rPr>
          <w:rFonts w:ascii="Times New Roman" w:hAnsi="Times New Roman"/>
          <w:bCs/>
          <w:sz w:val="24"/>
          <w:szCs w:val="24"/>
        </w:rPr>
        <w:t>s fiscalizações das operações já</w:t>
      </w:r>
      <w:r w:rsidR="0080500B">
        <w:rPr>
          <w:rFonts w:ascii="Times New Roman" w:hAnsi="Times New Roman"/>
          <w:bCs/>
          <w:sz w:val="24"/>
          <w:szCs w:val="24"/>
        </w:rPr>
        <w:t xml:space="preserve"> contratadas e em andamento;</w:t>
      </w:r>
    </w:p>
    <w:p w:rsidR="004B1378" w:rsidRPr="00B33D92" w:rsidRDefault="004B1378" w:rsidP="002B4034">
      <w:pPr>
        <w:tabs>
          <w:tab w:val="left" w:pos="567"/>
        </w:tabs>
        <w:spacing w:after="120" w:line="360" w:lineRule="auto"/>
        <w:ind w:firstLine="709"/>
        <w:jc w:val="both"/>
        <w:rPr>
          <w:rFonts w:ascii="Times New Roman" w:hAnsi="Times New Roman"/>
          <w:bCs/>
          <w:sz w:val="24"/>
          <w:szCs w:val="24"/>
        </w:rPr>
      </w:pPr>
      <w:r w:rsidRPr="003539C6">
        <w:rPr>
          <w:rFonts w:ascii="Times New Roman" w:hAnsi="Times New Roman"/>
          <w:bCs/>
          <w:sz w:val="24"/>
          <w:szCs w:val="24"/>
        </w:rPr>
        <w:t xml:space="preserve">Considerando o prazo </w:t>
      </w:r>
      <w:r w:rsidR="003539C6">
        <w:rPr>
          <w:rFonts w:ascii="Times New Roman" w:hAnsi="Times New Roman"/>
          <w:bCs/>
          <w:sz w:val="24"/>
          <w:szCs w:val="24"/>
        </w:rPr>
        <w:t xml:space="preserve">exíguo para a apresentação dos </w:t>
      </w:r>
      <w:r w:rsidRPr="003539C6">
        <w:rPr>
          <w:rFonts w:ascii="Times New Roman" w:hAnsi="Times New Roman"/>
          <w:bCs/>
          <w:sz w:val="24"/>
          <w:szCs w:val="24"/>
        </w:rPr>
        <w:t xml:space="preserve">projetos para retirada da clausula suspensiva do contrato junto </w:t>
      </w:r>
      <w:proofErr w:type="spellStart"/>
      <w:r w:rsidRPr="003539C6">
        <w:rPr>
          <w:rFonts w:ascii="Times New Roman" w:hAnsi="Times New Roman"/>
          <w:bCs/>
          <w:sz w:val="24"/>
          <w:szCs w:val="24"/>
        </w:rPr>
        <w:t>a</w:t>
      </w:r>
      <w:proofErr w:type="spellEnd"/>
      <w:r w:rsidRPr="003539C6">
        <w:rPr>
          <w:rFonts w:ascii="Times New Roman" w:hAnsi="Times New Roman"/>
          <w:bCs/>
          <w:sz w:val="24"/>
          <w:szCs w:val="24"/>
        </w:rPr>
        <w:t xml:space="preserve"> Caixa</w:t>
      </w:r>
      <w:r w:rsidR="003539C6">
        <w:rPr>
          <w:rFonts w:ascii="Times New Roman" w:hAnsi="Times New Roman"/>
          <w:bCs/>
          <w:sz w:val="24"/>
          <w:szCs w:val="24"/>
        </w:rPr>
        <w:t xml:space="preserve"> Econômica Federal</w:t>
      </w:r>
      <w:r w:rsidRPr="003539C6">
        <w:rPr>
          <w:rFonts w:ascii="Times New Roman" w:hAnsi="Times New Roman"/>
          <w:bCs/>
          <w:sz w:val="24"/>
          <w:szCs w:val="24"/>
        </w:rPr>
        <w:t>.</w:t>
      </w:r>
    </w:p>
    <w:p w:rsidR="00C507CC" w:rsidRPr="003539C6" w:rsidRDefault="0080500B" w:rsidP="003539C6">
      <w:pPr>
        <w:tabs>
          <w:tab w:val="left" w:pos="567"/>
        </w:tabs>
        <w:spacing w:after="120" w:line="360" w:lineRule="auto"/>
        <w:ind w:firstLine="709"/>
        <w:jc w:val="both"/>
        <w:rPr>
          <w:rFonts w:ascii="Times New Roman" w:hAnsi="Times New Roman"/>
          <w:bCs/>
          <w:sz w:val="24"/>
          <w:szCs w:val="24"/>
        </w:rPr>
      </w:pPr>
      <w:r w:rsidRPr="003539C6">
        <w:rPr>
          <w:rFonts w:ascii="Times New Roman" w:hAnsi="Times New Roman"/>
          <w:bCs/>
          <w:sz w:val="24"/>
          <w:szCs w:val="24"/>
        </w:rPr>
        <w:t xml:space="preserve">Assim sendo, </w:t>
      </w:r>
      <w:r w:rsidR="004B1378" w:rsidRPr="003539C6">
        <w:rPr>
          <w:rFonts w:ascii="Times New Roman" w:hAnsi="Times New Roman"/>
          <w:bCs/>
          <w:sz w:val="24"/>
          <w:szCs w:val="24"/>
        </w:rPr>
        <w:t>face</w:t>
      </w:r>
      <w:r w:rsidRPr="003539C6">
        <w:rPr>
          <w:rFonts w:ascii="Times New Roman" w:hAnsi="Times New Roman"/>
          <w:bCs/>
          <w:sz w:val="24"/>
          <w:szCs w:val="24"/>
        </w:rPr>
        <w:t xml:space="preserve"> a magnitude do investimento</w:t>
      </w:r>
      <w:r w:rsidR="002B4034" w:rsidRPr="003539C6">
        <w:rPr>
          <w:rFonts w:ascii="Times New Roman" w:hAnsi="Times New Roman"/>
          <w:bCs/>
          <w:sz w:val="24"/>
          <w:szCs w:val="24"/>
        </w:rPr>
        <w:t>, a complexidade dos estudos envolvido</w:t>
      </w:r>
      <w:r w:rsidR="00783552" w:rsidRPr="003539C6">
        <w:rPr>
          <w:rFonts w:ascii="Times New Roman" w:hAnsi="Times New Roman"/>
          <w:bCs/>
          <w:sz w:val="24"/>
          <w:szCs w:val="24"/>
        </w:rPr>
        <w:t>s e a consciência d</w:t>
      </w:r>
      <w:r w:rsidR="002B4034" w:rsidRPr="003539C6">
        <w:rPr>
          <w:rFonts w:ascii="Times New Roman" w:hAnsi="Times New Roman"/>
          <w:bCs/>
          <w:sz w:val="24"/>
          <w:szCs w:val="24"/>
        </w:rPr>
        <w:t xml:space="preserve">e que a </w:t>
      </w:r>
      <w:r w:rsidRPr="003539C6">
        <w:rPr>
          <w:rFonts w:ascii="Times New Roman" w:hAnsi="Times New Roman"/>
          <w:bCs/>
          <w:sz w:val="24"/>
          <w:szCs w:val="24"/>
        </w:rPr>
        <w:t xml:space="preserve">apresentação dos projetos executivos na fase anterior </w:t>
      </w:r>
      <w:proofErr w:type="gramStart"/>
      <w:r w:rsidRPr="003539C6">
        <w:rPr>
          <w:rFonts w:ascii="Times New Roman" w:hAnsi="Times New Roman"/>
          <w:bCs/>
          <w:sz w:val="24"/>
          <w:szCs w:val="24"/>
        </w:rPr>
        <w:t xml:space="preserve">a licitação da obra </w:t>
      </w:r>
      <w:r w:rsidR="002B4034" w:rsidRPr="003539C6">
        <w:rPr>
          <w:rFonts w:ascii="Times New Roman" w:hAnsi="Times New Roman"/>
          <w:bCs/>
          <w:sz w:val="24"/>
          <w:szCs w:val="24"/>
        </w:rPr>
        <w:t>interfere</w:t>
      </w:r>
      <w:r w:rsidRPr="003539C6">
        <w:rPr>
          <w:rFonts w:ascii="Times New Roman" w:hAnsi="Times New Roman"/>
          <w:bCs/>
          <w:sz w:val="24"/>
          <w:szCs w:val="24"/>
        </w:rPr>
        <w:t>m</w:t>
      </w:r>
      <w:proofErr w:type="gramEnd"/>
      <w:r w:rsidR="00273271">
        <w:rPr>
          <w:rFonts w:ascii="Times New Roman" w:hAnsi="Times New Roman"/>
          <w:bCs/>
          <w:sz w:val="24"/>
          <w:szCs w:val="24"/>
        </w:rPr>
        <w:t xml:space="preserve"> </w:t>
      </w:r>
      <w:r w:rsidRPr="003539C6">
        <w:rPr>
          <w:rFonts w:ascii="Times New Roman" w:hAnsi="Times New Roman"/>
          <w:bCs/>
          <w:sz w:val="24"/>
          <w:szCs w:val="24"/>
        </w:rPr>
        <w:t>positivamente na</w:t>
      </w:r>
      <w:r w:rsidR="002B4034" w:rsidRPr="003539C6">
        <w:rPr>
          <w:rFonts w:ascii="Times New Roman" w:hAnsi="Times New Roman"/>
          <w:bCs/>
          <w:sz w:val="24"/>
          <w:szCs w:val="24"/>
        </w:rPr>
        <w:t xml:space="preserve"> economicidade e celeridade da </w:t>
      </w:r>
      <w:r w:rsidR="004B1378" w:rsidRPr="003539C6">
        <w:rPr>
          <w:rFonts w:ascii="Times New Roman" w:hAnsi="Times New Roman"/>
          <w:bCs/>
          <w:sz w:val="24"/>
          <w:szCs w:val="24"/>
        </w:rPr>
        <w:t>mesma</w:t>
      </w:r>
      <w:r w:rsidR="00A65319" w:rsidRPr="003539C6">
        <w:rPr>
          <w:rFonts w:ascii="Times New Roman" w:hAnsi="Times New Roman"/>
          <w:bCs/>
          <w:sz w:val="24"/>
          <w:szCs w:val="24"/>
        </w:rPr>
        <w:t>, entende se</w:t>
      </w:r>
      <w:r w:rsidR="00783552" w:rsidRPr="003539C6">
        <w:rPr>
          <w:rFonts w:ascii="Times New Roman" w:hAnsi="Times New Roman"/>
          <w:bCs/>
          <w:sz w:val="24"/>
          <w:szCs w:val="24"/>
        </w:rPr>
        <w:t xml:space="preserve"> plenamente justificada a contratação de empresa especializada no ramo em questão para execução dos projetos.</w:t>
      </w:r>
    </w:p>
    <w:p w:rsidR="00471A50" w:rsidRPr="00B33D92" w:rsidRDefault="00471A50" w:rsidP="009B68A3">
      <w:pPr>
        <w:pStyle w:val="CORPODOTEXTO"/>
        <w:spacing w:after="120" w:line="360" w:lineRule="auto"/>
        <w:ind w:left="1" w:right="323" w:firstLine="1"/>
      </w:pPr>
    </w:p>
    <w:p w:rsidR="00471A50" w:rsidRPr="00B33D92" w:rsidRDefault="00080069" w:rsidP="009B68A3">
      <w:pPr>
        <w:pStyle w:val="CORPODOTEXTO"/>
        <w:spacing w:after="120" w:line="360" w:lineRule="auto"/>
        <w:ind w:right="323" w:firstLine="1"/>
        <w:rPr>
          <w:b/>
          <w:bCs/>
        </w:rPr>
      </w:pPr>
      <w:r>
        <w:rPr>
          <w:b/>
          <w:bCs/>
        </w:rPr>
        <w:t>5</w:t>
      </w:r>
      <w:r w:rsidR="00471A50" w:rsidRPr="00B33D92">
        <w:rPr>
          <w:b/>
          <w:bCs/>
        </w:rPr>
        <w:t>. LOCALIZAÇÃO DO OBJETO</w:t>
      </w:r>
    </w:p>
    <w:p w:rsidR="00ED3158" w:rsidRPr="00B64F80" w:rsidRDefault="00FD50AD" w:rsidP="00132C7D">
      <w:pPr>
        <w:pStyle w:val="CORPODOTEXTO"/>
        <w:spacing w:after="120" w:line="360" w:lineRule="auto"/>
        <w:ind w:firstLine="709"/>
        <w:rPr>
          <w:bCs/>
        </w:rPr>
      </w:pPr>
      <w:r w:rsidRPr="00B64F80">
        <w:rPr>
          <w:bCs/>
        </w:rPr>
        <w:t xml:space="preserve">O local de intervenção são ruas do </w:t>
      </w:r>
      <w:r w:rsidR="00A224C6" w:rsidRPr="00B64F80">
        <w:rPr>
          <w:bCs/>
        </w:rPr>
        <w:t>3</w:t>
      </w:r>
      <w:r w:rsidRPr="00B64F80">
        <w:rPr>
          <w:bCs/>
        </w:rPr>
        <w:t xml:space="preserve">º distrito do Município de Itaboraí, </w:t>
      </w:r>
      <w:proofErr w:type="spellStart"/>
      <w:r w:rsidR="00A224C6" w:rsidRPr="00B64F80">
        <w:rPr>
          <w:bCs/>
        </w:rPr>
        <w:t>Itambi</w:t>
      </w:r>
      <w:proofErr w:type="spellEnd"/>
      <w:r w:rsidRPr="00B64F80">
        <w:rPr>
          <w:bCs/>
        </w:rPr>
        <w:t>, abr</w:t>
      </w:r>
      <w:r w:rsidR="00A637D1" w:rsidRPr="00B64F80">
        <w:rPr>
          <w:bCs/>
        </w:rPr>
        <w:t>angendo os bairros de</w:t>
      </w:r>
      <w:r w:rsidRPr="00B64F80">
        <w:rPr>
          <w:bCs/>
        </w:rPr>
        <w:t xml:space="preserve"> </w:t>
      </w:r>
      <w:r w:rsidR="00237721" w:rsidRPr="00B64F80">
        <w:rPr>
          <w:bCs/>
        </w:rPr>
        <w:t>Loteamento Grande Rio e Loteamento João Caetano</w:t>
      </w:r>
      <w:r w:rsidR="00B64F80" w:rsidRPr="00B64F80">
        <w:rPr>
          <w:bCs/>
        </w:rPr>
        <w:t xml:space="preserve"> e ruas do 7º distrito do Município de Itaboraí, Manilha, abrangendo os bairros de Centro de Manilha, Novo Horizonte, Vila Brasil e Vila Gabriela</w:t>
      </w:r>
      <w:r w:rsidR="00237721" w:rsidRPr="00B64F80">
        <w:rPr>
          <w:bCs/>
        </w:rPr>
        <w:t>,</w:t>
      </w:r>
      <w:r w:rsidRPr="00B64F80">
        <w:rPr>
          <w:bCs/>
        </w:rPr>
        <w:t xml:space="preserve"> conforme tabela</w:t>
      </w:r>
      <w:r w:rsidR="00B64F80" w:rsidRPr="00B64F80">
        <w:rPr>
          <w:bCs/>
        </w:rPr>
        <w:t>s</w:t>
      </w:r>
      <w:r w:rsidRPr="00B64F80">
        <w:rPr>
          <w:bCs/>
        </w:rPr>
        <w:t xml:space="preserve"> de vias anexa</w:t>
      </w:r>
      <w:r w:rsidR="00B64F80" w:rsidRPr="00B64F80">
        <w:rPr>
          <w:bCs/>
        </w:rPr>
        <w:t>s</w:t>
      </w:r>
      <w:r w:rsidRPr="00B64F80">
        <w:rPr>
          <w:bCs/>
        </w:rPr>
        <w:t xml:space="preserve"> ao orçamento.</w:t>
      </w:r>
    </w:p>
    <w:p w:rsidR="00B64F80" w:rsidRDefault="00B64F80" w:rsidP="009B68A3">
      <w:pPr>
        <w:pStyle w:val="CORPODOTEXTO"/>
        <w:spacing w:after="120" w:line="360" w:lineRule="auto"/>
        <w:ind w:right="323" w:firstLine="1"/>
        <w:rPr>
          <w:bCs/>
        </w:rPr>
      </w:pPr>
    </w:p>
    <w:p w:rsidR="00EF4127" w:rsidRPr="00B33D92" w:rsidRDefault="00080069" w:rsidP="009B68A3">
      <w:pPr>
        <w:pStyle w:val="CORPODOTEXTO"/>
        <w:spacing w:after="120" w:line="360" w:lineRule="auto"/>
        <w:ind w:right="323" w:firstLine="1"/>
        <w:rPr>
          <w:b/>
          <w:bCs/>
        </w:rPr>
      </w:pPr>
      <w:r>
        <w:rPr>
          <w:b/>
          <w:bCs/>
        </w:rPr>
        <w:t>6</w:t>
      </w:r>
      <w:r w:rsidR="00EF4127" w:rsidRPr="00B33D92">
        <w:rPr>
          <w:b/>
          <w:bCs/>
        </w:rPr>
        <w:t>. DIRETRIZES DE PROJETO</w:t>
      </w:r>
    </w:p>
    <w:p w:rsidR="00C92DB2" w:rsidRPr="00B33D92" w:rsidRDefault="00080069" w:rsidP="00C92DB2">
      <w:pPr>
        <w:pStyle w:val="CORPODOTEXTO"/>
        <w:spacing w:after="120" w:line="360" w:lineRule="auto"/>
        <w:ind w:right="323" w:firstLine="1"/>
        <w:rPr>
          <w:b/>
          <w:bCs/>
        </w:rPr>
      </w:pPr>
      <w:r>
        <w:rPr>
          <w:b/>
          <w:bCs/>
        </w:rPr>
        <w:t>6</w:t>
      </w:r>
      <w:r w:rsidR="002545C5" w:rsidRPr="00B33D92">
        <w:rPr>
          <w:b/>
          <w:bCs/>
        </w:rPr>
        <w:t>.1 Normas técnicas</w:t>
      </w:r>
    </w:p>
    <w:p w:rsidR="00C92DB2" w:rsidRPr="00B33D92" w:rsidRDefault="00ED3158" w:rsidP="00C92DB2">
      <w:pPr>
        <w:pStyle w:val="CORPODOTEXTO"/>
        <w:spacing w:after="120" w:line="360" w:lineRule="auto"/>
        <w:ind w:firstLine="709"/>
        <w:rPr>
          <w:b/>
          <w:bCs/>
        </w:rPr>
      </w:pPr>
      <w:r w:rsidRPr="00B33D92">
        <w:rPr>
          <w:bCs/>
        </w:rPr>
        <w:t>As diretrizes técnicas para execução dos projetos devem estar baseadas em “normas especificas” da Associação Brasi</w:t>
      </w:r>
      <w:r w:rsidR="00B84388" w:rsidRPr="00B33D92">
        <w:rPr>
          <w:bCs/>
        </w:rPr>
        <w:t xml:space="preserve">leira de Normas Técnicas (ABNT), assim como nas </w:t>
      </w:r>
      <w:r w:rsidR="00B84388" w:rsidRPr="00B33D92">
        <w:t>instruções e especificações de serviço do DNIT cabíveis a cada item definido no Termo de Referência, introduzindo as necessárias adequações e adaptações, considerando as particularidades e o objetivo dos serviços.</w:t>
      </w:r>
    </w:p>
    <w:p w:rsidR="004B1378" w:rsidRPr="00B33D92" w:rsidRDefault="00ED3158" w:rsidP="00E42671">
      <w:pPr>
        <w:pStyle w:val="CORPODOTEXTO"/>
        <w:spacing w:after="120" w:line="360" w:lineRule="auto"/>
        <w:ind w:firstLine="709"/>
      </w:pPr>
      <w:r w:rsidRPr="00B33D92">
        <w:t>Deverão também ser obedecidas as exigências do Código de Obras do Município, Regulamentações Estaduais e das Companhias Concessionárias de Serviços Públicos, a NR 18 e as normas e legislações ambientais</w:t>
      </w:r>
      <w:r w:rsidR="003964B8">
        <w:t xml:space="preserve"> e normativas do convênio</w:t>
      </w:r>
      <w:r w:rsidRPr="00B33D92">
        <w:t xml:space="preserve">, em tudo aquilo que diz respeito </w:t>
      </w:r>
      <w:r w:rsidRPr="00B33D92">
        <w:lastRenderedPageBreak/>
        <w:t>aos serviços especificados para a respectiva construção.</w:t>
      </w:r>
    </w:p>
    <w:p w:rsidR="004B1378" w:rsidRDefault="00080069" w:rsidP="00E42671">
      <w:pPr>
        <w:pStyle w:val="CORPODOTEXTO"/>
        <w:spacing w:after="120" w:line="360" w:lineRule="auto"/>
        <w:ind w:right="323" w:firstLine="1"/>
        <w:rPr>
          <w:b/>
          <w:bCs/>
        </w:rPr>
      </w:pPr>
      <w:r>
        <w:rPr>
          <w:b/>
          <w:bCs/>
        </w:rPr>
        <w:t>6</w:t>
      </w:r>
      <w:r w:rsidR="002545C5" w:rsidRPr="00B33D92">
        <w:rPr>
          <w:b/>
          <w:bCs/>
        </w:rPr>
        <w:t>.2</w:t>
      </w:r>
      <w:r w:rsidR="00E50198" w:rsidRPr="00B33D92">
        <w:rPr>
          <w:b/>
          <w:bCs/>
        </w:rPr>
        <w:t xml:space="preserve"> Elemento</w:t>
      </w:r>
      <w:r w:rsidR="00D25927" w:rsidRPr="00B33D92">
        <w:rPr>
          <w:b/>
          <w:bCs/>
        </w:rPr>
        <w:t>s que compõe o projeto</w:t>
      </w:r>
      <w:r w:rsidR="002163C5" w:rsidRPr="00B33D92">
        <w:rPr>
          <w:b/>
          <w:bCs/>
        </w:rPr>
        <w:t>:</w:t>
      </w:r>
    </w:p>
    <w:p w:rsidR="00C92DB2" w:rsidRPr="00B33D92" w:rsidRDefault="00080069" w:rsidP="00C92DB2">
      <w:pPr>
        <w:pStyle w:val="CORPODOTEXTO"/>
        <w:spacing w:after="120" w:line="360" w:lineRule="auto"/>
        <w:ind w:right="323" w:firstLine="1"/>
        <w:rPr>
          <w:b/>
          <w:bCs/>
        </w:rPr>
      </w:pPr>
      <w:r>
        <w:rPr>
          <w:b/>
          <w:bCs/>
        </w:rPr>
        <w:t>6</w:t>
      </w:r>
      <w:r w:rsidR="00523894" w:rsidRPr="00B33D92">
        <w:rPr>
          <w:b/>
          <w:bCs/>
        </w:rPr>
        <w:t>.2.1 Estudo Preliminar</w:t>
      </w:r>
      <w:r w:rsidR="000360C8" w:rsidRPr="00B33D92">
        <w:rPr>
          <w:b/>
          <w:bCs/>
        </w:rPr>
        <w:t xml:space="preserve"> (Anteprojeto)</w:t>
      </w:r>
    </w:p>
    <w:p w:rsidR="00605D4E" w:rsidRPr="00B33D92" w:rsidRDefault="00C92DB2" w:rsidP="002E0785">
      <w:pPr>
        <w:pStyle w:val="CORPODOTEXTO"/>
        <w:spacing w:after="120" w:line="360" w:lineRule="auto"/>
        <w:ind w:firstLine="709"/>
      </w:pPr>
      <w:r w:rsidRPr="00B33D92">
        <w:t>Esta fase se caracteriza por um diagn</w:t>
      </w:r>
      <w:r w:rsidR="00605D4E" w:rsidRPr="00B33D92">
        <w:t>óstico preliminar realizado no local</w:t>
      </w:r>
      <w:r w:rsidRPr="00B33D92">
        <w:t>, através</w:t>
      </w:r>
      <w:r w:rsidR="00605D4E" w:rsidRPr="00B33D92">
        <w:t xml:space="preserve"> de </w:t>
      </w:r>
      <w:r w:rsidRPr="00B33D92">
        <w:t>inspeções e vistorias, pela coleta e análise das informações exist</w:t>
      </w:r>
      <w:r w:rsidR="00605D4E" w:rsidRPr="00B33D92">
        <w:t xml:space="preserve">entes </w:t>
      </w:r>
      <w:r w:rsidRPr="00B33D92">
        <w:t xml:space="preserve">e pelo desenvolvimento de estudos, avaliações, que permitam a empresa consultora sugerir soluções de intervenção, incluindo estimativa de quantitativos e custos, objetivando a comparação técnica e econômica das alternativas e a definição das intervenções. </w:t>
      </w:r>
      <w:r w:rsidR="00C83B70">
        <w:t xml:space="preserve">Como </w:t>
      </w:r>
      <w:r w:rsidRPr="00B33D92">
        <w:t xml:space="preserve">consequência, um relatório de Diagnóstico Preliminar será feito, que deverá conter os seguintes elementos: </w:t>
      </w:r>
    </w:p>
    <w:p w:rsidR="00605D4E" w:rsidRPr="00B33D92" w:rsidRDefault="00605D4E" w:rsidP="00C92DB2">
      <w:pPr>
        <w:pStyle w:val="CORPODOTEXTO"/>
        <w:spacing w:after="120" w:line="360" w:lineRule="auto"/>
        <w:ind w:right="323" w:firstLine="1"/>
      </w:pPr>
      <w:r w:rsidRPr="00B33D92">
        <w:t xml:space="preserve">- </w:t>
      </w:r>
      <w:r w:rsidR="00C92DB2" w:rsidRPr="00B33D92">
        <w:t xml:space="preserve">Croqui do local, elaborado com todos os detalhes de ordem geométrica e ou cadastral de interesse do problema; </w:t>
      </w:r>
    </w:p>
    <w:p w:rsidR="00605D4E" w:rsidRPr="00B33D92" w:rsidRDefault="00605D4E" w:rsidP="00C92DB2">
      <w:pPr>
        <w:pStyle w:val="CORPODOTEXTO"/>
        <w:spacing w:after="120" w:line="360" w:lineRule="auto"/>
        <w:ind w:right="323" w:firstLine="1"/>
      </w:pPr>
      <w:r w:rsidRPr="00B33D92">
        <w:t>-</w:t>
      </w:r>
      <w:r w:rsidR="00C92DB2" w:rsidRPr="00B33D92">
        <w:t xml:space="preserve"> Documentação fotográfica; </w:t>
      </w:r>
    </w:p>
    <w:p w:rsidR="00605D4E" w:rsidRPr="00B33D92" w:rsidRDefault="00605D4E" w:rsidP="00C92DB2">
      <w:pPr>
        <w:pStyle w:val="CORPODOTEXTO"/>
        <w:spacing w:after="120" w:line="360" w:lineRule="auto"/>
        <w:ind w:right="323" w:firstLine="1"/>
      </w:pPr>
      <w:r w:rsidRPr="00B33D92">
        <w:t>-</w:t>
      </w:r>
      <w:r w:rsidR="00856937" w:rsidRPr="00B33D92">
        <w:t>Levantamento topográfico</w:t>
      </w:r>
      <w:r w:rsidR="00C92DB2" w:rsidRPr="00B33D92">
        <w:t xml:space="preserve">; </w:t>
      </w:r>
    </w:p>
    <w:p w:rsidR="000360C8" w:rsidRPr="00B33D92" w:rsidRDefault="00605D4E" w:rsidP="00C92DB2">
      <w:pPr>
        <w:pStyle w:val="CORPODOTEXTO"/>
        <w:spacing w:after="120" w:line="360" w:lineRule="auto"/>
        <w:ind w:right="323" w:firstLine="1"/>
      </w:pPr>
      <w:r w:rsidRPr="00B33D92">
        <w:t>-</w:t>
      </w:r>
      <w:r w:rsidR="00C92DB2" w:rsidRPr="00B33D92">
        <w:t>Proposição Preliminar de soluções e alternativas (Projeto Conceit</w:t>
      </w:r>
      <w:r w:rsidR="000360C8" w:rsidRPr="00B33D92">
        <w:t>ual) para análise</w:t>
      </w:r>
      <w:r w:rsidRPr="00B33D92">
        <w:t xml:space="preserve"> e aprovação junto à fiscalização</w:t>
      </w:r>
      <w:r w:rsidR="00C92DB2" w:rsidRPr="00B33D92">
        <w:t>.</w:t>
      </w:r>
    </w:p>
    <w:p w:rsidR="000360C8" w:rsidRPr="00B33D92" w:rsidRDefault="000360C8" w:rsidP="000360C8">
      <w:pPr>
        <w:pStyle w:val="CORPODOTEXTO"/>
        <w:spacing w:after="120" w:line="360" w:lineRule="auto"/>
        <w:ind w:firstLine="709"/>
      </w:pPr>
      <w:r w:rsidRPr="00B33D92">
        <w:t xml:space="preserve">O Relatório de Anteprojeto deverá ser constituído por um Volume Único, que deverá conter todas as informações relativas ao diagnóstico preliminar e Plano de Levantamentos e Estudos que subsidiarão os Projetos. </w:t>
      </w:r>
    </w:p>
    <w:p w:rsidR="002A2D33" w:rsidRPr="00B33D92" w:rsidRDefault="000360C8" w:rsidP="00B64F80">
      <w:pPr>
        <w:pStyle w:val="CORPODOTEXTO"/>
        <w:spacing w:after="120" w:line="360" w:lineRule="auto"/>
        <w:ind w:firstLine="709"/>
      </w:pPr>
      <w:r w:rsidRPr="00B33D92">
        <w:t>Nesta fase, para análise e aprovação das soluções por parte da fiscalizaç</w:t>
      </w:r>
      <w:r w:rsidR="00F65127" w:rsidRPr="00B33D92">
        <w:t>ão, deverão ser apresentados o v</w:t>
      </w:r>
      <w:r w:rsidRPr="00B33D92">
        <w:t>olume discriminado a seguir, em 02 (duas) vias em cópias impressas e 01 (uma) via em meio digital (CD-ROM / DVD-ROM).</w:t>
      </w:r>
    </w:p>
    <w:p w:rsidR="00605D4E" w:rsidRPr="00B33D92" w:rsidRDefault="00080069" w:rsidP="00605D4E">
      <w:pPr>
        <w:pStyle w:val="CORPODOTEXTO"/>
        <w:spacing w:after="120" w:line="360" w:lineRule="auto"/>
        <w:ind w:right="323" w:firstLine="1"/>
        <w:rPr>
          <w:b/>
          <w:bCs/>
        </w:rPr>
      </w:pPr>
      <w:r>
        <w:rPr>
          <w:b/>
          <w:bCs/>
        </w:rPr>
        <w:t>6</w:t>
      </w:r>
      <w:r w:rsidR="00605D4E" w:rsidRPr="00B33D92">
        <w:rPr>
          <w:b/>
          <w:bCs/>
        </w:rPr>
        <w:t xml:space="preserve">.2.2 Projeto </w:t>
      </w:r>
      <w:r w:rsidR="00BF4132" w:rsidRPr="00B33D92">
        <w:rPr>
          <w:b/>
          <w:bCs/>
        </w:rPr>
        <w:t>Executivo - Fase 1</w:t>
      </w:r>
    </w:p>
    <w:p w:rsidR="006A2604" w:rsidRPr="00B33D92" w:rsidRDefault="004805FA" w:rsidP="00CF599E">
      <w:pPr>
        <w:pStyle w:val="CORPODOTEXTO"/>
        <w:spacing w:after="120" w:line="360" w:lineRule="auto"/>
        <w:ind w:right="323" w:firstLine="709"/>
      </w:pPr>
      <w:r w:rsidRPr="00B33D92">
        <w:t xml:space="preserve">Será elaborado com base no anteprojeto e nos levantamentos e estudos técnicos a seguir: </w:t>
      </w:r>
    </w:p>
    <w:p w:rsidR="006A2604" w:rsidRPr="00B33D92" w:rsidRDefault="006A2604" w:rsidP="00CF599E">
      <w:pPr>
        <w:pStyle w:val="CORPODOTEXTO"/>
        <w:numPr>
          <w:ilvl w:val="0"/>
          <w:numId w:val="34"/>
        </w:numPr>
        <w:spacing w:after="120" w:line="360" w:lineRule="auto"/>
        <w:ind w:left="0" w:right="323" w:firstLine="0"/>
      </w:pPr>
      <w:r w:rsidRPr="00B33D92">
        <w:t xml:space="preserve">Levantamento topográfico: Os trabalhos topográficos deverão ser </w:t>
      </w:r>
      <w:proofErr w:type="spellStart"/>
      <w:r w:rsidRPr="00B33D92">
        <w:t>georreferenciados</w:t>
      </w:r>
      <w:proofErr w:type="spellEnd"/>
      <w:r w:rsidRPr="00B33D92">
        <w:t xml:space="preserve"> e abranger toda a área necessária</w:t>
      </w:r>
      <w:r w:rsidR="004805FA" w:rsidRPr="00B33D92">
        <w:t xml:space="preserve"> para a perfeita caracterização </w:t>
      </w:r>
      <w:r w:rsidRPr="00B33D92">
        <w:t>do local a ser tratado, contendo, no mínimo:</w:t>
      </w:r>
    </w:p>
    <w:p w:rsidR="006A2604" w:rsidRPr="00B33D92" w:rsidRDefault="006A2604" w:rsidP="00CF599E">
      <w:pPr>
        <w:pStyle w:val="CORPODOTEXTO"/>
        <w:spacing w:after="120" w:line="360" w:lineRule="auto"/>
        <w:ind w:right="323"/>
      </w:pPr>
      <w:r w:rsidRPr="00B33D92">
        <w:t xml:space="preserve">- Plantas de curvas de nível de metro </w:t>
      </w:r>
      <w:proofErr w:type="spellStart"/>
      <w:r w:rsidRPr="00B33D92">
        <w:t>em</w:t>
      </w:r>
      <w:proofErr w:type="spellEnd"/>
      <w:r w:rsidRPr="00B33D92">
        <w:t xml:space="preserve"> metro; </w:t>
      </w:r>
    </w:p>
    <w:p w:rsidR="006A2604" w:rsidRPr="00B33D92" w:rsidRDefault="006A2604" w:rsidP="00CF599E">
      <w:pPr>
        <w:pStyle w:val="CORPODOTEXTO"/>
        <w:spacing w:after="120" w:line="360" w:lineRule="auto"/>
        <w:ind w:right="323"/>
      </w:pPr>
      <w:r w:rsidRPr="00B33D92">
        <w:lastRenderedPageBreak/>
        <w:t>- Seções transversais desenhadas nas escalas 1:100, 1:200 ou 1:500, dependendo da abrangência da área do levantamento;</w:t>
      </w:r>
    </w:p>
    <w:p w:rsidR="006A2604" w:rsidRPr="00B33D92" w:rsidRDefault="006A2604" w:rsidP="00CF599E">
      <w:pPr>
        <w:pStyle w:val="CORPODOTEXTO"/>
        <w:spacing w:after="120" w:line="360" w:lineRule="auto"/>
        <w:ind w:right="323"/>
      </w:pPr>
      <w:r w:rsidRPr="00B33D92">
        <w:t>- Seções transversais a partir de uma linha base com espaçamento máximo 10m, abrangendo a área de interesse do projeto;</w:t>
      </w:r>
    </w:p>
    <w:p w:rsidR="004805FA" w:rsidRPr="00B33D92" w:rsidRDefault="006A2604" w:rsidP="00CF599E">
      <w:pPr>
        <w:pStyle w:val="CORPODOTEXTO"/>
        <w:spacing w:after="120" w:line="360" w:lineRule="auto"/>
        <w:ind w:right="323"/>
      </w:pPr>
      <w:r w:rsidRPr="00B33D92">
        <w:t>- Locação da</w:t>
      </w:r>
      <w:r w:rsidR="004805FA" w:rsidRPr="00B33D92">
        <w:t>s obras de drenagem existentes;</w:t>
      </w:r>
    </w:p>
    <w:p w:rsidR="006A2604" w:rsidRPr="00B33D92" w:rsidRDefault="004805FA" w:rsidP="00CF599E">
      <w:pPr>
        <w:pStyle w:val="CORPODOTEXTO"/>
        <w:spacing w:after="120" w:line="360" w:lineRule="auto"/>
        <w:ind w:right="323"/>
      </w:pPr>
      <w:r w:rsidRPr="00B33D92">
        <w:t xml:space="preserve">- </w:t>
      </w:r>
      <w:r w:rsidR="006A2604" w:rsidRPr="00B33D92">
        <w:t>Apresentação em planta dos ma</w:t>
      </w:r>
      <w:r w:rsidR="003539C6">
        <w:t xml:space="preserve">rcos de referência devidamente </w:t>
      </w:r>
      <w:proofErr w:type="spellStart"/>
      <w:r w:rsidR="003539C6">
        <w:t>g</w:t>
      </w:r>
      <w:r w:rsidR="006A2604" w:rsidRPr="00B33D92">
        <w:t>eorreferenciados</w:t>
      </w:r>
      <w:proofErr w:type="spellEnd"/>
      <w:r w:rsidR="006A2604" w:rsidRPr="00B33D92">
        <w:t>, para apoio à obra;</w:t>
      </w:r>
    </w:p>
    <w:p w:rsidR="004805FA" w:rsidRPr="00B33D92" w:rsidRDefault="00E67046" w:rsidP="00CF599E">
      <w:pPr>
        <w:pStyle w:val="CORPODOTEXTO"/>
        <w:numPr>
          <w:ilvl w:val="0"/>
          <w:numId w:val="34"/>
        </w:numPr>
        <w:spacing w:after="120" w:line="360" w:lineRule="auto"/>
        <w:ind w:left="0" w:right="323" w:firstLine="0"/>
      </w:pPr>
      <w:r w:rsidRPr="00B33D92">
        <w:t>Estudos Geotécnicos: Os estudos geológicos deverão ter por objetivo a obtenção das informações geológicas/geotécnicas necessárias à análise e detalhamento das soluções propostas, contendo no mínimo:</w:t>
      </w:r>
    </w:p>
    <w:p w:rsidR="00E67046" w:rsidRPr="00B33D92" w:rsidRDefault="00E67046" w:rsidP="00CF599E">
      <w:pPr>
        <w:pStyle w:val="CORPODOTEXTO"/>
        <w:spacing w:after="120" w:line="360" w:lineRule="auto"/>
        <w:ind w:right="323"/>
      </w:pPr>
      <w:r w:rsidRPr="00B33D92">
        <w:t>- Relatório e perfis de sondagem que deverão conter</w:t>
      </w:r>
      <w:r w:rsidR="009D3BD1" w:rsidRPr="00B33D92">
        <w:t>:</w:t>
      </w:r>
      <w:r w:rsidRPr="00B33D92">
        <w:t xml:space="preserve"> referência de nível, posição de N.A, tipo de sondagem, tipo de </w:t>
      </w:r>
      <w:proofErr w:type="spellStart"/>
      <w:r w:rsidRPr="00B33D92">
        <w:t>amostrador</w:t>
      </w:r>
      <w:proofErr w:type="spellEnd"/>
      <w:r w:rsidRPr="00B33D92">
        <w:t>, contatos de horizontes e profundidade, legenda gráfica dos materiais, descrição sumaria dos horizontes sondados e nivelamento das bocas furos de sondagem;</w:t>
      </w:r>
    </w:p>
    <w:p w:rsidR="009D3BD1" w:rsidRPr="00B33D92" w:rsidRDefault="009D3BD1" w:rsidP="00CF599E">
      <w:pPr>
        <w:pStyle w:val="CORPODOTEXTO"/>
        <w:spacing w:after="120" w:line="360" w:lineRule="auto"/>
        <w:ind w:right="323"/>
      </w:pPr>
      <w:r w:rsidRPr="00B33D92">
        <w:t>- Planta com a localização de todas as sondagens e ensaios executados, devidamente amarrados a pontos conhecidos de fácil identificação.</w:t>
      </w:r>
    </w:p>
    <w:p w:rsidR="00863722" w:rsidRPr="00B33D92" w:rsidRDefault="00BF4132" w:rsidP="00863722">
      <w:pPr>
        <w:pStyle w:val="CORPODOTEXTO"/>
        <w:spacing w:after="120" w:line="360" w:lineRule="auto"/>
        <w:ind w:firstLine="709"/>
        <w:rPr>
          <w:color w:val="000000"/>
        </w:rPr>
      </w:pPr>
      <w:r w:rsidRPr="00B33D92">
        <w:t xml:space="preserve"> A Fase 01 do projeto executivo </w:t>
      </w:r>
      <w:r w:rsidR="00863722" w:rsidRPr="00B33D92">
        <w:t xml:space="preserve">deverá apresentar-se </w:t>
      </w:r>
      <w:r w:rsidR="00863722" w:rsidRPr="00B33D92">
        <w:rPr>
          <w:color w:val="000000"/>
        </w:rPr>
        <w:t>com grau de informação suficiente para caracterizar, com precisão adequada, o complexo de obras e serviços, de forma a possibilitar a análise plena do custo das obras e a definição dos métodos e prazos de execução, e devendo conter os seguintes elementos:</w:t>
      </w:r>
    </w:p>
    <w:p w:rsidR="00863722" w:rsidRPr="00B33D92" w:rsidRDefault="00863722" w:rsidP="00C42BEC">
      <w:pPr>
        <w:pStyle w:val="CORPODOTEXTO"/>
        <w:spacing w:after="120" w:line="360" w:lineRule="auto"/>
        <w:ind w:firstLine="709"/>
        <w:rPr>
          <w:color w:val="000000"/>
        </w:rPr>
      </w:pPr>
      <w:r w:rsidRPr="00B33D92">
        <w:rPr>
          <w:color w:val="000000"/>
        </w:rPr>
        <w:t>- Desenvolvimento da solução escolhida, fornecendo visão global das obras e serviços com a identificação de todos os seus elementos constitutivos com clareza;</w:t>
      </w:r>
    </w:p>
    <w:p w:rsidR="00863722" w:rsidRPr="00B33D92" w:rsidRDefault="00863722" w:rsidP="00C42BEC">
      <w:pPr>
        <w:pStyle w:val="CORPODOTEXTO"/>
        <w:spacing w:after="120" w:line="360" w:lineRule="auto"/>
        <w:ind w:firstLine="709"/>
        <w:rPr>
          <w:color w:val="000000"/>
        </w:rPr>
      </w:pPr>
      <w:r w:rsidRPr="00B33D92">
        <w:rPr>
          <w:color w:val="000000"/>
        </w:rPr>
        <w:t>- Soluções técnicas globais e localizadas, suficientemente detalhadas, evitando-se a necessidade de reformulações ou de variantes durante a realização das obras;</w:t>
      </w:r>
    </w:p>
    <w:p w:rsidR="00863722" w:rsidRPr="00B33D92" w:rsidRDefault="00863722" w:rsidP="007D75C8">
      <w:pPr>
        <w:pStyle w:val="CORPODOTEXTO"/>
        <w:spacing w:after="120" w:line="360" w:lineRule="auto"/>
        <w:ind w:firstLine="709"/>
        <w:rPr>
          <w:color w:val="000000"/>
        </w:rPr>
      </w:pPr>
      <w:r w:rsidRPr="00B33D92">
        <w:rPr>
          <w:color w:val="000000"/>
        </w:rPr>
        <w:t>- Identificação dos tipos de serviços a executar, dos materiais e equipamentos a empregar, com especificações que assegurem os melhores resultados, sem frustrar o necessário caráter competitivo para a execução das obras;</w:t>
      </w:r>
    </w:p>
    <w:p w:rsidR="00C42BEC" w:rsidRPr="00B33D92" w:rsidRDefault="00863722" w:rsidP="007D75C8">
      <w:pPr>
        <w:pStyle w:val="CORPODOTEXTO"/>
        <w:spacing w:after="120" w:line="360" w:lineRule="auto"/>
        <w:ind w:firstLine="709"/>
        <w:rPr>
          <w:color w:val="000000"/>
        </w:rPr>
      </w:pPr>
      <w:r w:rsidRPr="00B33D92">
        <w:rPr>
          <w:color w:val="000000"/>
        </w:rPr>
        <w:t xml:space="preserve">- Subsídios para o planejamento de licitação e gestão das obras e serviço, compreendendo </w:t>
      </w:r>
      <w:r w:rsidR="004B1378">
        <w:rPr>
          <w:color w:val="000000"/>
        </w:rPr>
        <w:t>suas quantidades e</w:t>
      </w:r>
      <w:r w:rsidRPr="00B33D92">
        <w:rPr>
          <w:color w:val="000000"/>
        </w:rPr>
        <w:t xml:space="preserve"> sua programação;</w:t>
      </w:r>
    </w:p>
    <w:p w:rsidR="00C42BEC" w:rsidRPr="00B33D92" w:rsidRDefault="00C42BEC" w:rsidP="007D75C8">
      <w:pPr>
        <w:pStyle w:val="CORPODOTEXTO"/>
        <w:spacing w:after="120" w:line="360" w:lineRule="auto"/>
        <w:ind w:firstLine="709"/>
      </w:pPr>
      <w:r w:rsidRPr="00B33D92">
        <w:lastRenderedPageBreak/>
        <w:t>- O nível de detalhamento do projeto deve permitir uma total compreensão e condições de execução, contemplando a elaboração de memória justificativa e metodologia construtiva.</w:t>
      </w:r>
    </w:p>
    <w:p w:rsidR="00C42BEC" w:rsidRPr="00B33D92" w:rsidRDefault="00C42BEC" w:rsidP="007D75C8">
      <w:pPr>
        <w:pStyle w:val="CORPODOTEXTO"/>
        <w:spacing w:after="120" w:line="360" w:lineRule="auto"/>
        <w:ind w:firstLine="709"/>
      </w:pPr>
      <w:r w:rsidRPr="00B33D92">
        <w:t xml:space="preserve">- Deverá ser entregue </w:t>
      </w:r>
      <w:r w:rsidR="00235043" w:rsidRPr="00B33D92">
        <w:t>em 02 (duas) vias impressas e 01 (uma) via digital</w:t>
      </w:r>
      <w:r w:rsidRPr="00B33D92">
        <w:t xml:space="preserve"> em CDROM, contendo todas as soluções de projeto, informações, desenhos, gráficos e anexos necessários à sua análise e aprovação por parte da fiscalização;</w:t>
      </w:r>
    </w:p>
    <w:p w:rsidR="00C42BEC" w:rsidRPr="00B33D92" w:rsidRDefault="00080069" w:rsidP="00C42BEC">
      <w:pPr>
        <w:pStyle w:val="CORPODOTEXTO"/>
        <w:spacing w:after="120" w:line="360" w:lineRule="auto"/>
        <w:ind w:right="323" w:firstLine="1"/>
        <w:rPr>
          <w:b/>
          <w:bCs/>
        </w:rPr>
      </w:pPr>
      <w:r>
        <w:rPr>
          <w:b/>
          <w:bCs/>
        </w:rPr>
        <w:t>6</w:t>
      </w:r>
      <w:r w:rsidR="00C42BEC" w:rsidRPr="00B33D92">
        <w:rPr>
          <w:b/>
          <w:bCs/>
        </w:rPr>
        <w:t>.2.3 Projeto Executivo</w:t>
      </w:r>
      <w:r w:rsidR="00BF4132" w:rsidRPr="00B33D92">
        <w:rPr>
          <w:b/>
          <w:bCs/>
        </w:rPr>
        <w:t xml:space="preserve"> - Fase 02</w:t>
      </w:r>
    </w:p>
    <w:p w:rsidR="00E972FA" w:rsidRPr="00B33D92" w:rsidRDefault="00E972FA" w:rsidP="007D75C8">
      <w:pPr>
        <w:pStyle w:val="NormalWeb"/>
        <w:spacing w:line="360" w:lineRule="auto"/>
        <w:ind w:firstLine="709"/>
        <w:jc w:val="both"/>
        <w:rPr>
          <w:color w:val="000000"/>
        </w:rPr>
      </w:pPr>
      <w:r w:rsidRPr="00B33D92">
        <w:rPr>
          <w:color w:val="000000"/>
        </w:rPr>
        <w:t xml:space="preserve">O projeto executivo </w:t>
      </w:r>
      <w:r w:rsidR="00C42BEC" w:rsidRPr="00B33D92">
        <w:rPr>
          <w:color w:val="000000"/>
        </w:rPr>
        <w:t>deverá conter o conjunto de elementos necessários e suficientes à execução completa da obra. Nesta eta</w:t>
      </w:r>
      <w:r w:rsidR="00BF4132" w:rsidRPr="00B33D92">
        <w:rPr>
          <w:color w:val="000000"/>
        </w:rPr>
        <w:t xml:space="preserve">pa, as soluções apresentadas na Fase 01 </w:t>
      </w:r>
      <w:r w:rsidR="00C42BEC" w:rsidRPr="00B33D92">
        <w:rPr>
          <w:color w:val="000000"/>
        </w:rPr>
        <w:t>deverão ser detalhadas, complementadas e, conforme o caso, revisadas</w:t>
      </w:r>
      <w:r w:rsidR="00BF4132" w:rsidRPr="00B33D92">
        <w:rPr>
          <w:color w:val="000000"/>
        </w:rPr>
        <w:t xml:space="preserve"> conforme orientações da fiscalização</w:t>
      </w:r>
      <w:r w:rsidR="00C42BEC" w:rsidRPr="00B33D92">
        <w:rPr>
          <w:color w:val="000000"/>
        </w:rPr>
        <w:t>.</w:t>
      </w:r>
      <w:r w:rsidRPr="00B33D92">
        <w:rPr>
          <w:color w:val="000000"/>
        </w:rPr>
        <w:t xml:space="preserve"> E devendo conter os seguintes elementos:</w:t>
      </w:r>
    </w:p>
    <w:p w:rsidR="002A2D33" w:rsidRDefault="00E972FA" w:rsidP="002A2D33">
      <w:pPr>
        <w:pStyle w:val="NormalWeb"/>
        <w:spacing w:before="0" w:beforeAutospacing="0" w:after="120" w:afterAutospacing="0" w:line="360" w:lineRule="auto"/>
        <w:ind w:firstLine="709"/>
        <w:jc w:val="both"/>
        <w:rPr>
          <w:color w:val="000000"/>
        </w:rPr>
      </w:pPr>
      <w:r w:rsidRPr="00B33D92">
        <w:rPr>
          <w:color w:val="000000"/>
        </w:rPr>
        <w:t xml:space="preserve">- Memorial Descritivo contendo a descrição dos estudos realizados e revisados, dos parâmetros e premissas adotados e o detalhamento da alternativa selecionada pelo projetista, acompanhada dos motivos técnico-econômicos da escolha; </w:t>
      </w:r>
    </w:p>
    <w:p w:rsidR="002A2D33" w:rsidRPr="00B33D92" w:rsidRDefault="002A2D33" w:rsidP="002A2D33">
      <w:pPr>
        <w:pStyle w:val="NormalWeb"/>
        <w:spacing w:before="0" w:beforeAutospacing="0" w:after="120" w:afterAutospacing="0" w:line="360" w:lineRule="auto"/>
        <w:ind w:firstLine="709"/>
        <w:jc w:val="both"/>
        <w:rPr>
          <w:color w:val="000000"/>
        </w:rPr>
      </w:pPr>
      <w:r>
        <w:rPr>
          <w:color w:val="000000"/>
        </w:rPr>
        <w:t>- D</w:t>
      </w:r>
      <w:r w:rsidRPr="00B33D92">
        <w:rPr>
          <w:color w:val="000000"/>
        </w:rPr>
        <w:t>escrição dos serviços exec</w:t>
      </w:r>
      <w:r>
        <w:rPr>
          <w:color w:val="000000"/>
        </w:rPr>
        <w:t>utados e planilhas de quantitativos de</w:t>
      </w:r>
      <w:r w:rsidRPr="00B33D92">
        <w:rPr>
          <w:color w:val="000000"/>
        </w:rPr>
        <w:t xml:space="preserve"> materiais</w:t>
      </w:r>
      <w:r>
        <w:rPr>
          <w:color w:val="000000"/>
        </w:rPr>
        <w:t xml:space="preserve"> e serviços</w:t>
      </w:r>
      <w:r w:rsidRPr="00B33D92">
        <w:rPr>
          <w:color w:val="000000"/>
        </w:rPr>
        <w:t>;</w:t>
      </w:r>
    </w:p>
    <w:p w:rsidR="00E972FA" w:rsidRPr="00B33D92" w:rsidRDefault="00E972FA" w:rsidP="007D75C8">
      <w:pPr>
        <w:pStyle w:val="NormalWeb"/>
        <w:spacing w:before="0" w:beforeAutospacing="0" w:after="120" w:afterAutospacing="0" w:line="360" w:lineRule="auto"/>
        <w:ind w:firstLine="709"/>
        <w:jc w:val="both"/>
        <w:rPr>
          <w:color w:val="000000"/>
        </w:rPr>
      </w:pPr>
      <w:r w:rsidRPr="00B33D92">
        <w:rPr>
          <w:color w:val="000000"/>
        </w:rPr>
        <w:t>- Memorial de Cálculo com a demonstração de todos os dimensionamentos realizados;</w:t>
      </w:r>
    </w:p>
    <w:p w:rsidR="00E972FA" w:rsidRPr="00B33D92" w:rsidRDefault="00E972FA" w:rsidP="007D75C8">
      <w:pPr>
        <w:pStyle w:val="NormalWeb"/>
        <w:spacing w:before="0" w:beforeAutospacing="0" w:after="120" w:afterAutospacing="0" w:line="360" w:lineRule="auto"/>
        <w:ind w:firstLine="709"/>
        <w:jc w:val="both"/>
        <w:rPr>
          <w:color w:val="000000"/>
        </w:rPr>
      </w:pPr>
      <w:r w:rsidRPr="00B33D92">
        <w:rPr>
          <w:color w:val="000000"/>
        </w:rPr>
        <w:t>- Desenhos, contendo as plantas gerais e parciais em escalas adequadas que permitam o perfeito entendimento das informações contidas nos projetos, indicando os elementos a serem remanejados, alterados e/ou mantidos, bem como os decorrentes das novas soluções, definições ou redefinições.</w:t>
      </w:r>
    </w:p>
    <w:p w:rsidR="007D75C8" w:rsidRPr="00B33D92" w:rsidRDefault="007D75C8" w:rsidP="007D75C8">
      <w:pPr>
        <w:pStyle w:val="NormalWeb"/>
        <w:spacing w:before="0" w:beforeAutospacing="0" w:after="120" w:afterAutospacing="0" w:line="360" w:lineRule="auto"/>
        <w:ind w:firstLine="709"/>
        <w:jc w:val="both"/>
      </w:pPr>
      <w:r w:rsidRPr="00B33D92">
        <w:t>- Cópia da ART – Anotação de Responsabilidade Técnica da empresa responsável pela elaboração do projeto, assinada e com comprovante de pagamento;</w:t>
      </w:r>
    </w:p>
    <w:p w:rsidR="007D75C8" w:rsidRPr="00B33D92" w:rsidRDefault="007D75C8" w:rsidP="007D75C8">
      <w:pPr>
        <w:pStyle w:val="NormalWeb"/>
        <w:spacing w:before="0" w:beforeAutospacing="0" w:after="120" w:afterAutospacing="0" w:line="360" w:lineRule="auto"/>
        <w:ind w:firstLine="709"/>
        <w:jc w:val="both"/>
      </w:pPr>
      <w:r w:rsidRPr="00B33D92">
        <w:t>- Identificação dos profissionais responsáveis pela elaboração de cada um dos itens constituintes do projeto, com os nomes completos e respectivos números do CREA;</w:t>
      </w:r>
    </w:p>
    <w:p w:rsidR="006B0117" w:rsidRPr="00B33D92" w:rsidRDefault="007D75C8" w:rsidP="006B0117">
      <w:pPr>
        <w:pStyle w:val="NormalWeb"/>
        <w:spacing w:before="0" w:beforeAutospacing="0" w:after="120" w:afterAutospacing="0" w:line="360" w:lineRule="auto"/>
        <w:ind w:firstLine="709"/>
        <w:jc w:val="both"/>
      </w:pPr>
      <w:r w:rsidRPr="00B33D92">
        <w:t xml:space="preserve">- </w:t>
      </w:r>
      <w:r w:rsidR="000F686B" w:rsidRPr="00B33D92">
        <w:t>Vias</w:t>
      </w:r>
      <w:r w:rsidRPr="00B33D92">
        <w:t xml:space="preserve"> das </w:t>
      </w:r>
      <w:proofErr w:type="spellStart"/>
      <w:r w:rsidRPr="00B33D92">
        <w:t>ART’s</w:t>
      </w:r>
      <w:proofErr w:type="spellEnd"/>
      <w:r w:rsidRPr="00B33D92">
        <w:t xml:space="preserve"> dos profissionais responsáveis pela elaboração de cada um dos itens constituintes do projeto, assinadas e </w:t>
      </w:r>
      <w:r w:rsidR="006B0117" w:rsidRPr="00B33D92">
        <w:t>com comprovantes dos pagamentos;</w:t>
      </w:r>
    </w:p>
    <w:p w:rsidR="000F686B" w:rsidRDefault="006B0117" w:rsidP="000F686B">
      <w:pPr>
        <w:pStyle w:val="NormalWeb"/>
        <w:spacing w:before="0" w:beforeAutospacing="0" w:after="120" w:afterAutospacing="0" w:line="360" w:lineRule="auto"/>
        <w:ind w:firstLine="709"/>
        <w:jc w:val="both"/>
      </w:pPr>
      <w:r w:rsidRPr="00B33D92">
        <w:t xml:space="preserve">Serão entregues em </w:t>
      </w:r>
      <w:r w:rsidR="00761A6F" w:rsidRPr="00B33D92">
        <w:t>0</w:t>
      </w:r>
      <w:r w:rsidR="000F686B" w:rsidRPr="00B33D92">
        <w:t>1</w:t>
      </w:r>
      <w:r w:rsidRPr="00B33D92">
        <w:t xml:space="preserve"> (</w:t>
      </w:r>
      <w:r w:rsidR="000F686B" w:rsidRPr="00B33D92">
        <w:t>uma</w:t>
      </w:r>
      <w:r w:rsidRPr="00B33D92">
        <w:t>) via</w:t>
      </w:r>
      <w:r w:rsidR="000F686B" w:rsidRPr="00B33D92">
        <w:t xml:space="preserve"> impressa</w:t>
      </w:r>
      <w:r w:rsidRPr="00B33D92">
        <w:t xml:space="preserve"> e em 1 (uma) via digital em CD-ROM, apresentados em arquivos tipo “</w:t>
      </w:r>
      <w:r w:rsidR="000F686B" w:rsidRPr="00B33D92">
        <w:t>*.</w:t>
      </w:r>
      <w:proofErr w:type="spellStart"/>
      <w:r w:rsidRPr="00B33D92">
        <w:t>pdf</w:t>
      </w:r>
      <w:proofErr w:type="spellEnd"/>
      <w:r w:rsidRPr="00B33D92">
        <w:t>” e também em “</w:t>
      </w:r>
      <w:r w:rsidR="000F686B" w:rsidRPr="00B33D92">
        <w:t>*.</w:t>
      </w:r>
      <w:proofErr w:type="spellStart"/>
      <w:r w:rsidRPr="00B33D92">
        <w:t>dwg</w:t>
      </w:r>
      <w:proofErr w:type="spellEnd"/>
      <w:r w:rsidRPr="00B33D92">
        <w:t>”, no caso do AUTOCAD</w:t>
      </w:r>
      <w:r w:rsidR="000F686B" w:rsidRPr="00B33D92">
        <w:t xml:space="preserve"> para revisão e aprovação final do projeto por parte da FISCALIZAÇÃO e após, serão entregues em </w:t>
      </w:r>
      <w:r w:rsidR="000F686B" w:rsidRPr="00B33D92">
        <w:lastRenderedPageBreak/>
        <w:t>03 (três) vias impressas e em 1 (uma) via digital em CD-ROM, apresentados em arquivos tipo “</w:t>
      </w:r>
      <w:r w:rsidR="00826E09">
        <w:t>*.</w:t>
      </w:r>
      <w:proofErr w:type="spellStart"/>
      <w:r w:rsidR="000F686B" w:rsidRPr="00B33D92">
        <w:t>pdf</w:t>
      </w:r>
      <w:proofErr w:type="spellEnd"/>
      <w:r w:rsidR="000F686B" w:rsidRPr="00B33D92">
        <w:t>” e também em “</w:t>
      </w:r>
      <w:r w:rsidR="00826E09">
        <w:t>*.</w:t>
      </w:r>
      <w:proofErr w:type="spellStart"/>
      <w:r w:rsidR="000F686B" w:rsidRPr="00B33D92">
        <w:t>dwg</w:t>
      </w:r>
      <w:proofErr w:type="spellEnd"/>
      <w:r w:rsidR="000F686B" w:rsidRPr="00B33D92">
        <w:t>”, no caso do AUTOCAD na entrega final. Mesmo após a entrega final a CONTRATANTE poderá solicitar novas revisões a CONTRATADA caso novas dúvidas sejam consideradas por órgãos reguladores.</w:t>
      </w:r>
    </w:p>
    <w:p w:rsidR="002A2D33" w:rsidRPr="00B33D92" w:rsidRDefault="002A2D33" w:rsidP="000F686B">
      <w:pPr>
        <w:pStyle w:val="NormalWeb"/>
        <w:spacing w:before="0" w:beforeAutospacing="0" w:after="120" w:afterAutospacing="0" w:line="360" w:lineRule="auto"/>
        <w:ind w:firstLine="709"/>
        <w:jc w:val="both"/>
      </w:pPr>
    </w:p>
    <w:p w:rsidR="00B33D92" w:rsidRPr="00B33D92" w:rsidRDefault="00080069" w:rsidP="00B33D92">
      <w:pPr>
        <w:pStyle w:val="CORPODOTEXTO"/>
        <w:spacing w:after="120" w:line="360" w:lineRule="auto"/>
        <w:ind w:right="323" w:firstLine="1"/>
        <w:rPr>
          <w:b/>
          <w:bCs/>
        </w:rPr>
      </w:pPr>
      <w:r>
        <w:rPr>
          <w:b/>
          <w:bCs/>
        </w:rPr>
        <w:t>7</w:t>
      </w:r>
      <w:r w:rsidR="00B33D92" w:rsidRPr="00B33D92">
        <w:rPr>
          <w:b/>
          <w:bCs/>
        </w:rPr>
        <w:t>.</w:t>
      </w:r>
      <w:r w:rsidR="006A5FA5">
        <w:rPr>
          <w:b/>
          <w:bCs/>
        </w:rPr>
        <w:t xml:space="preserve"> </w:t>
      </w:r>
      <w:r w:rsidR="00B33D92" w:rsidRPr="00B33D92">
        <w:rPr>
          <w:b/>
          <w:bCs/>
        </w:rPr>
        <w:t>DIRETRIZES E ESPECIFICAÇÕES DO PROJETO EXECUTIVO</w:t>
      </w:r>
    </w:p>
    <w:p w:rsidR="006008C7" w:rsidRDefault="00B33D92" w:rsidP="00683AF8">
      <w:pPr>
        <w:pStyle w:val="CORPODOTEXTO"/>
        <w:spacing w:after="120" w:line="360" w:lineRule="auto"/>
        <w:ind w:right="323" w:firstLine="709"/>
      </w:pPr>
      <w:r w:rsidRPr="00B33D92">
        <w:t>A seguir apresentaremos as diretrizes, especificações e parâmetros necessários para a apresentação do projeto em suas quatro partes: pavimentação, drenagem pluvial, esgotamento sanitário e sinalização.</w:t>
      </w:r>
    </w:p>
    <w:p w:rsidR="00E42671" w:rsidRDefault="00E42671" w:rsidP="00683AF8">
      <w:pPr>
        <w:pStyle w:val="CORPODOTEXTO"/>
        <w:spacing w:after="120" w:line="360" w:lineRule="auto"/>
        <w:ind w:right="323" w:firstLine="709"/>
        <w:rPr>
          <w:rStyle w:val="Forte"/>
        </w:rPr>
      </w:pPr>
    </w:p>
    <w:p w:rsidR="00B33D92" w:rsidRDefault="00080069" w:rsidP="00826E09">
      <w:pPr>
        <w:pStyle w:val="SemEspaamento"/>
        <w:spacing w:after="60" w:line="276" w:lineRule="auto"/>
        <w:jc w:val="both"/>
        <w:rPr>
          <w:rStyle w:val="Forte"/>
          <w:rFonts w:ascii="Times New Roman" w:hAnsi="Times New Roman"/>
          <w:sz w:val="24"/>
          <w:szCs w:val="24"/>
        </w:rPr>
      </w:pPr>
      <w:r>
        <w:rPr>
          <w:rStyle w:val="Forte"/>
          <w:rFonts w:ascii="Times New Roman" w:hAnsi="Times New Roman"/>
          <w:sz w:val="24"/>
          <w:szCs w:val="24"/>
        </w:rPr>
        <w:t>7</w:t>
      </w:r>
      <w:r w:rsidR="00826E09">
        <w:rPr>
          <w:rStyle w:val="Forte"/>
          <w:rFonts w:ascii="Times New Roman" w:hAnsi="Times New Roman"/>
          <w:sz w:val="24"/>
          <w:szCs w:val="24"/>
        </w:rPr>
        <w:t xml:space="preserve">.1 </w:t>
      </w:r>
      <w:r w:rsidR="00B33D92" w:rsidRPr="00B33D92">
        <w:rPr>
          <w:rStyle w:val="Forte"/>
          <w:rFonts w:ascii="Times New Roman" w:hAnsi="Times New Roman"/>
          <w:sz w:val="24"/>
          <w:szCs w:val="24"/>
        </w:rPr>
        <w:t>P</w:t>
      </w:r>
      <w:r w:rsidR="00826E09">
        <w:rPr>
          <w:rStyle w:val="Forte"/>
          <w:rFonts w:ascii="Times New Roman" w:hAnsi="Times New Roman"/>
          <w:sz w:val="24"/>
          <w:szCs w:val="24"/>
        </w:rPr>
        <w:t>avimentação</w:t>
      </w:r>
    </w:p>
    <w:p w:rsidR="006008C7" w:rsidRDefault="006008C7" w:rsidP="00826E09">
      <w:pPr>
        <w:pStyle w:val="SemEspaamento"/>
        <w:spacing w:after="60" w:line="276" w:lineRule="auto"/>
        <w:jc w:val="both"/>
        <w:rPr>
          <w:rStyle w:val="Forte"/>
          <w:rFonts w:ascii="Times New Roman" w:hAnsi="Times New Roman"/>
          <w:sz w:val="24"/>
          <w:szCs w:val="24"/>
        </w:rPr>
      </w:pPr>
    </w:p>
    <w:p w:rsidR="00826E09" w:rsidRPr="00826E09" w:rsidRDefault="00826E09" w:rsidP="00826E09">
      <w:pPr>
        <w:pStyle w:val="SemEspaamento"/>
        <w:spacing w:after="60" w:line="276" w:lineRule="auto"/>
        <w:ind w:left="709"/>
        <w:jc w:val="both"/>
        <w:rPr>
          <w:rStyle w:val="Forte"/>
          <w:rFonts w:ascii="Times New Roman" w:hAnsi="Times New Roman"/>
          <w:b w:val="0"/>
          <w:bCs w:val="0"/>
          <w:sz w:val="24"/>
          <w:szCs w:val="24"/>
          <w:u w:val="single"/>
        </w:rPr>
      </w:pPr>
      <w:r w:rsidRPr="00826E09">
        <w:rPr>
          <w:rStyle w:val="Forte"/>
          <w:rFonts w:ascii="Times New Roman" w:hAnsi="Times New Roman"/>
          <w:b w:val="0"/>
          <w:bCs w:val="0"/>
          <w:sz w:val="24"/>
          <w:szCs w:val="24"/>
          <w:u w:val="single"/>
        </w:rPr>
        <w:t>Serviços de laboratório escritório e campo</w:t>
      </w:r>
    </w:p>
    <w:p w:rsidR="00826E09" w:rsidRPr="00826E09" w:rsidRDefault="00826E09" w:rsidP="00826E09">
      <w:pPr>
        <w:pStyle w:val="SemEspaamento"/>
        <w:spacing w:after="60" w:line="276" w:lineRule="auto"/>
        <w:ind w:left="709"/>
        <w:jc w:val="both"/>
        <w:rPr>
          <w:rStyle w:val="Forte"/>
          <w:rFonts w:ascii="Times New Roman" w:hAnsi="Times New Roman"/>
          <w:b w:val="0"/>
          <w:bCs w:val="0"/>
          <w:sz w:val="24"/>
          <w:szCs w:val="24"/>
        </w:rPr>
      </w:pPr>
      <w:r w:rsidRPr="00826E09">
        <w:rPr>
          <w:rStyle w:val="Forte"/>
          <w:rFonts w:ascii="Times New Roman" w:hAnsi="Times New Roman"/>
          <w:b w:val="0"/>
          <w:bCs w:val="0"/>
          <w:sz w:val="24"/>
          <w:szCs w:val="24"/>
        </w:rPr>
        <w:t xml:space="preserve">A CONTRATADA receberá da FISCALIZAÇÃO, cópias do PROJETO BÁSICO para elaboração de </w:t>
      </w:r>
      <w:r>
        <w:rPr>
          <w:rStyle w:val="Forte"/>
          <w:rFonts w:ascii="Times New Roman" w:hAnsi="Times New Roman"/>
          <w:b w:val="0"/>
          <w:bCs w:val="0"/>
          <w:sz w:val="24"/>
          <w:szCs w:val="24"/>
        </w:rPr>
        <w:t>PROJETO</w:t>
      </w:r>
      <w:r w:rsidRPr="00826E09">
        <w:rPr>
          <w:rStyle w:val="Forte"/>
          <w:rFonts w:ascii="Times New Roman" w:hAnsi="Times New Roman"/>
          <w:b w:val="0"/>
          <w:bCs w:val="0"/>
          <w:sz w:val="24"/>
          <w:szCs w:val="24"/>
        </w:rPr>
        <w:t xml:space="preserve"> EXECUTIVO, que deverá ser aprovado pela PMI.</w:t>
      </w:r>
    </w:p>
    <w:p w:rsidR="00826E09" w:rsidRPr="00826E09" w:rsidRDefault="00826E09" w:rsidP="00826E09">
      <w:pPr>
        <w:pStyle w:val="SemEspaamento"/>
        <w:spacing w:after="60" w:line="276" w:lineRule="auto"/>
        <w:ind w:left="709"/>
        <w:jc w:val="both"/>
        <w:rPr>
          <w:rStyle w:val="Forte"/>
          <w:rFonts w:ascii="Times New Roman" w:hAnsi="Times New Roman"/>
          <w:b w:val="0"/>
          <w:bCs w:val="0"/>
          <w:sz w:val="24"/>
          <w:szCs w:val="24"/>
        </w:rPr>
      </w:pPr>
      <w:r w:rsidRPr="00826E09">
        <w:rPr>
          <w:rStyle w:val="Forte"/>
          <w:rFonts w:ascii="Times New Roman" w:hAnsi="Times New Roman"/>
          <w:b w:val="0"/>
          <w:bCs w:val="0"/>
          <w:sz w:val="24"/>
          <w:szCs w:val="24"/>
        </w:rPr>
        <w:tab/>
        <w:t>O projeto EXECUTIVO apresentará cotas, níveis e alinhamentos que deverão ser rigorosamente obedecidos pela CONTRATADA em conformidade</w:t>
      </w:r>
      <w:r>
        <w:rPr>
          <w:rStyle w:val="Forte"/>
          <w:rFonts w:ascii="Times New Roman" w:hAnsi="Times New Roman"/>
          <w:b w:val="0"/>
          <w:bCs w:val="0"/>
          <w:sz w:val="24"/>
          <w:szCs w:val="24"/>
        </w:rPr>
        <w:t xml:space="preserve"> à</w:t>
      </w:r>
      <w:r w:rsidRPr="00826E09">
        <w:rPr>
          <w:rStyle w:val="Forte"/>
          <w:rFonts w:ascii="Times New Roman" w:hAnsi="Times New Roman"/>
          <w:b w:val="0"/>
          <w:bCs w:val="0"/>
          <w:sz w:val="24"/>
          <w:szCs w:val="24"/>
        </w:rPr>
        <w:t>s especificações, estando sujeitos à verificação por parte da FISCALIZAÇÃO.</w:t>
      </w:r>
    </w:p>
    <w:p w:rsidR="00826E09" w:rsidRPr="00826E09" w:rsidRDefault="00826E09" w:rsidP="00826E09">
      <w:pPr>
        <w:pStyle w:val="SemEspaamento"/>
        <w:spacing w:after="60" w:line="276" w:lineRule="auto"/>
        <w:ind w:left="709"/>
        <w:jc w:val="both"/>
        <w:rPr>
          <w:rStyle w:val="Forte"/>
          <w:rFonts w:ascii="Times New Roman" w:hAnsi="Times New Roman"/>
          <w:b w:val="0"/>
          <w:bCs w:val="0"/>
          <w:sz w:val="24"/>
          <w:szCs w:val="24"/>
        </w:rPr>
      </w:pPr>
      <w:r w:rsidRPr="00826E09">
        <w:rPr>
          <w:rStyle w:val="Forte"/>
          <w:rFonts w:ascii="Times New Roman" w:hAnsi="Times New Roman"/>
          <w:b w:val="0"/>
          <w:bCs w:val="0"/>
          <w:sz w:val="24"/>
          <w:szCs w:val="24"/>
        </w:rPr>
        <w:tab/>
        <w:t>Qualquer modificação para correção do serviço a refazer conforme projeto, será por conta da CONTRATADA. As presentes especificações terão procedência sobre quaisquer divergências porventura existentes nos desenhos. No caso de persistirem dúvidas, deverá ser consultada a FISCALIZAÇÃO. As especificações e o projeto poderão a qualquer tempo ser alterada pela CONTRATANTE e estas alterações serão encaminhadas por escrito à CONTRATADA.</w:t>
      </w:r>
    </w:p>
    <w:p w:rsidR="00826E09" w:rsidRPr="00826E09" w:rsidRDefault="00826E09" w:rsidP="00826E09">
      <w:pPr>
        <w:pStyle w:val="SemEspaamento"/>
        <w:spacing w:after="60" w:line="276" w:lineRule="auto"/>
        <w:ind w:left="709"/>
        <w:jc w:val="both"/>
        <w:rPr>
          <w:rStyle w:val="Forte"/>
          <w:rFonts w:ascii="Times New Roman" w:hAnsi="Times New Roman"/>
          <w:b w:val="0"/>
          <w:bCs w:val="0"/>
          <w:sz w:val="24"/>
          <w:szCs w:val="24"/>
        </w:rPr>
      </w:pPr>
      <w:r w:rsidRPr="00826E09">
        <w:rPr>
          <w:rStyle w:val="Forte"/>
          <w:rFonts w:ascii="Times New Roman" w:hAnsi="Times New Roman"/>
          <w:b w:val="0"/>
          <w:bCs w:val="0"/>
          <w:sz w:val="24"/>
          <w:szCs w:val="24"/>
        </w:rPr>
        <w:tab/>
        <w:t xml:space="preserve">Durante a execução do contrato, se houver proposta de modificação de algum detalhe do projeto pela CONTRATADA, esta deverá apresentá-la para aprovação à FISCALIZAÇÃO expondo seu parecer técnico sobre o assunto. Os elementos gráficos das alterações que forem aprovadas farão parte do projeto e serão propriedade da CONTRATANTE. </w:t>
      </w:r>
    </w:p>
    <w:p w:rsidR="00826E09" w:rsidRPr="00826E09" w:rsidRDefault="00826E09" w:rsidP="00826E09">
      <w:pPr>
        <w:pStyle w:val="SemEspaamento"/>
        <w:spacing w:after="60" w:line="276" w:lineRule="auto"/>
        <w:ind w:left="709"/>
        <w:jc w:val="both"/>
        <w:rPr>
          <w:rStyle w:val="Forte"/>
          <w:rFonts w:ascii="Times New Roman" w:hAnsi="Times New Roman"/>
          <w:b w:val="0"/>
          <w:bCs w:val="0"/>
          <w:sz w:val="24"/>
          <w:szCs w:val="24"/>
        </w:rPr>
      </w:pPr>
    </w:p>
    <w:p w:rsidR="00826E09" w:rsidRPr="00826E09" w:rsidRDefault="00826E09" w:rsidP="00826E09">
      <w:pPr>
        <w:pStyle w:val="SemEspaamento"/>
        <w:spacing w:after="60" w:line="276" w:lineRule="auto"/>
        <w:ind w:firstLine="709"/>
        <w:jc w:val="both"/>
        <w:rPr>
          <w:rFonts w:ascii="Times New Roman" w:hAnsi="Times New Roman"/>
          <w:b/>
          <w:bCs/>
          <w:sz w:val="24"/>
          <w:szCs w:val="24"/>
          <w:u w:val="single"/>
        </w:rPr>
      </w:pPr>
      <w:r w:rsidRPr="00826E09">
        <w:rPr>
          <w:rStyle w:val="Forte"/>
          <w:rFonts w:ascii="Times New Roman" w:hAnsi="Times New Roman"/>
          <w:b w:val="0"/>
          <w:bCs w:val="0"/>
          <w:sz w:val="24"/>
          <w:szCs w:val="24"/>
          <w:u w:val="single"/>
        </w:rPr>
        <w:t xml:space="preserve">Levantamento </w:t>
      </w:r>
      <w:proofErr w:type="spellStart"/>
      <w:r w:rsidRPr="00826E09">
        <w:rPr>
          <w:rStyle w:val="Forte"/>
          <w:rFonts w:ascii="Times New Roman" w:hAnsi="Times New Roman"/>
          <w:b w:val="0"/>
          <w:bCs w:val="0"/>
          <w:sz w:val="24"/>
          <w:szCs w:val="24"/>
          <w:u w:val="single"/>
        </w:rPr>
        <w:t>Planialtimétrico</w:t>
      </w:r>
      <w:proofErr w:type="spellEnd"/>
      <w:r w:rsidRPr="00826E09">
        <w:rPr>
          <w:rStyle w:val="Forte"/>
          <w:rFonts w:ascii="Times New Roman" w:hAnsi="Times New Roman"/>
          <w:b w:val="0"/>
          <w:bCs w:val="0"/>
          <w:sz w:val="24"/>
          <w:szCs w:val="24"/>
          <w:u w:val="single"/>
        </w:rPr>
        <w:t xml:space="preserve"> Cadastral</w:t>
      </w:r>
    </w:p>
    <w:p w:rsidR="00826E09" w:rsidRPr="00B33D92" w:rsidRDefault="00826E09" w:rsidP="00826E09">
      <w:pPr>
        <w:ind w:left="709"/>
        <w:jc w:val="both"/>
        <w:rPr>
          <w:rFonts w:ascii="Times New Roman" w:hAnsi="Times New Roman"/>
          <w:sz w:val="24"/>
          <w:szCs w:val="24"/>
        </w:rPr>
      </w:pPr>
      <w:r w:rsidRPr="00B33D92">
        <w:rPr>
          <w:rFonts w:ascii="Times New Roman" w:hAnsi="Times New Roman"/>
          <w:sz w:val="24"/>
          <w:szCs w:val="24"/>
        </w:rPr>
        <w:tab/>
        <w:t xml:space="preserve">1) </w:t>
      </w:r>
      <w:proofErr w:type="gramStart"/>
      <w:r w:rsidRPr="00B33D92">
        <w:rPr>
          <w:rFonts w:ascii="Times New Roman" w:hAnsi="Times New Roman"/>
          <w:sz w:val="24"/>
          <w:szCs w:val="24"/>
        </w:rPr>
        <w:t>Infra Estrutura</w:t>
      </w:r>
      <w:proofErr w:type="gramEnd"/>
      <w:r w:rsidRPr="00B33D92">
        <w:rPr>
          <w:rFonts w:ascii="Times New Roman" w:hAnsi="Times New Roman"/>
          <w:sz w:val="24"/>
          <w:szCs w:val="24"/>
        </w:rPr>
        <w:t xml:space="preserve"> Viária - Os Estudos Topográficos se desenvolverão de acordo com as definições da diretriz do projeto. Deverão ser obedecidas as normas técnicas atualizadas da ABNT (Associação Brasileira de Normas Técnicas), especialmente a NBR 13133. A execução desses estudos deverá ser feita empregando-se estação total e compreende as seguintes etapas: a. locação do eixo; b. nivelamento e contranivelamento </w:t>
      </w:r>
      <w:r w:rsidRPr="00B33D92">
        <w:rPr>
          <w:rFonts w:ascii="Times New Roman" w:hAnsi="Times New Roman"/>
          <w:sz w:val="24"/>
          <w:szCs w:val="24"/>
        </w:rPr>
        <w:lastRenderedPageBreak/>
        <w:t xml:space="preserve">do eixo de locação; c. seções transversais; d. amarração dos pontos notáveis; e. cadastro; f. levantamento das interferências Públicas e pelas concessionárias de serviço público. </w:t>
      </w:r>
    </w:p>
    <w:p w:rsidR="00826E09" w:rsidRPr="00B33D92" w:rsidRDefault="00826E09" w:rsidP="00826E09">
      <w:pPr>
        <w:ind w:left="709"/>
        <w:jc w:val="both"/>
        <w:rPr>
          <w:rFonts w:ascii="Times New Roman" w:hAnsi="Times New Roman"/>
          <w:sz w:val="24"/>
          <w:szCs w:val="24"/>
        </w:rPr>
      </w:pPr>
      <w:r w:rsidRPr="00B33D92">
        <w:rPr>
          <w:rFonts w:ascii="Times New Roman" w:hAnsi="Times New Roman"/>
          <w:sz w:val="24"/>
          <w:szCs w:val="24"/>
        </w:rPr>
        <w:tab/>
        <w:t xml:space="preserve">2) </w:t>
      </w:r>
      <w:proofErr w:type="spellStart"/>
      <w:r w:rsidRPr="00B33D92">
        <w:rPr>
          <w:rFonts w:ascii="Times New Roman" w:hAnsi="Times New Roman"/>
          <w:sz w:val="24"/>
          <w:szCs w:val="24"/>
        </w:rPr>
        <w:t>Planimetria</w:t>
      </w:r>
      <w:proofErr w:type="spellEnd"/>
      <w:r w:rsidRPr="00B33D92">
        <w:rPr>
          <w:rFonts w:ascii="Times New Roman" w:hAnsi="Times New Roman"/>
          <w:sz w:val="24"/>
          <w:szCs w:val="24"/>
        </w:rPr>
        <w:t xml:space="preserve"> - O eixo deverá ser marcado e materializado de 20 em 20 metros, através de sistema que mais se </w:t>
      </w:r>
      <w:proofErr w:type="spellStart"/>
      <w:r w:rsidR="00683AF8" w:rsidRPr="00B33D92">
        <w:rPr>
          <w:rFonts w:ascii="Times New Roman" w:hAnsi="Times New Roman"/>
          <w:sz w:val="24"/>
          <w:szCs w:val="24"/>
        </w:rPr>
        <w:t>adéqüe</w:t>
      </w:r>
      <w:proofErr w:type="spellEnd"/>
      <w:r w:rsidRPr="00B33D92">
        <w:rPr>
          <w:rFonts w:ascii="Times New Roman" w:hAnsi="Times New Roman"/>
          <w:sz w:val="24"/>
          <w:szCs w:val="24"/>
        </w:rPr>
        <w:t xml:space="preserve"> às condições da via. Deverão ser cadastrados: os alinhamentos prediais; as entradas de garagem e guias rebaixadas; as árvores e respectivos diâmetros; os postes, torres e respectivos diâmetros e dimensões; meio fio, bueiros, valas e fundos de vale; caixas de inspeção; o mobiliário urbano e demais ocorrências que possam interferir na elaboração dos projetos. Cuidado especial deverá ser dado no levantamento de todas as interferências existentes no trecho, tais como, adutoras, redes de fibras óticas, tubulações de gás, etc. </w:t>
      </w:r>
    </w:p>
    <w:p w:rsidR="00826E09" w:rsidRPr="00B33D92" w:rsidRDefault="00826E09" w:rsidP="00826E09">
      <w:pPr>
        <w:ind w:left="709"/>
        <w:jc w:val="both"/>
        <w:rPr>
          <w:rFonts w:ascii="Times New Roman" w:hAnsi="Times New Roman"/>
          <w:sz w:val="24"/>
          <w:szCs w:val="24"/>
        </w:rPr>
      </w:pPr>
      <w:r w:rsidRPr="00B33D92">
        <w:rPr>
          <w:rFonts w:ascii="Times New Roman" w:hAnsi="Times New Roman"/>
          <w:sz w:val="24"/>
          <w:szCs w:val="24"/>
        </w:rPr>
        <w:tab/>
        <w:t xml:space="preserve">3) Altimetria - Deverá conter levantamento do perfil longitudinal do eixo das ruas em todos os seus respectivos trechos. Deverá conter, também, pontos de nivelamento das entradas de garagens, caixas de inspeção, galerias (extremidades). A cota inicial deverá ser referida a 01 (um) marco oficial. Deverão ser levantadas seções transversais em todas as estacas. Deverão ser levantados perfis dos acessos residenciais quando a garagem, em decorrência do projeto, ficar localizada a uma cota de 1,25m acima ou abaixo do nível da calçada. Nos casos em que houver fundos de vale que cruzem a via e for necessária a execução de galeria celular o levantamento deverá ser feito 100,00 (cem) metros à jusante e a montante ao longo do eixo do fundo de vale. </w:t>
      </w:r>
    </w:p>
    <w:p w:rsidR="00B33D92" w:rsidRPr="00B33D92" w:rsidRDefault="00B33D92" w:rsidP="00B33D92">
      <w:pPr>
        <w:pStyle w:val="SemEspaamento"/>
        <w:spacing w:after="60" w:line="276" w:lineRule="auto"/>
        <w:ind w:left="709"/>
        <w:jc w:val="both"/>
        <w:rPr>
          <w:rStyle w:val="Forte"/>
          <w:rFonts w:ascii="Times New Roman" w:hAnsi="Times New Roman"/>
          <w:b w:val="0"/>
          <w:bCs w:val="0"/>
          <w:sz w:val="24"/>
          <w:szCs w:val="24"/>
        </w:rPr>
      </w:pPr>
    </w:p>
    <w:p w:rsidR="00B33D92" w:rsidRPr="00826E09" w:rsidRDefault="00B33D92" w:rsidP="00B33D92">
      <w:pPr>
        <w:pStyle w:val="SemEspaamento"/>
        <w:spacing w:after="60" w:line="276" w:lineRule="auto"/>
        <w:ind w:left="709"/>
        <w:jc w:val="both"/>
        <w:rPr>
          <w:rStyle w:val="Forte"/>
          <w:rFonts w:ascii="Times New Roman" w:hAnsi="Times New Roman"/>
          <w:b w:val="0"/>
          <w:bCs w:val="0"/>
          <w:sz w:val="24"/>
          <w:szCs w:val="24"/>
          <w:u w:val="single"/>
        </w:rPr>
      </w:pPr>
      <w:r w:rsidRPr="00826E09">
        <w:rPr>
          <w:rStyle w:val="Forte"/>
          <w:rFonts w:ascii="Times New Roman" w:hAnsi="Times New Roman"/>
          <w:b w:val="0"/>
          <w:bCs w:val="0"/>
          <w:sz w:val="24"/>
          <w:szCs w:val="24"/>
          <w:u w:val="single"/>
        </w:rPr>
        <w:t>Estudos e Concepção</w:t>
      </w:r>
    </w:p>
    <w:p w:rsidR="00B33D92" w:rsidRPr="00826E09" w:rsidRDefault="00B33D92" w:rsidP="00B33D92">
      <w:pPr>
        <w:pStyle w:val="SemEspaamento"/>
        <w:spacing w:after="60" w:line="276" w:lineRule="auto"/>
        <w:ind w:left="709"/>
        <w:jc w:val="both"/>
        <w:rPr>
          <w:rStyle w:val="Forte"/>
          <w:rFonts w:ascii="Times New Roman" w:hAnsi="Times New Roman"/>
          <w:b w:val="0"/>
          <w:bCs w:val="0"/>
          <w:sz w:val="24"/>
          <w:szCs w:val="24"/>
        </w:rPr>
      </w:pPr>
      <w:r w:rsidRPr="00826E09">
        <w:rPr>
          <w:rStyle w:val="Forte"/>
          <w:rFonts w:ascii="Times New Roman" w:hAnsi="Times New Roman"/>
          <w:b w:val="0"/>
          <w:bCs w:val="0"/>
          <w:sz w:val="24"/>
          <w:szCs w:val="24"/>
        </w:rPr>
        <w:tab/>
        <w:t>O projeto de Pavimentação objetiva preparar a base existente para recebimento novos pavimentos, abrangendo a totalidade das ruas, em Concreto Betuminoso Usinado a Quente (CBUQ). O projeto de Pavimentação baseia-se em estudos de tráfego e das condições topográficas e geotécnicas da área, para definição do tipo e espessura das camadas integradas dos pavimentos.</w:t>
      </w:r>
    </w:p>
    <w:p w:rsidR="00B33D92" w:rsidRPr="00826E09" w:rsidRDefault="00B33D92" w:rsidP="00B33D92">
      <w:pPr>
        <w:pStyle w:val="SemEspaamento"/>
        <w:spacing w:after="60" w:line="276" w:lineRule="auto"/>
        <w:ind w:left="709"/>
        <w:jc w:val="both"/>
        <w:rPr>
          <w:rStyle w:val="Forte"/>
          <w:rFonts w:ascii="Times New Roman" w:hAnsi="Times New Roman"/>
          <w:b w:val="0"/>
          <w:bCs w:val="0"/>
          <w:sz w:val="24"/>
          <w:szCs w:val="24"/>
        </w:rPr>
      </w:pPr>
    </w:p>
    <w:p w:rsidR="00B33D92" w:rsidRPr="00826E09" w:rsidRDefault="00B33D92" w:rsidP="00B33D92">
      <w:pPr>
        <w:pStyle w:val="SemEspaamento"/>
        <w:spacing w:after="60" w:line="276" w:lineRule="auto"/>
        <w:ind w:left="567" w:firstLine="141"/>
        <w:jc w:val="both"/>
        <w:rPr>
          <w:rStyle w:val="Forte"/>
          <w:rFonts w:ascii="Times New Roman" w:hAnsi="Times New Roman"/>
          <w:b w:val="0"/>
          <w:bCs w:val="0"/>
          <w:sz w:val="24"/>
          <w:szCs w:val="24"/>
          <w:u w:val="single"/>
        </w:rPr>
      </w:pPr>
      <w:r w:rsidRPr="00826E09">
        <w:rPr>
          <w:rStyle w:val="Forte"/>
          <w:rFonts w:ascii="Times New Roman" w:hAnsi="Times New Roman"/>
          <w:b w:val="0"/>
          <w:bCs w:val="0"/>
          <w:sz w:val="24"/>
          <w:szCs w:val="24"/>
          <w:u w:val="single"/>
        </w:rPr>
        <w:t>Metodologia</w:t>
      </w:r>
    </w:p>
    <w:p w:rsidR="00B33D92" w:rsidRPr="00826E09" w:rsidRDefault="00B33D92" w:rsidP="00B33D92">
      <w:pPr>
        <w:pStyle w:val="SemEspaamento"/>
        <w:ind w:left="709"/>
        <w:jc w:val="both"/>
        <w:rPr>
          <w:rStyle w:val="Forte"/>
          <w:rFonts w:ascii="Times New Roman" w:hAnsi="Times New Roman"/>
          <w:b w:val="0"/>
          <w:bCs w:val="0"/>
          <w:sz w:val="24"/>
          <w:szCs w:val="24"/>
        </w:rPr>
      </w:pPr>
      <w:r w:rsidRPr="00826E09">
        <w:rPr>
          <w:rStyle w:val="Forte"/>
          <w:rFonts w:ascii="Times New Roman" w:hAnsi="Times New Roman"/>
          <w:b w:val="0"/>
          <w:bCs w:val="0"/>
          <w:sz w:val="24"/>
          <w:szCs w:val="24"/>
        </w:rPr>
        <w:tab/>
        <w:t xml:space="preserve">O Método de dimensionamento do pavimento, recomendado para o presente trabalho, é o Método de Projeto de Pavimentos Flexíveis do engenheiro </w:t>
      </w:r>
      <w:proofErr w:type="spellStart"/>
      <w:r w:rsidRPr="00826E09">
        <w:rPr>
          <w:rStyle w:val="Forte"/>
          <w:rFonts w:ascii="Times New Roman" w:hAnsi="Times New Roman"/>
          <w:b w:val="0"/>
          <w:bCs w:val="0"/>
          <w:sz w:val="24"/>
          <w:szCs w:val="24"/>
        </w:rPr>
        <w:t>Murillo</w:t>
      </w:r>
      <w:proofErr w:type="spellEnd"/>
      <w:r w:rsidRPr="00826E09">
        <w:rPr>
          <w:rStyle w:val="Forte"/>
          <w:rFonts w:ascii="Times New Roman" w:hAnsi="Times New Roman"/>
          <w:b w:val="0"/>
          <w:bCs w:val="0"/>
          <w:sz w:val="24"/>
          <w:szCs w:val="24"/>
        </w:rPr>
        <w:t xml:space="preserve"> Lopes de Souza, DNER. Este método baseia-se na experiência do Corpo de Engenheiros do Exército dos Estados unidos e em algumas conclusões obtidas na Pista experimental da AASHO.</w:t>
      </w:r>
    </w:p>
    <w:p w:rsidR="00B33D92" w:rsidRPr="00826E09" w:rsidRDefault="00B33D92" w:rsidP="00B33D92">
      <w:pPr>
        <w:pStyle w:val="SemEspaamento"/>
        <w:ind w:left="708" w:firstLine="361"/>
        <w:jc w:val="both"/>
        <w:rPr>
          <w:rStyle w:val="Forte"/>
          <w:rFonts w:ascii="Times New Roman" w:hAnsi="Times New Roman"/>
          <w:b w:val="0"/>
          <w:bCs w:val="0"/>
          <w:sz w:val="24"/>
          <w:szCs w:val="24"/>
        </w:rPr>
      </w:pPr>
      <w:r w:rsidRPr="00826E09">
        <w:rPr>
          <w:rStyle w:val="Forte"/>
          <w:rFonts w:ascii="Times New Roman" w:hAnsi="Times New Roman"/>
          <w:b w:val="0"/>
          <w:bCs w:val="0"/>
          <w:sz w:val="24"/>
          <w:szCs w:val="24"/>
        </w:rPr>
        <w:t>Deve ser caracterizado no estudo o tráfego médio, identificando a passagem de caminhões ou ônibus por dia, por faixa de tráfego, caracterizado por um número “N” de solicitações do eixo simples padrão (82KN) para o período de projeto de 10 anos;</w:t>
      </w:r>
    </w:p>
    <w:p w:rsidR="00B33D92" w:rsidRPr="00826E09" w:rsidRDefault="00B33D92" w:rsidP="00B33D92">
      <w:pPr>
        <w:pStyle w:val="SemEspaamento"/>
        <w:ind w:left="708" w:firstLine="361"/>
        <w:jc w:val="both"/>
        <w:rPr>
          <w:rStyle w:val="Forte"/>
          <w:rFonts w:ascii="Times New Roman" w:hAnsi="Times New Roman"/>
          <w:b w:val="0"/>
          <w:bCs w:val="0"/>
          <w:sz w:val="24"/>
          <w:szCs w:val="24"/>
        </w:rPr>
      </w:pPr>
    </w:p>
    <w:p w:rsidR="00B33D92" w:rsidRPr="00826E09" w:rsidRDefault="00B33D92" w:rsidP="00B33D92">
      <w:pPr>
        <w:pStyle w:val="SemEspaamento"/>
        <w:spacing w:after="60" w:line="276" w:lineRule="auto"/>
        <w:ind w:left="709"/>
        <w:jc w:val="both"/>
        <w:rPr>
          <w:rStyle w:val="Forte"/>
          <w:rFonts w:ascii="Times New Roman" w:hAnsi="Times New Roman"/>
          <w:b w:val="0"/>
          <w:bCs w:val="0"/>
          <w:sz w:val="24"/>
          <w:szCs w:val="24"/>
        </w:rPr>
      </w:pPr>
      <w:r w:rsidRPr="00826E09">
        <w:rPr>
          <w:rStyle w:val="Forte"/>
          <w:rFonts w:ascii="Times New Roman" w:hAnsi="Times New Roman"/>
          <w:b w:val="0"/>
          <w:bCs w:val="0"/>
          <w:sz w:val="24"/>
          <w:szCs w:val="24"/>
          <w:u w:val="single"/>
        </w:rPr>
        <w:t>Hierarquização das vias</w:t>
      </w:r>
    </w:p>
    <w:p w:rsidR="00B33D92" w:rsidRPr="00826E09" w:rsidRDefault="00B33D92" w:rsidP="00B33D92">
      <w:pPr>
        <w:pStyle w:val="SemEspaamento"/>
        <w:ind w:left="709"/>
        <w:jc w:val="both"/>
        <w:rPr>
          <w:rStyle w:val="Forte"/>
          <w:rFonts w:ascii="Times New Roman" w:hAnsi="Times New Roman"/>
          <w:b w:val="0"/>
          <w:bCs w:val="0"/>
          <w:sz w:val="24"/>
          <w:szCs w:val="24"/>
        </w:rPr>
      </w:pPr>
      <w:r w:rsidRPr="00826E09">
        <w:rPr>
          <w:rStyle w:val="Forte"/>
          <w:rFonts w:ascii="Times New Roman" w:hAnsi="Times New Roman"/>
          <w:b w:val="0"/>
          <w:bCs w:val="0"/>
          <w:sz w:val="24"/>
          <w:szCs w:val="24"/>
        </w:rPr>
        <w:tab/>
        <w:t>As vias, quanto à importância e condições de uso atuais e previstos, estão classificadas como via local, para as ruas de bairro sem tráfego de ônibus e via.</w:t>
      </w:r>
    </w:p>
    <w:p w:rsidR="00B33D92" w:rsidRPr="00826E09" w:rsidRDefault="00B33D92" w:rsidP="00B33D92">
      <w:pPr>
        <w:pStyle w:val="SemEspaamento"/>
        <w:ind w:left="709"/>
        <w:jc w:val="both"/>
        <w:rPr>
          <w:rStyle w:val="Forte"/>
          <w:rFonts w:ascii="Times New Roman" w:hAnsi="Times New Roman"/>
          <w:b w:val="0"/>
          <w:bCs w:val="0"/>
          <w:sz w:val="24"/>
          <w:szCs w:val="24"/>
        </w:rPr>
      </w:pPr>
    </w:p>
    <w:p w:rsidR="00B33D92" w:rsidRPr="00826E09" w:rsidRDefault="00B33D92" w:rsidP="00B33D92">
      <w:pPr>
        <w:pStyle w:val="SemEspaamento"/>
        <w:spacing w:after="60" w:line="276" w:lineRule="auto"/>
        <w:ind w:left="709"/>
        <w:jc w:val="both"/>
        <w:rPr>
          <w:rStyle w:val="Forte"/>
          <w:rFonts w:ascii="Times New Roman" w:hAnsi="Times New Roman"/>
          <w:b w:val="0"/>
          <w:bCs w:val="0"/>
          <w:sz w:val="24"/>
          <w:szCs w:val="24"/>
        </w:rPr>
      </w:pPr>
      <w:r w:rsidRPr="00826E09">
        <w:rPr>
          <w:rStyle w:val="Forte"/>
          <w:rFonts w:ascii="Times New Roman" w:hAnsi="Times New Roman"/>
          <w:b w:val="0"/>
          <w:bCs w:val="0"/>
          <w:sz w:val="24"/>
          <w:szCs w:val="24"/>
          <w:u w:val="single"/>
        </w:rPr>
        <w:t>Dimensionamento dos Pavimentos</w:t>
      </w:r>
    </w:p>
    <w:p w:rsidR="00B33D92" w:rsidRPr="00826E09" w:rsidRDefault="00B33D92" w:rsidP="00B33D92">
      <w:pPr>
        <w:pStyle w:val="SemEspaamento"/>
        <w:ind w:left="709"/>
        <w:jc w:val="both"/>
        <w:rPr>
          <w:rStyle w:val="Forte"/>
          <w:rFonts w:ascii="Times New Roman" w:hAnsi="Times New Roman"/>
          <w:b w:val="0"/>
          <w:bCs w:val="0"/>
          <w:sz w:val="24"/>
          <w:szCs w:val="24"/>
        </w:rPr>
      </w:pPr>
      <w:r w:rsidRPr="00826E09">
        <w:rPr>
          <w:rStyle w:val="Forte"/>
          <w:rFonts w:ascii="Times New Roman" w:hAnsi="Times New Roman"/>
          <w:b w:val="0"/>
          <w:bCs w:val="0"/>
          <w:sz w:val="24"/>
          <w:szCs w:val="24"/>
        </w:rPr>
        <w:tab/>
        <w:t xml:space="preserve">Conforme a classificação adotada e descrita nos Estudos de Tráfego, segue o dimensionamento dos pavimentos com o cálculo das camadas de pavimento sendo elas a camada de CBUQ, base, sub-base e quando necessário reforço de </w:t>
      </w:r>
      <w:proofErr w:type="spellStart"/>
      <w:r w:rsidRPr="00826E09">
        <w:rPr>
          <w:rStyle w:val="Forte"/>
          <w:rFonts w:ascii="Times New Roman" w:hAnsi="Times New Roman"/>
          <w:b w:val="0"/>
          <w:bCs w:val="0"/>
          <w:sz w:val="24"/>
          <w:szCs w:val="24"/>
        </w:rPr>
        <w:t>sub-leito</w:t>
      </w:r>
      <w:proofErr w:type="spellEnd"/>
      <w:r w:rsidRPr="00826E09">
        <w:rPr>
          <w:rStyle w:val="Forte"/>
          <w:rFonts w:ascii="Times New Roman" w:hAnsi="Times New Roman"/>
          <w:b w:val="0"/>
          <w:bCs w:val="0"/>
          <w:sz w:val="24"/>
          <w:szCs w:val="24"/>
        </w:rPr>
        <w:t>.</w:t>
      </w:r>
    </w:p>
    <w:p w:rsidR="00B33D92" w:rsidRPr="00B33D92" w:rsidRDefault="00B33D92" w:rsidP="00B33D92">
      <w:pPr>
        <w:ind w:left="709"/>
        <w:jc w:val="both"/>
        <w:rPr>
          <w:rFonts w:ascii="Times New Roman" w:hAnsi="Times New Roman"/>
          <w:sz w:val="24"/>
          <w:szCs w:val="24"/>
        </w:rPr>
      </w:pPr>
      <w:r w:rsidRPr="00B33D92">
        <w:rPr>
          <w:rFonts w:ascii="Times New Roman" w:hAnsi="Times New Roman"/>
          <w:sz w:val="24"/>
          <w:szCs w:val="24"/>
        </w:rPr>
        <w:lastRenderedPageBreak/>
        <w:tab/>
      </w:r>
      <w:r w:rsidRPr="00B33D92">
        <w:rPr>
          <w:rFonts w:ascii="Times New Roman" w:hAnsi="Times New Roman"/>
          <w:sz w:val="24"/>
          <w:szCs w:val="24"/>
        </w:rPr>
        <w:tab/>
      </w:r>
    </w:p>
    <w:p w:rsidR="00B33D92" w:rsidRPr="00826E09" w:rsidRDefault="00826E09" w:rsidP="00B33D92">
      <w:pPr>
        <w:ind w:left="709"/>
        <w:jc w:val="both"/>
        <w:rPr>
          <w:rFonts w:ascii="Times New Roman" w:hAnsi="Times New Roman"/>
          <w:sz w:val="24"/>
          <w:szCs w:val="24"/>
          <w:u w:val="single"/>
        </w:rPr>
      </w:pPr>
      <w:r w:rsidRPr="00826E09">
        <w:rPr>
          <w:rStyle w:val="Forte"/>
          <w:rFonts w:ascii="Times New Roman" w:hAnsi="Times New Roman"/>
          <w:b w:val="0"/>
          <w:bCs w:val="0"/>
          <w:sz w:val="24"/>
          <w:szCs w:val="24"/>
          <w:u w:val="single"/>
        </w:rPr>
        <w:t>Estudos Geotécnicos</w:t>
      </w:r>
    </w:p>
    <w:p w:rsidR="00826E09" w:rsidRDefault="00B33D92" w:rsidP="00B33D92">
      <w:pPr>
        <w:ind w:left="709"/>
        <w:jc w:val="both"/>
        <w:rPr>
          <w:rFonts w:ascii="Times New Roman" w:hAnsi="Times New Roman"/>
          <w:sz w:val="24"/>
          <w:szCs w:val="24"/>
        </w:rPr>
      </w:pPr>
      <w:r w:rsidRPr="00B33D92">
        <w:rPr>
          <w:rFonts w:ascii="Times New Roman" w:hAnsi="Times New Roman"/>
          <w:sz w:val="24"/>
          <w:szCs w:val="24"/>
        </w:rPr>
        <w:tab/>
        <w:t xml:space="preserve">Ao longo da locação do eixo serão executados levantamentos, sondagens e coleta, com retirada de amostras para caracterização do material até um metro e meio abaixo do </w:t>
      </w:r>
      <w:proofErr w:type="spellStart"/>
      <w:r w:rsidRPr="00B33D92">
        <w:rPr>
          <w:rFonts w:ascii="Times New Roman" w:hAnsi="Times New Roman"/>
          <w:sz w:val="24"/>
          <w:szCs w:val="24"/>
        </w:rPr>
        <w:t>greide</w:t>
      </w:r>
      <w:proofErr w:type="spellEnd"/>
      <w:r w:rsidRPr="00B33D92">
        <w:rPr>
          <w:rFonts w:ascii="Times New Roman" w:hAnsi="Times New Roman"/>
          <w:sz w:val="24"/>
          <w:szCs w:val="24"/>
        </w:rPr>
        <w:t xml:space="preserve"> projetado, definindo o perfil geotécnico do terreno bem como a localização do lençol freático. Nesta fase dever</w:t>
      </w:r>
      <w:r w:rsidR="00826E09">
        <w:rPr>
          <w:rFonts w:ascii="Times New Roman" w:hAnsi="Times New Roman"/>
          <w:sz w:val="24"/>
          <w:szCs w:val="24"/>
        </w:rPr>
        <w:t>á</w:t>
      </w:r>
      <w:r w:rsidRPr="00B33D92">
        <w:rPr>
          <w:rFonts w:ascii="Times New Roman" w:hAnsi="Times New Roman"/>
          <w:sz w:val="24"/>
          <w:szCs w:val="24"/>
        </w:rPr>
        <w:t xml:space="preserve"> ser executado o </w:t>
      </w:r>
      <w:r w:rsidR="003964B8">
        <w:rPr>
          <w:rFonts w:ascii="Times New Roman" w:hAnsi="Times New Roman"/>
          <w:sz w:val="24"/>
          <w:szCs w:val="24"/>
        </w:rPr>
        <w:t>Í</w:t>
      </w:r>
      <w:r w:rsidR="00826E09" w:rsidRPr="00826E09">
        <w:rPr>
          <w:rFonts w:ascii="Times New Roman" w:hAnsi="Times New Roman"/>
          <w:sz w:val="24"/>
          <w:szCs w:val="24"/>
        </w:rPr>
        <w:t>NDICE SUPORTE CALIFORNIA,</w:t>
      </w:r>
      <w:r w:rsidR="003964B8">
        <w:rPr>
          <w:rFonts w:ascii="Times New Roman" w:hAnsi="Times New Roman"/>
          <w:sz w:val="24"/>
          <w:szCs w:val="24"/>
        </w:rPr>
        <w:t xml:space="preserve"> </w:t>
      </w:r>
      <w:r w:rsidR="00826E09" w:rsidRPr="00826E09">
        <w:rPr>
          <w:rFonts w:ascii="Times New Roman" w:hAnsi="Times New Roman"/>
          <w:sz w:val="24"/>
          <w:szCs w:val="24"/>
        </w:rPr>
        <w:t>POR 3 PONTOS,</w:t>
      </w:r>
      <w:r w:rsidR="003964B8">
        <w:rPr>
          <w:rFonts w:ascii="Times New Roman" w:hAnsi="Times New Roman"/>
          <w:sz w:val="24"/>
          <w:szCs w:val="24"/>
        </w:rPr>
        <w:t xml:space="preserve"> COMPACTAÇÃ</w:t>
      </w:r>
      <w:r w:rsidR="00826E09" w:rsidRPr="00826E09">
        <w:rPr>
          <w:rFonts w:ascii="Times New Roman" w:hAnsi="Times New Roman"/>
          <w:sz w:val="24"/>
          <w:szCs w:val="24"/>
        </w:rPr>
        <w:t>O COM ENERGIA PROCTOR NORMAL</w:t>
      </w:r>
      <w:r w:rsidR="00826E09">
        <w:rPr>
          <w:rFonts w:ascii="Times New Roman" w:hAnsi="Times New Roman"/>
          <w:sz w:val="24"/>
          <w:szCs w:val="24"/>
        </w:rPr>
        <w:t>.</w:t>
      </w:r>
    </w:p>
    <w:p w:rsidR="00826E09" w:rsidRPr="00B33D92" w:rsidRDefault="00826E09" w:rsidP="00B33D92">
      <w:pPr>
        <w:ind w:left="709"/>
        <w:jc w:val="both"/>
        <w:rPr>
          <w:rFonts w:ascii="Times New Roman" w:hAnsi="Times New Roman"/>
          <w:sz w:val="24"/>
          <w:szCs w:val="24"/>
        </w:rPr>
      </w:pPr>
    </w:p>
    <w:p w:rsidR="00B33D92" w:rsidRPr="00826E09" w:rsidRDefault="00826E09" w:rsidP="00B33D92">
      <w:pPr>
        <w:ind w:left="709"/>
        <w:jc w:val="both"/>
        <w:rPr>
          <w:rFonts w:ascii="Times New Roman" w:hAnsi="Times New Roman"/>
          <w:sz w:val="24"/>
          <w:szCs w:val="24"/>
          <w:u w:val="single"/>
        </w:rPr>
      </w:pPr>
      <w:r w:rsidRPr="00826E09">
        <w:rPr>
          <w:rFonts w:ascii="Times New Roman" w:hAnsi="Times New Roman"/>
          <w:sz w:val="24"/>
          <w:szCs w:val="24"/>
          <w:u w:val="single"/>
        </w:rPr>
        <w:t>Estudo de Interferências</w:t>
      </w:r>
    </w:p>
    <w:p w:rsidR="00B33D92" w:rsidRPr="00B33D92" w:rsidRDefault="00B33D92" w:rsidP="00B33D92">
      <w:pPr>
        <w:pStyle w:val="SemEspaamento"/>
        <w:spacing w:after="60" w:line="276" w:lineRule="auto"/>
        <w:ind w:left="709" w:firstLine="709"/>
        <w:jc w:val="both"/>
        <w:rPr>
          <w:rStyle w:val="Forte"/>
          <w:rFonts w:ascii="Times New Roman" w:hAnsi="Times New Roman"/>
          <w:b w:val="0"/>
          <w:bCs w:val="0"/>
          <w:sz w:val="24"/>
          <w:szCs w:val="24"/>
        </w:rPr>
      </w:pPr>
      <w:r w:rsidRPr="00B33D92">
        <w:rPr>
          <w:rFonts w:ascii="Times New Roman" w:hAnsi="Times New Roman"/>
          <w:sz w:val="24"/>
          <w:szCs w:val="24"/>
        </w:rPr>
        <w:t xml:space="preserve">Deverá ser apresentado estudo de todas as possíveis interferências </w:t>
      </w:r>
      <w:r w:rsidRPr="00B33D92">
        <w:rPr>
          <w:rStyle w:val="Forte"/>
          <w:rFonts w:ascii="Times New Roman" w:hAnsi="Times New Roman"/>
          <w:b w:val="0"/>
          <w:bCs w:val="0"/>
          <w:sz w:val="24"/>
          <w:szCs w:val="24"/>
        </w:rPr>
        <w:t>verificadas “</w:t>
      </w:r>
      <w:proofErr w:type="spellStart"/>
      <w:r w:rsidRPr="00B33D92">
        <w:rPr>
          <w:rStyle w:val="Forte"/>
          <w:rFonts w:ascii="Times New Roman" w:hAnsi="Times New Roman"/>
          <w:b w:val="0"/>
          <w:bCs w:val="0"/>
          <w:sz w:val="24"/>
          <w:szCs w:val="24"/>
        </w:rPr>
        <w:t>in-loco</w:t>
      </w:r>
      <w:proofErr w:type="spellEnd"/>
      <w:r w:rsidRPr="00B33D92">
        <w:rPr>
          <w:rStyle w:val="Forte"/>
          <w:rFonts w:ascii="Times New Roman" w:hAnsi="Times New Roman"/>
          <w:b w:val="0"/>
          <w:bCs w:val="0"/>
          <w:sz w:val="24"/>
          <w:szCs w:val="24"/>
        </w:rPr>
        <w:t>”, que possam impactar a execução do objeto, tais como a existência de redes como telefonia, esgoto e ramais, água e ramais, galerias de águas pluviais, tubos de passagem, caixas, mobiliário,</w:t>
      </w:r>
      <w:r w:rsidR="003964B8">
        <w:rPr>
          <w:rStyle w:val="Forte"/>
          <w:rFonts w:ascii="Times New Roman" w:hAnsi="Times New Roman"/>
          <w:b w:val="0"/>
          <w:bCs w:val="0"/>
          <w:sz w:val="24"/>
          <w:szCs w:val="24"/>
        </w:rPr>
        <w:t xml:space="preserve"> </w:t>
      </w:r>
      <w:r w:rsidR="00826E09" w:rsidRPr="00B33D92">
        <w:rPr>
          <w:rStyle w:val="Forte"/>
          <w:rFonts w:ascii="Times New Roman" w:hAnsi="Times New Roman"/>
          <w:b w:val="0"/>
          <w:bCs w:val="0"/>
          <w:sz w:val="24"/>
          <w:szCs w:val="24"/>
        </w:rPr>
        <w:t>etc.</w:t>
      </w:r>
      <w:r w:rsidR="003964B8">
        <w:rPr>
          <w:rStyle w:val="Forte"/>
          <w:rFonts w:ascii="Times New Roman" w:hAnsi="Times New Roman"/>
          <w:b w:val="0"/>
          <w:bCs w:val="0"/>
          <w:sz w:val="24"/>
          <w:szCs w:val="24"/>
        </w:rPr>
        <w:t xml:space="preserve"> </w:t>
      </w:r>
      <w:r w:rsidR="00826E09">
        <w:rPr>
          <w:rStyle w:val="Forte"/>
          <w:rFonts w:ascii="Times New Roman" w:hAnsi="Times New Roman"/>
          <w:b w:val="0"/>
          <w:bCs w:val="0"/>
          <w:sz w:val="24"/>
          <w:szCs w:val="24"/>
        </w:rPr>
        <w:t>R</w:t>
      </w:r>
      <w:r w:rsidRPr="00B33D92">
        <w:rPr>
          <w:rStyle w:val="Forte"/>
          <w:rFonts w:ascii="Times New Roman" w:hAnsi="Times New Roman"/>
          <w:b w:val="0"/>
          <w:bCs w:val="0"/>
          <w:sz w:val="24"/>
          <w:szCs w:val="24"/>
        </w:rPr>
        <w:t xml:space="preserve">eferenciando especificações, dimensões e quantificações. </w:t>
      </w:r>
    </w:p>
    <w:p w:rsidR="00B33D92" w:rsidRPr="00B33D92" w:rsidRDefault="00B33D92" w:rsidP="00B33D92">
      <w:pPr>
        <w:pStyle w:val="SemEspaamento"/>
        <w:spacing w:after="60" w:line="276" w:lineRule="auto"/>
        <w:ind w:left="709"/>
        <w:jc w:val="both"/>
        <w:rPr>
          <w:rStyle w:val="Forte"/>
          <w:rFonts w:ascii="Times New Roman" w:hAnsi="Times New Roman"/>
          <w:b w:val="0"/>
          <w:bCs w:val="0"/>
          <w:sz w:val="24"/>
          <w:szCs w:val="24"/>
        </w:rPr>
      </w:pPr>
      <w:r w:rsidRPr="00B33D92">
        <w:rPr>
          <w:rStyle w:val="Forte"/>
          <w:rFonts w:ascii="Times New Roman" w:hAnsi="Times New Roman"/>
          <w:b w:val="0"/>
          <w:bCs w:val="0"/>
          <w:sz w:val="24"/>
          <w:szCs w:val="24"/>
        </w:rPr>
        <w:tab/>
        <w:t xml:space="preserve">As ligações das redes existentes de todos os lotes com testadas para o logradouro que receberá a pavimentação asfáltica que deverão ser mantidas com a religação das tubulações caso necessário. </w:t>
      </w:r>
    </w:p>
    <w:p w:rsidR="00B33D92" w:rsidRPr="00B33D92" w:rsidRDefault="00B33D92" w:rsidP="00B33D92">
      <w:pPr>
        <w:pStyle w:val="SemEspaamento"/>
        <w:spacing w:after="60" w:line="276" w:lineRule="auto"/>
        <w:ind w:left="709"/>
        <w:jc w:val="both"/>
        <w:rPr>
          <w:rStyle w:val="Forte"/>
          <w:rFonts w:ascii="Times New Roman" w:hAnsi="Times New Roman"/>
          <w:b w:val="0"/>
          <w:bCs w:val="0"/>
          <w:sz w:val="24"/>
          <w:szCs w:val="24"/>
        </w:rPr>
      </w:pPr>
      <w:r w:rsidRPr="00B33D92">
        <w:rPr>
          <w:rStyle w:val="Forte"/>
          <w:rFonts w:ascii="Times New Roman" w:hAnsi="Times New Roman"/>
          <w:b w:val="0"/>
          <w:bCs w:val="0"/>
          <w:sz w:val="24"/>
          <w:szCs w:val="24"/>
        </w:rPr>
        <w:tab/>
        <w:t>Deverá ser realizada pelo menos uma visita em todas as vias contempladas no projeto sendo esta acompanhada pela fiscalização. Esta visita técnica tem o intuito de dirimir dúvidas dos projetistas e para conhecimento das reais necessidades e interferências de cada localidade, com troca de conhecimento entre a CONTRATADA e a CONTRATANTE.</w:t>
      </w:r>
    </w:p>
    <w:p w:rsidR="00B33D92" w:rsidRPr="00B33D92" w:rsidRDefault="00B33D92" w:rsidP="00B33D92">
      <w:pPr>
        <w:pStyle w:val="SemEspaamento"/>
        <w:spacing w:after="60" w:line="276" w:lineRule="auto"/>
        <w:ind w:left="709"/>
        <w:jc w:val="both"/>
        <w:rPr>
          <w:rStyle w:val="Forte"/>
          <w:rFonts w:ascii="Times New Roman" w:hAnsi="Times New Roman"/>
          <w:b w:val="0"/>
          <w:sz w:val="24"/>
          <w:szCs w:val="24"/>
        </w:rPr>
      </w:pPr>
    </w:p>
    <w:p w:rsidR="00B33D92" w:rsidRPr="00826E09" w:rsidRDefault="00826E09" w:rsidP="00B33D92">
      <w:pPr>
        <w:ind w:left="709"/>
        <w:jc w:val="both"/>
        <w:rPr>
          <w:rFonts w:ascii="Times New Roman" w:hAnsi="Times New Roman"/>
          <w:b/>
          <w:bCs/>
          <w:sz w:val="24"/>
          <w:szCs w:val="24"/>
          <w:u w:val="single"/>
        </w:rPr>
      </w:pPr>
      <w:r w:rsidRPr="00826E09">
        <w:rPr>
          <w:rStyle w:val="Forte"/>
          <w:rFonts w:ascii="Times New Roman" w:hAnsi="Times New Roman"/>
          <w:b w:val="0"/>
          <w:bCs w:val="0"/>
          <w:sz w:val="24"/>
          <w:szCs w:val="24"/>
          <w:u w:val="single"/>
        </w:rPr>
        <w:t>Projeto Geométrico</w:t>
      </w:r>
    </w:p>
    <w:p w:rsidR="00B33D92" w:rsidRPr="00B33D92" w:rsidRDefault="00B33D92" w:rsidP="00B33D92">
      <w:pPr>
        <w:ind w:left="709"/>
        <w:jc w:val="both"/>
        <w:rPr>
          <w:rFonts w:ascii="Times New Roman" w:hAnsi="Times New Roman"/>
          <w:sz w:val="24"/>
          <w:szCs w:val="24"/>
        </w:rPr>
      </w:pPr>
      <w:r w:rsidRPr="00B33D92">
        <w:rPr>
          <w:rFonts w:ascii="Times New Roman" w:hAnsi="Times New Roman"/>
          <w:sz w:val="24"/>
          <w:szCs w:val="24"/>
        </w:rPr>
        <w:tab/>
        <w:t>O projeto geométrico será desenvolvido com base nos estudos topográficos e na diretriz de projeto.</w:t>
      </w:r>
    </w:p>
    <w:p w:rsidR="00B33D92" w:rsidRPr="00B33D92" w:rsidRDefault="00B33D92" w:rsidP="00B33D92">
      <w:pPr>
        <w:ind w:left="709"/>
        <w:jc w:val="both"/>
        <w:rPr>
          <w:rFonts w:ascii="Times New Roman" w:hAnsi="Times New Roman"/>
          <w:sz w:val="24"/>
          <w:szCs w:val="24"/>
        </w:rPr>
      </w:pPr>
      <w:r w:rsidRPr="00B33D92">
        <w:rPr>
          <w:rFonts w:ascii="Times New Roman" w:hAnsi="Times New Roman"/>
          <w:sz w:val="24"/>
          <w:szCs w:val="24"/>
        </w:rPr>
        <w:tab/>
      </w:r>
      <w:r w:rsidRPr="00B33D92">
        <w:rPr>
          <w:rFonts w:ascii="Times New Roman" w:hAnsi="Times New Roman"/>
          <w:sz w:val="24"/>
          <w:szCs w:val="24"/>
        </w:rPr>
        <w:tab/>
        <w:t xml:space="preserve"> a. Projeto planimétrico - o projeto planimétrico, com a representação gráfica dos dados obtidos nos Estudos Topográficos e elementos geométricos projetados deverá conter os elementos a seguir descritos: Desenho em planta em meio digital; Alinhamento do eixo locado, estaqueado de 20,00m em 20,00m e numerado a cada estaca; Elementos definidos das curvas de concordância, PI, PC, PT, raio, desenvolvimento, ângulos centrais, </w:t>
      </w:r>
      <w:proofErr w:type="spellStart"/>
      <w:r w:rsidRPr="00B33D92">
        <w:rPr>
          <w:rFonts w:ascii="Times New Roman" w:hAnsi="Times New Roman"/>
          <w:sz w:val="24"/>
          <w:szCs w:val="24"/>
        </w:rPr>
        <w:t>etc</w:t>
      </w:r>
      <w:proofErr w:type="spellEnd"/>
      <w:r w:rsidRPr="00B33D92">
        <w:rPr>
          <w:rFonts w:ascii="Times New Roman" w:hAnsi="Times New Roman"/>
          <w:sz w:val="24"/>
          <w:szCs w:val="24"/>
        </w:rPr>
        <w:t xml:space="preserve">; Alinhamentos prediais, divisas, entradas de garagens e pedestres, árvores, postes, torres, caixas de inspeção, </w:t>
      </w:r>
      <w:proofErr w:type="spellStart"/>
      <w:r w:rsidRPr="00B33D92">
        <w:rPr>
          <w:rFonts w:ascii="Times New Roman" w:hAnsi="Times New Roman"/>
          <w:sz w:val="24"/>
          <w:szCs w:val="24"/>
        </w:rPr>
        <w:t>etc</w:t>
      </w:r>
      <w:proofErr w:type="spellEnd"/>
      <w:r w:rsidRPr="00B33D92">
        <w:rPr>
          <w:rFonts w:ascii="Times New Roman" w:hAnsi="Times New Roman"/>
          <w:sz w:val="24"/>
          <w:szCs w:val="24"/>
        </w:rPr>
        <w:t xml:space="preserve">; Cotas e posições dos </w:t>
      </w:r>
      <w:proofErr w:type="spellStart"/>
      <w:r w:rsidRPr="00B33D92">
        <w:rPr>
          <w:rFonts w:ascii="Times New Roman" w:hAnsi="Times New Roman"/>
          <w:sz w:val="24"/>
          <w:szCs w:val="24"/>
        </w:rPr>
        <w:t>RNs</w:t>
      </w:r>
      <w:proofErr w:type="spellEnd"/>
      <w:r w:rsidRPr="00B33D92">
        <w:rPr>
          <w:rFonts w:ascii="Times New Roman" w:hAnsi="Times New Roman"/>
          <w:sz w:val="24"/>
          <w:szCs w:val="24"/>
        </w:rPr>
        <w:t>; representação dos “</w:t>
      </w:r>
      <w:proofErr w:type="spellStart"/>
      <w:r w:rsidRPr="00B33D92">
        <w:rPr>
          <w:rFonts w:ascii="Times New Roman" w:hAnsi="Times New Roman"/>
          <w:sz w:val="24"/>
          <w:szCs w:val="24"/>
        </w:rPr>
        <w:t>OFFSETs</w:t>
      </w:r>
      <w:proofErr w:type="spellEnd"/>
      <w:r w:rsidRPr="00B33D92">
        <w:rPr>
          <w:rFonts w:ascii="Times New Roman" w:hAnsi="Times New Roman"/>
          <w:sz w:val="24"/>
          <w:szCs w:val="24"/>
        </w:rPr>
        <w:t xml:space="preserve">” em planta; Marcação das interferências a serem removidas; desenho do perfil longitudinal do terreno e o projeto do </w:t>
      </w:r>
      <w:proofErr w:type="spellStart"/>
      <w:r w:rsidRPr="00B33D92">
        <w:rPr>
          <w:rFonts w:ascii="Times New Roman" w:hAnsi="Times New Roman"/>
          <w:sz w:val="24"/>
          <w:szCs w:val="24"/>
        </w:rPr>
        <w:t>greide</w:t>
      </w:r>
      <w:proofErr w:type="spellEnd"/>
      <w:r w:rsidRPr="00B33D92">
        <w:rPr>
          <w:rFonts w:ascii="Times New Roman" w:hAnsi="Times New Roman"/>
          <w:sz w:val="24"/>
          <w:szCs w:val="24"/>
        </w:rPr>
        <w:t xml:space="preserve"> no eixo da rua.</w:t>
      </w:r>
    </w:p>
    <w:p w:rsidR="00B33D92" w:rsidRDefault="00B33D92" w:rsidP="00B33D92">
      <w:pPr>
        <w:ind w:left="709"/>
        <w:jc w:val="both"/>
        <w:rPr>
          <w:rFonts w:ascii="Times New Roman" w:hAnsi="Times New Roman"/>
          <w:sz w:val="24"/>
          <w:szCs w:val="24"/>
        </w:rPr>
      </w:pPr>
      <w:r w:rsidRPr="00B33D92">
        <w:rPr>
          <w:rFonts w:ascii="Times New Roman" w:hAnsi="Times New Roman"/>
          <w:sz w:val="24"/>
          <w:szCs w:val="24"/>
        </w:rPr>
        <w:tab/>
      </w:r>
      <w:r w:rsidRPr="00B33D92">
        <w:rPr>
          <w:rFonts w:ascii="Times New Roman" w:hAnsi="Times New Roman"/>
          <w:sz w:val="24"/>
          <w:szCs w:val="24"/>
        </w:rPr>
        <w:tab/>
        <w:t xml:space="preserve">b. Projeto </w:t>
      </w:r>
      <w:proofErr w:type="spellStart"/>
      <w:r w:rsidRPr="00B33D92">
        <w:rPr>
          <w:rFonts w:ascii="Times New Roman" w:hAnsi="Times New Roman"/>
          <w:sz w:val="24"/>
          <w:szCs w:val="24"/>
        </w:rPr>
        <w:t>altimétrico</w:t>
      </w:r>
      <w:proofErr w:type="spellEnd"/>
      <w:r w:rsidRPr="00B33D92">
        <w:rPr>
          <w:rFonts w:ascii="Times New Roman" w:hAnsi="Times New Roman"/>
          <w:sz w:val="24"/>
          <w:szCs w:val="24"/>
        </w:rPr>
        <w:t xml:space="preserve"> - o projeto </w:t>
      </w:r>
      <w:proofErr w:type="spellStart"/>
      <w:r w:rsidRPr="00B33D92">
        <w:rPr>
          <w:rFonts w:ascii="Times New Roman" w:hAnsi="Times New Roman"/>
          <w:sz w:val="24"/>
          <w:szCs w:val="24"/>
        </w:rPr>
        <w:t>altimétrico</w:t>
      </w:r>
      <w:proofErr w:type="spellEnd"/>
      <w:r w:rsidRPr="00B33D92">
        <w:rPr>
          <w:rFonts w:ascii="Times New Roman" w:hAnsi="Times New Roman"/>
          <w:sz w:val="24"/>
          <w:szCs w:val="24"/>
        </w:rPr>
        <w:t xml:space="preserve"> deverá conter os elementos a seguir descritos: escalas 1:1000 na horizontal e 1:100 na vertical; Percentagens das rampas e seus comprimentos; Localização do ponto baixo em curvas côncavas; Comprimento das projeções das curvas de concordância vertical; Cotas do PIV, PVC, PTV de cada curva vertical; Representação convencional das obras de artes correntes; Estaqueamento; Seções Transversais a cada 20,00m com pelo menos 5 pontos (eixo, bordas da pista e alinhamento predial). O projeto </w:t>
      </w:r>
      <w:proofErr w:type="spellStart"/>
      <w:r w:rsidRPr="00B33D92">
        <w:rPr>
          <w:rFonts w:ascii="Times New Roman" w:hAnsi="Times New Roman"/>
          <w:sz w:val="24"/>
          <w:szCs w:val="24"/>
        </w:rPr>
        <w:t>altimétrico</w:t>
      </w:r>
      <w:proofErr w:type="spellEnd"/>
      <w:r w:rsidRPr="00B33D92">
        <w:rPr>
          <w:rFonts w:ascii="Times New Roman" w:hAnsi="Times New Roman"/>
          <w:sz w:val="24"/>
          <w:szCs w:val="24"/>
        </w:rPr>
        <w:t xml:space="preserve"> (</w:t>
      </w:r>
      <w:proofErr w:type="spellStart"/>
      <w:r w:rsidRPr="00B33D92">
        <w:rPr>
          <w:rFonts w:ascii="Times New Roman" w:hAnsi="Times New Roman"/>
          <w:sz w:val="24"/>
          <w:szCs w:val="24"/>
        </w:rPr>
        <w:t>greide</w:t>
      </w:r>
      <w:proofErr w:type="spellEnd"/>
      <w:r w:rsidRPr="00B33D92">
        <w:rPr>
          <w:rFonts w:ascii="Times New Roman" w:hAnsi="Times New Roman"/>
          <w:sz w:val="24"/>
          <w:szCs w:val="24"/>
        </w:rPr>
        <w:t xml:space="preserve">) deverá ser compatibilizado com as cotas das soleiras das residências existentes, de forma a não </w:t>
      </w:r>
      <w:r w:rsidRPr="00B33D92">
        <w:rPr>
          <w:rFonts w:ascii="Times New Roman" w:hAnsi="Times New Roman"/>
          <w:sz w:val="24"/>
          <w:szCs w:val="24"/>
        </w:rPr>
        <w:lastRenderedPageBreak/>
        <w:t xml:space="preserve">prejudicar as condições de acesso existentes, buscando sempre possíveis melhorias. Deverá ser compatibilizado o projeto geométrico entre lotes da mesma via. </w:t>
      </w:r>
    </w:p>
    <w:p w:rsidR="00826E09" w:rsidRPr="00B33D92" w:rsidRDefault="00826E09" w:rsidP="00B33D92">
      <w:pPr>
        <w:ind w:left="709"/>
        <w:jc w:val="both"/>
        <w:rPr>
          <w:rFonts w:ascii="Times New Roman" w:hAnsi="Times New Roman"/>
          <w:sz w:val="24"/>
          <w:szCs w:val="24"/>
        </w:rPr>
      </w:pPr>
    </w:p>
    <w:p w:rsidR="00B33D92" w:rsidRPr="00826E09" w:rsidRDefault="00826E09" w:rsidP="00826E09">
      <w:pPr>
        <w:ind w:firstLine="709"/>
        <w:jc w:val="both"/>
        <w:rPr>
          <w:rFonts w:ascii="Times New Roman" w:hAnsi="Times New Roman"/>
          <w:sz w:val="24"/>
          <w:szCs w:val="24"/>
          <w:u w:val="single"/>
        </w:rPr>
      </w:pPr>
      <w:r w:rsidRPr="00826E09">
        <w:rPr>
          <w:rFonts w:ascii="Times New Roman" w:hAnsi="Times New Roman"/>
          <w:sz w:val="24"/>
          <w:szCs w:val="24"/>
          <w:u w:val="single"/>
        </w:rPr>
        <w:t>Projeto de Terraplanagem</w:t>
      </w:r>
    </w:p>
    <w:p w:rsidR="00B33D92" w:rsidRPr="00B33D92" w:rsidRDefault="00B33D92" w:rsidP="00B33D92">
      <w:pPr>
        <w:ind w:left="709" w:firstLine="709"/>
        <w:jc w:val="both"/>
        <w:rPr>
          <w:rFonts w:ascii="Times New Roman" w:hAnsi="Times New Roman"/>
          <w:sz w:val="24"/>
          <w:szCs w:val="24"/>
        </w:rPr>
      </w:pPr>
      <w:r w:rsidRPr="00B33D92">
        <w:rPr>
          <w:rFonts w:ascii="Times New Roman" w:hAnsi="Times New Roman"/>
          <w:sz w:val="24"/>
          <w:szCs w:val="24"/>
        </w:rPr>
        <w:t xml:space="preserve">O projeto de terraplenagem será desenvolvido tendo como base os estudos topográficos, estudos geotécnicos, o projeto geométrico e constituir-se-á de: </w:t>
      </w:r>
    </w:p>
    <w:p w:rsidR="00B33D92" w:rsidRPr="00B33D92" w:rsidRDefault="00B33D92" w:rsidP="00B33D92">
      <w:pPr>
        <w:pStyle w:val="PargrafodaLista"/>
        <w:numPr>
          <w:ilvl w:val="0"/>
          <w:numId w:val="45"/>
        </w:numPr>
        <w:spacing w:line="276" w:lineRule="auto"/>
        <w:ind w:left="709" w:firstLine="709"/>
        <w:jc w:val="both"/>
        <w:rPr>
          <w:rFonts w:ascii="Times New Roman" w:hAnsi="Times New Roman"/>
          <w:sz w:val="24"/>
          <w:szCs w:val="24"/>
        </w:rPr>
      </w:pPr>
      <w:r w:rsidRPr="00B33D92">
        <w:rPr>
          <w:rFonts w:ascii="Times New Roman" w:hAnsi="Times New Roman"/>
          <w:sz w:val="24"/>
          <w:szCs w:val="24"/>
        </w:rPr>
        <w:t xml:space="preserve">Cálculo e cubagem do movimento de terra. </w:t>
      </w:r>
    </w:p>
    <w:p w:rsidR="00B33D92" w:rsidRPr="00B33D92" w:rsidRDefault="00B33D92" w:rsidP="00B33D92">
      <w:pPr>
        <w:pStyle w:val="PargrafodaLista"/>
        <w:numPr>
          <w:ilvl w:val="0"/>
          <w:numId w:val="45"/>
        </w:numPr>
        <w:spacing w:line="276" w:lineRule="auto"/>
        <w:ind w:left="709" w:firstLine="709"/>
        <w:jc w:val="both"/>
        <w:rPr>
          <w:rFonts w:ascii="Times New Roman" w:hAnsi="Times New Roman"/>
          <w:sz w:val="24"/>
          <w:szCs w:val="24"/>
        </w:rPr>
      </w:pPr>
      <w:r w:rsidRPr="00B33D92">
        <w:rPr>
          <w:rFonts w:ascii="Times New Roman" w:hAnsi="Times New Roman"/>
          <w:sz w:val="24"/>
          <w:szCs w:val="24"/>
        </w:rPr>
        <w:t>Detalhes das seções transversais tipo e soluções particulares para o caso de dificuldade de acesso aos moradores em decorrência da implantação do projeto.</w:t>
      </w:r>
    </w:p>
    <w:p w:rsidR="00B33D92" w:rsidRPr="00B33D92" w:rsidRDefault="00B33D92" w:rsidP="00B33D92">
      <w:pPr>
        <w:ind w:left="709" w:firstLine="709"/>
        <w:jc w:val="both"/>
        <w:rPr>
          <w:rFonts w:ascii="Times New Roman" w:hAnsi="Times New Roman"/>
          <w:color w:val="FF0000"/>
          <w:sz w:val="24"/>
          <w:szCs w:val="24"/>
        </w:rPr>
      </w:pPr>
      <w:r w:rsidRPr="00B33D92">
        <w:rPr>
          <w:rFonts w:ascii="Times New Roman" w:hAnsi="Times New Roman"/>
          <w:sz w:val="24"/>
          <w:szCs w:val="24"/>
        </w:rPr>
        <w:t>As seções deverão ser apresentad</w:t>
      </w:r>
      <w:r w:rsidR="00826E09">
        <w:rPr>
          <w:rFonts w:ascii="Times New Roman" w:hAnsi="Times New Roman"/>
          <w:sz w:val="24"/>
          <w:szCs w:val="24"/>
        </w:rPr>
        <w:t>a</w:t>
      </w:r>
      <w:r w:rsidRPr="00B33D92">
        <w:rPr>
          <w:rFonts w:ascii="Times New Roman" w:hAnsi="Times New Roman"/>
          <w:sz w:val="24"/>
          <w:szCs w:val="24"/>
        </w:rPr>
        <w:t xml:space="preserve">s na escala 1:50. Para cálculo dos volumes de escavação deverá ser considerada a área das seções transversais de estaca obtida pelo produto da largura </w:t>
      </w:r>
      <w:proofErr w:type="spellStart"/>
      <w:r w:rsidRPr="00B33D92">
        <w:rPr>
          <w:rFonts w:ascii="Times New Roman" w:hAnsi="Times New Roman"/>
          <w:sz w:val="24"/>
          <w:szCs w:val="24"/>
        </w:rPr>
        <w:t>dapista</w:t>
      </w:r>
      <w:proofErr w:type="spellEnd"/>
      <w:r w:rsidRPr="00B33D92">
        <w:rPr>
          <w:rFonts w:ascii="Times New Roman" w:hAnsi="Times New Roman"/>
          <w:sz w:val="24"/>
          <w:szCs w:val="24"/>
        </w:rPr>
        <w:t xml:space="preserve"> de rolamento, pela espessura necessária </w:t>
      </w:r>
      <w:proofErr w:type="gramStart"/>
      <w:r w:rsidRPr="00B33D92">
        <w:rPr>
          <w:rFonts w:ascii="Times New Roman" w:hAnsi="Times New Roman"/>
          <w:sz w:val="24"/>
          <w:szCs w:val="24"/>
        </w:rPr>
        <w:t>à</w:t>
      </w:r>
      <w:proofErr w:type="gramEnd"/>
      <w:r w:rsidRPr="00B33D92">
        <w:rPr>
          <w:rFonts w:ascii="Times New Roman" w:hAnsi="Times New Roman"/>
          <w:sz w:val="24"/>
          <w:szCs w:val="24"/>
        </w:rPr>
        <w:t xml:space="preserve"> escavar para a implantação do pavimento (método da média das áreas).</w:t>
      </w:r>
    </w:p>
    <w:p w:rsidR="00B33D92" w:rsidRPr="00B33D92" w:rsidRDefault="00B33D92" w:rsidP="00B33D92">
      <w:pPr>
        <w:ind w:left="709" w:firstLine="709"/>
        <w:jc w:val="both"/>
        <w:rPr>
          <w:rFonts w:ascii="Times New Roman" w:hAnsi="Times New Roman"/>
          <w:color w:val="FF0000"/>
          <w:sz w:val="24"/>
          <w:szCs w:val="24"/>
        </w:rPr>
      </w:pPr>
    </w:p>
    <w:p w:rsidR="00B33D92" w:rsidRPr="00BB138C" w:rsidRDefault="00BB138C" w:rsidP="00BB138C">
      <w:pPr>
        <w:ind w:firstLine="709"/>
        <w:jc w:val="both"/>
        <w:rPr>
          <w:rFonts w:ascii="Times New Roman" w:hAnsi="Times New Roman"/>
          <w:sz w:val="24"/>
          <w:szCs w:val="24"/>
          <w:u w:val="single"/>
        </w:rPr>
      </w:pPr>
      <w:r w:rsidRPr="00BB138C">
        <w:rPr>
          <w:rFonts w:ascii="Times New Roman" w:hAnsi="Times New Roman"/>
          <w:sz w:val="24"/>
          <w:szCs w:val="24"/>
          <w:u w:val="single"/>
        </w:rPr>
        <w:t>Dimensionamento do Pavimento</w:t>
      </w:r>
    </w:p>
    <w:p w:rsidR="00B33D92" w:rsidRPr="00B33D92" w:rsidRDefault="00B33D92" w:rsidP="00B33D92">
      <w:pPr>
        <w:ind w:left="709" w:firstLine="709"/>
        <w:jc w:val="both"/>
        <w:rPr>
          <w:rFonts w:ascii="Times New Roman" w:hAnsi="Times New Roman"/>
          <w:sz w:val="24"/>
          <w:szCs w:val="24"/>
        </w:rPr>
      </w:pPr>
      <w:r w:rsidRPr="00B33D92">
        <w:rPr>
          <w:rFonts w:ascii="Times New Roman" w:hAnsi="Times New Roman"/>
          <w:sz w:val="24"/>
          <w:szCs w:val="24"/>
        </w:rPr>
        <w:t xml:space="preserve">O projeto de pavimentação terá como base os estudos geotécnicos, levantamentos, projeto geométrico e os dados de tráfego. Constituir-se-á de: </w:t>
      </w:r>
    </w:p>
    <w:p w:rsidR="00B33D92" w:rsidRPr="00B33D92" w:rsidRDefault="00B33D92" w:rsidP="00B33D92">
      <w:pPr>
        <w:pStyle w:val="PargrafodaLista"/>
        <w:numPr>
          <w:ilvl w:val="0"/>
          <w:numId w:val="46"/>
        </w:numPr>
        <w:spacing w:line="276" w:lineRule="auto"/>
        <w:ind w:left="709" w:firstLine="709"/>
        <w:jc w:val="both"/>
        <w:rPr>
          <w:rFonts w:ascii="Times New Roman" w:hAnsi="Times New Roman"/>
          <w:sz w:val="24"/>
          <w:szCs w:val="24"/>
        </w:rPr>
      </w:pPr>
      <w:r w:rsidRPr="00B33D92">
        <w:rPr>
          <w:rFonts w:ascii="Times New Roman" w:hAnsi="Times New Roman"/>
          <w:sz w:val="24"/>
          <w:szCs w:val="24"/>
        </w:rPr>
        <w:t xml:space="preserve">Definição dos valores característicos do subleito para cada </w:t>
      </w:r>
      <w:proofErr w:type="spellStart"/>
      <w:r w:rsidRPr="00B33D92">
        <w:rPr>
          <w:rFonts w:ascii="Times New Roman" w:hAnsi="Times New Roman"/>
          <w:sz w:val="24"/>
          <w:szCs w:val="24"/>
        </w:rPr>
        <w:t>subtrecho</w:t>
      </w:r>
      <w:proofErr w:type="spellEnd"/>
      <w:r w:rsidRPr="00B33D92">
        <w:rPr>
          <w:rFonts w:ascii="Times New Roman" w:hAnsi="Times New Roman"/>
          <w:sz w:val="24"/>
          <w:szCs w:val="24"/>
        </w:rPr>
        <w:t xml:space="preserve"> homogêneo;</w:t>
      </w:r>
    </w:p>
    <w:p w:rsidR="00B33D92" w:rsidRPr="00B33D92" w:rsidRDefault="00B33D92" w:rsidP="00B33D92">
      <w:pPr>
        <w:pStyle w:val="PargrafodaLista"/>
        <w:numPr>
          <w:ilvl w:val="0"/>
          <w:numId w:val="46"/>
        </w:numPr>
        <w:spacing w:line="276" w:lineRule="auto"/>
        <w:ind w:left="709" w:firstLine="709"/>
        <w:jc w:val="both"/>
        <w:rPr>
          <w:rFonts w:ascii="Times New Roman" w:hAnsi="Times New Roman"/>
          <w:sz w:val="24"/>
          <w:szCs w:val="24"/>
        </w:rPr>
      </w:pPr>
      <w:r w:rsidRPr="00B33D92">
        <w:rPr>
          <w:rFonts w:ascii="Times New Roman" w:hAnsi="Times New Roman"/>
          <w:sz w:val="24"/>
          <w:szCs w:val="24"/>
        </w:rPr>
        <w:t>Dimensionamento do pavimento da pista de rolamento;</w:t>
      </w:r>
    </w:p>
    <w:p w:rsidR="00B33D92" w:rsidRPr="00B33D92" w:rsidRDefault="00B33D92" w:rsidP="00B33D92">
      <w:pPr>
        <w:pStyle w:val="PargrafodaLista"/>
        <w:numPr>
          <w:ilvl w:val="0"/>
          <w:numId w:val="46"/>
        </w:numPr>
        <w:spacing w:after="200" w:line="276" w:lineRule="auto"/>
        <w:ind w:left="709" w:firstLine="709"/>
        <w:jc w:val="both"/>
        <w:rPr>
          <w:rFonts w:ascii="Times New Roman" w:hAnsi="Times New Roman"/>
          <w:sz w:val="24"/>
          <w:szCs w:val="24"/>
        </w:rPr>
      </w:pPr>
      <w:r w:rsidRPr="00B33D92">
        <w:rPr>
          <w:rFonts w:ascii="Times New Roman" w:hAnsi="Times New Roman"/>
          <w:sz w:val="24"/>
          <w:szCs w:val="24"/>
        </w:rPr>
        <w:t xml:space="preserve">Desenhos apresentando a seção transversal. </w:t>
      </w:r>
    </w:p>
    <w:p w:rsidR="00B33D92" w:rsidRPr="00B33D92" w:rsidRDefault="00B33D92" w:rsidP="00B33D92">
      <w:pPr>
        <w:ind w:left="709" w:firstLine="709"/>
        <w:jc w:val="both"/>
        <w:rPr>
          <w:rFonts w:ascii="Times New Roman" w:hAnsi="Times New Roman"/>
          <w:sz w:val="24"/>
          <w:szCs w:val="24"/>
        </w:rPr>
      </w:pPr>
      <w:r w:rsidRPr="00B33D92">
        <w:rPr>
          <w:rFonts w:ascii="Times New Roman" w:hAnsi="Times New Roman"/>
          <w:sz w:val="24"/>
          <w:szCs w:val="24"/>
        </w:rPr>
        <w:t>Para o dimensionamento do pavimento flexível deverão ser utilizados métodos preconizados pelo Departamento Nacional de Estradas de Rodagem (DNER). Deverão ser levantadas as informações necessárias sobre os dados de tráfego (volume, classificação e carga por eixo dos veículos).</w:t>
      </w:r>
    </w:p>
    <w:p w:rsidR="00B33D92" w:rsidRPr="00B33D92" w:rsidRDefault="00B33D92" w:rsidP="00B33D92">
      <w:pPr>
        <w:ind w:left="709" w:firstLine="709"/>
        <w:jc w:val="both"/>
        <w:rPr>
          <w:rFonts w:ascii="Times New Roman" w:hAnsi="Times New Roman"/>
          <w:sz w:val="24"/>
          <w:szCs w:val="24"/>
        </w:rPr>
      </w:pPr>
      <w:r w:rsidRPr="00B33D92">
        <w:rPr>
          <w:rFonts w:ascii="Times New Roman" w:hAnsi="Times New Roman"/>
          <w:sz w:val="24"/>
          <w:szCs w:val="24"/>
        </w:rPr>
        <w:t>A seção transversal tipo de pavimentação para os diversos trechos homogêneos deverá ser apresentada em escala 1:100; contendo todas as informações necessárias quanto ao pavimento, inclusive com estacas de referência do projeto geométrico para cada seção tipo. O índice de suporte do subleito será calculado com base nos resultados dos ensaios realizados com os materiais do subleito e das ocorrências de materiais indicados para terraplenagem.</w:t>
      </w:r>
    </w:p>
    <w:p w:rsidR="00BB138C" w:rsidRDefault="00BB138C" w:rsidP="00B33D92">
      <w:pPr>
        <w:pStyle w:val="SemEspaamento"/>
        <w:spacing w:after="60" w:line="276" w:lineRule="auto"/>
        <w:ind w:left="709"/>
        <w:jc w:val="both"/>
        <w:rPr>
          <w:rStyle w:val="Forte"/>
          <w:rFonts w:ascii="Times New Roman" w:hAnsi="Times New Roman"/>
          <w:sz w:val="24"/>
          <w:szCs w:val="24"/>
        </w:rPr>
      </w:pPr>
    </w:p>
    <w:p w:rsidR="00B33D92" w:rsidRPr="00B33D92" w:rsidRDefault="00080069" w:rsidP="00B33D92">
      <w:pPr>
        <w:pStyle w:val="SemEspaamento"/>
        <w:spacing w:after="60" w:line="276" w:lineRule="auto"/>
        <w:ind w:left="709"/>
        <w:jc w:val="both"/>
        <w:rPr>
          <w:rStyle w:val="Forte"/>
          <w:rFonts w:ascii="Times New Roman" w:hAnsi="Times New Roman"/>
          <w:b w:val="0"/>
          <w:bCs w:val="0"/>
          <w:sz w:val="24"/>
          <w:szCs w:val="24"/>
        </w:rPr>
      </w:pPr>
      <w:r>
        <w:rPr>
          <w:rStyle w:val="Forte"/>
          <w:rFonts w:ascii="Times New Roman" w:hAnsi="Times New Roman"/>
          <w:sz w:val="24"/>
          <w:szCs w:val="24"/>
        </w:rPr>
        <w:t>7</w:t>
      </w:r>
      <w:r w:rsidR="00BB138C">
        <w:rPr>
          <w:rStyle w:val="Forte"/>
          <w:rFonts w:ascii="Times New Roman" w:hAnsi="Times New Roman"/>
          <w:sz w:val="24"/>
          <w:szCs w:val="24"/>
        </w:rPr>
        <w:t>.2 Drenagem Pluvial</w:t>
      </w:r>
    </w:p>
    <w:p w:rsidR="00B33D92" w:rsidRPr="00B33D92" w:rsidRDefault="00B33D92" w:rsidP="00B33D92">
      <w:pPr>
        <w:pStyle w:val="SemEspaamento"/>
        <w:spacing w:after="60" w:line="276" w:lineRule="auto"/>
        <w:ind w:left="709"/>
        <w:jc w:val="both"/>
        <w:rPr>
          <w:rStyle w:val="Forte"/>
          <w:rFonts w:ascii="Times New Roman" w:hAnsi="Times New Roman"/>
          <w:b w:val="0"/>
          <w:bCs w:val="0"/>
          <w:sz w:val="24"/>
          <w:szCs w:val="24"/>
        </w:rPr>
      </w:pPr>
    </w:p>
    <w:p w:rsidR="00B33D92" w:rsidRPr="00BB138C" w:rsidRDefault="00B33D92" w:rsidP="00B33D92">
      <w:pPr>
        <w:pStyle w:val="SemEspaamento"/>
        <w:spacing w:after="60" w:line="276" w:lineRule="auto"/>
        <w:ind w:left="709"/>
        <w:jc w:val="both"/>
        <w:rPr>
          <w:rStyle w:val="Forte"/>
          <w:rFonts w:ascii="Times New Roman" w:hAnsi="Times New Roman"/>
          <w:b w:val="0"/>
          <w:bCs w:val="0"/>
          <w:sz w:val="24"/>
          <w:szCs w:val="24"/>
        </w:rPr>
      </w:pPr>
      <w:r w:rsidRPr="00BB138C">
        <w:rPr>
          <w:rStyle w:val="Forte"/>
          <w:rFonts w:ascii="Times New Roman" w:hAnsi="Times New Roman"/>
          <w:b w:val="0"/>
          <w:bCs w:val="0"/>
          <w:sz w:val="24"/>
          <w:szCs w:val="24"/>
        </w:rPr>
        <w:t>Estudos e Concepção</w:t>
      </w:r>
    </w:p>
    <w:p w:rsidR="00B33D92" w:rsidRPr="00BB138C" w:rsidRDefault="00B33D92" w:rsidP="00B33D92">
      <w:pPr>
        <w:pStyle w:val="SemEspaamento"/>
        <w:spacing w:after="60" w:line="276" w:lineRule="auto"/>
        <w:ind w:left="709"/>
        <w:jc w:val="both"/>
        <w:rPr>
          <w:rStyle w:val="Forte"/>
          <w:rFonts w:ascii="Times New Roman" w:hAnsi="Times New Roman"/>
          <w:b w:val="0"/>
          <w:bCs w:val="0"/>
          <w:sz w:val="24"/>
          <w:szCs w:val="24"/>
        </w:rPr>
      </w:pPr>
    </w:p>
    <w:p w:rsidR="00B33D92" w:rsidRPr="00BB138C" w:rsidRDefault="00B33D92" w:rsidP="00B33D92">
      <w:pPr>
        <w:pStyle w:val="SemEspaamento"/>
        <w:spacing w:after="60" w:line="276" w:lineRule="auto"/>
        <w:ind w:left="709"/>
        <w:jc w:val="both"/>
        <w:rPr>
          <w:rStyle w:val="Forte"/>
          <w:rFonts w:ascii="Times New Roman" w:hAnsi="Times New Roman"/>
          <w:b w:val="0"/>
          <w:bCs w:val="0"/>
          <w:sz w:val="24"/>
          <w:szCs w:val="24"/>
          <w:u w:val="single"/>
        </w:rPr>
      </w:pPr>
      <w:r w:rsidRPr="00BB138C">
        <w:rPr>
          <w:rStyle w:val="Forte"/>
          <w:rFonts w:ascii="Times New Roman" w:hAnsi="Times New Roman"/>
          <w:b w:val="0"/>
          <w:bCs w:val="0"/>
          <w:sz w:val="24"/>
          <w:szCs w:val="24"/>
          <w:u w:val="single"/>
        </w:rPr>
        <w:t>Definição</w:t>
      </w:r>
    </w:p>
    <w:p w:rsidR="00B33D92" w:rsidRPr="00BB138C" w:rsidRDefault="00B33D92" w:rsidP="00B33D92">
      <w:pPr>
        <w:pStyle w:val="SemEspaamento"/>
        <w:spacing w:after="60" w:line="276" w:lineRule="auto"/>
        <w:ind w:left="709"/>
        <w:jc w:val="both"/>
        <w:rPr>
          <w:rStyle w:val="Forte"/>
          <w:rFonts w:ascii="Times New Roman" w:hAnsi="Times New Roman"/>
          <w:b w:val="0"/>
          <w:bCs w:val="0"/>
          <w:sz w:val="24"/>
          <w:szCs w:val="24"/>
          <w:u w:val="single"/>
        </w:rPr>
      </w:pPr>
    </w:p>
    <w:p w:rsidR="00B33D92" w:rsidRPr="00BB138C" w:rsidRDefault="00B33D92" w:rsidP="00B33D92">
      <w:pPr>
        <w:pStyle w:val="SemEspaamento"/>
        <w:spacing w:after="60" w:line="276" w:lineRule="auto"/>
        <w:ind w:left="709"/>
        <w:jc w:val="both"/>
        <w:rPr>
          <w:rStyle w:val="Forte"/>
          <w:rFonts w:ascii="Times New Roman" w:hAnsi="Times New Roman"/>
          <w:b w:val="0"/>
          <w:bCs w:val="0"/>
          <w:sz w:val="24"/>
          <w:szCs w:val="24"/>
        </w:rPr>
      </w:pPr>
      <w:r w:rsidRPr="00BB138C">
        <w:rPr>
          <w:rStyle w:val="Forte"/>
          <w:rFonts w:ascii="Times New Roman" w:hAnsi="Times New Roman"/>
          <w:b w:val="0"/>
          <w:bCs w:val="0"/>
          <w:sz w:val="24"/>
          <w:szCs w:val="24"/>
        </w:rPr>
        <w:t>Sistema de drenagem pluvial é um conjunto de obras de engenharia capaz de captar e conduzir as águas de chuva que escoam a partir dos locais de sua precipitação em direção aos corpos receptores existentes. A implantação deste sistema tem como razões principais:</w:t>
      </w:r>
    </w:p>
    <w:p w:rsidR="00B33D92" w:rsidRPr="00BB138C" w:rsidRDefault="00B33D92" w:rsidP="00B33D92">
      <w:pPr>
        <w:pStyle w:val="SemEspaamento"/>
        <w:spacing w:after="60" w:line="276" w:lineRule="auto"/>
        <w:ind w:left="709"/>
        <w:jc w:val="both"/>
        <w:rPr>
          <w:rStyle w:val="Forte"/>
          <w:rFonts w:ascii="Times New Roman" w:hAnsi="Times New Roman"/>
          <w:b w:val="0"/>
          <w:bCs w:val="0"/>
          <w:sz w:val="24"/>
          <w:szCs w:val="24"/>
        </w:rPr>
      </w:pPr>
    </w:p>
    <w:p w:rsidR="00B33D92" w:rsidRPr="00BB138C" w:rsidRDefault="00B33D92" w:rsidP="00B33D92">
      <w:pPr>
        <w:pStyle w:val="SemEspaamento"/>
        <w:numPr>
          <w:ilvl w:val="0"/>
          <w:numId w:val="47"/>
        </w:numPr>
        <w:spacing w:after="60" w:line="276" w:lineRule="auto"/>
        <w:ind w:left="709" w:firstLine="0"/>
        <w:jc w:val="both"/>
        <w:rPr>
          <w:rStyle w:val="Forte"/>
          <w:rFonts w:ascii="Times New Roman" w:hAnsi="Times New Roman"/>
          <w:b w:val="0"/>
          <w:bCs w:val="0"/>
          <w:sz w:val="24"/>
          <w:szCs w:val="24"/>
        </w:rPr>
      </w:pPr>
      <w:r w:rsidRPr="00BB138C">
        <w:rPr>
          <w:rStyle w:val="Forte"/>
          <w:rFonts w:ascii="Times New Roman" w:hAnsi="Times New Roman"/>
          <w:b w:val="0"/>
          <w:bCs w:val="0"/>
          <w:sz w:val="24"/>
          <w:szCs w:val="24"/>
        </w:rPr>
        <w:t>Econômica - Controlar a erosão nas áreas urbanas conservando os logradouros pavimentados ou não e resguardando as propriedades contra danos provocados por inundações.</w:t>
      </w:r>
    </w:p>
    <w:p w:rsidR="00B33D92" w:rsidRPr="00BB138C" w:rsidRDefault="00B33D92" w:rsidP="00B33D92">
      <w:pPr>
        <w:pStyle w:val="SemEspaamento"/>
        <w:numPr>
          <w:ilvl w:val="0"/>
          <w:numId w:val="47"/>
        </w:numPr>
        <w:spacing w:after="60" w:line="276" w:lineRule="auto"/>
        <w:ind w:left="709" w:firstLine="0"/>
        <w:jc w:val="both"/>
        <w:rPr>
          <w:rStyle w:val="Forte"/>
          <w:rFonts w:ascii="Times New Roman" w:hAnsi="Times New Roman"/>
          <w:b w:val="0"/>
          <w:bCs w:val="0"/>
          <w:sz w:val="24"/>
          <w:szCs w:val="24"/>
        </w:rPr>
      </w:pPr>
      <w:r w:rsidRPr="00BB138C">
        <w:rPr>
          <w:rStyle w:val="Forte"/>
          <w:rFonts w:ascii="Times New Roman" w:hAnsi="Times New Roman"/>
          <w:b w:val="0"/>
          <w:bCs w:val="0"/>
          <w:sz w:val="24"/>
          <w:szCs w:val="24"/>
        </w:rPr>
        <w:t>Higiene e Saneamento - Promover melhores condições de conforto e afastamento das águas poluídas provenientes da lavagem das ruas e demais áreas adjacentes, como valas negras, galerias de esgoto, etc.</w:t>
      </w:r>
    </w:p>
    <w:p w:rsidR="00B33D92" w:rsidRPr="00BB138C" w:rsidRDefault="00B33D92" w:rsidP="00B33D92">
      <w:pPr>
        <w:pStyle w:val="SemEspaamento"/>
        <w:numPr>
          <w:ilvl w:val="0"/>
          <w:numId w:val="47"/>
        </w:numPr>
        <w:spacing w:after="60" w:line="276" w:lineRule="auto"/>
        <w:ind w:left="709" w:firstLine="0"/>
        <w:jc w:val="both"/>
        <w:rPr>
          <w:rStyle w:val="Forte"/>
          <w:rFonts w:ascii="Times New Roman" w:hAnsi="Times New Roman"/>
          <w:b w:val="0"/>
          <w:bCs w:val="0"/>
          <w:sz w:val="24"/>
          <w:szCs w:val="24"/>
        </w:rPr>
      </w:pPr>
      <w:r w:rsidRPr="00BB138C">
        <w:rPr>
          <w:rStyle w:val="Forte"/>
          <w:rFonts w:ascii="Times New Roman" w:hAnsi="Times New Roman"/>
          <w:b w:val="0"/>
          <w:bCs w:val="0"/>
          <w:sz w:val="24"/>
          <w:szCs w:val="24"/>
        </w:rPr>
        <w:t>Segurança - Garantir o tráfego de veículos e pedestres, permitindo a circulação de forma segura e dentro dos padrões de conforto desejados.</w:t>
      </w:r>
    </w:p>
    <w:p w:rsidR="00B33D92" w:rsidRPr="00BB138C" w:rsidRDefault="00B33D92" w:rsidP="00B33D92">
      <w:pPr>
        <w:pStyle w:val="SemEspaamento"/>
        <w:spacing w:after="60" w:line="276" w:lineRule="auto"/>
        <w:ind w:left="709"/>
        <w:jc w:val="both"/>
        <w:rPr>
          <w:rStyle w:val="Forte"/>
          <w:rFonts w:ascii="Times New Roman" w:hAnsi="Times New Roman"/>
          <w:b w:val="0"/>
          <w:bCs w:val="0"/>
          <w:sz w:val="24"/>
          <w:szCs w:val="24"/>
        </w:rPr>
      </w:pPr>
    </w:p>
    <w:p w:rsidR="00B33D92" w:rsidRPr="00BB138C" w:rsidRDefault="00B33D92" w:rsidP="00B33D92">
      <w:pPr>
        <w:pStyle w:val="SemEspaamento"/>
        <w:spacing w:after="60" w:line="276" w:lineRule="auto"/>
        <w:ind w:left="709"/>
        <w:jc w:val="both"/>
        <w:rPr>
          <w:rStyle w:val="Forte"/>
          <w:rFonts w:ascii="Times New Roman" w:hAnsi="Times New Roman"/>
          <w:b w:val="0"/>
          <w:bCs w:val="0"/>
          <w:sz w:val="24"/>
          <w:szCs w:val="24"/>
        </w:rPr>
      </w:pPr>
      <w:r w:rsidRPr="00BB138C">
        <w:rPr>
          <w:rStyle w:val="Forte"/>
          <w:rFonts w:ascii="Times New Roman" w:hAnsi="Times New Roman"/>
          <w:b w:val="0"/>
          <w:bCs w:val="0"/>
          <w:sz w:val="24"/>
          <w:szCs w:val="24"/>
        </w:rPr>
        <w:t xml:space="preserve">O sistema de Drenagem Pluvial tem correlação direta com a urbanização das ruas onde serão implantadas redes coletoras, uma vez que a partir do </w:t>
      </w:r>
      <w:proofErr w:type="spellStart"/>
      <w:r w:rsidRPr="00BB138C">
        <w:rPr>
          <w:rStyle w:val="Forte"/>
          <w:rFonts w:ascii="Times New Roman" w:hAnsi="Times New Roman"/>
          <w:b w:val="0"/>
          <w:bCs w:val="0"/>
          <w:sz w:val="24"/>
          <w:szCs w:val="24"/>
        </w:rPr>
        <w:t>greide</w:t>
      </w:r>
      <w:proofErr w:type="spellEnd"/>
      <w:r w:rsidRPr="00BB138C">
        <w:rPr>
          <w:rStyle w:val="Forte"/>
          <w:rFonts w:ascii="Times New Roman" w:hAnsi="Times New Roman"/>
          <w:b w:val="0"/>
          <w:bCs w:val="0"/>
          <w:sz w:val="24"/>
          <w:szCs w:val="24"/>
        </w:rPr>
        <w:t xml:space="preserve"> dos logradouros, serão definidos os sentidos de declividade das tubulações.</w:t>
      </w:r>
    </w:p>
    <w:p w:rsidR="00B33D92" w:rsidRPr="00BB138C" w:rsidRDefault="00B33D92" w:rsidP="00B33D92">
      <w:pPr>
        <w:pStyle w:val="SemEspaamento"/>
        <w:spacing w:after="60" w:line="276" w:lineRule="auto"/>
        <w:ind w:left="709"/>
        <w:jc w:val="both"/>
        <w:rPr>
          <w:rStyle w:val="Forte"/>
          <w:rFonts w:ascii="Times New Roman" w:hAnsi="Times New Roman"/>
          <w:b w:val="0"/>
          <w:bCs w:val="0"/>
          <w:sz w:val="24"/>
          <w:szCs w:val="24"/>
        </w:rPr>
      </w:pPr>
    </w:p>
    <w:p w:rsidR="00B33D92" w:rsidRPr="00BB138C" w:rsidRDefault="00B33D92" w:rsidP="00B33D92">
      <w:pPr>
        <w:pStyle w:val="SemEspaamento"/>
        <w:spacing w:after="60" w:line="276" w:lineRule="auto"/>
        <w:ind w:left="709"/>
        <w:jc w:val="both"/>
        <w:rPr>
          <w:rStyle w:val="Forte"/>
          <w:rFonts w:ascii="Times New Roman" w:hAnsi="Times New Roman"/>
          <w:b w:val="0"/>
          <w:bCs w:val="0"/>
          <w:sz w:val="24"/>
          <w:szCs w:val="24"/>
          <w:u w:val="single"/>
        </w:rPr>
      </w:pPr>
      <w:r w:rsidRPr="00BB138C">
        <w:rPr>
          <w:rStyle w:val="Forte"/>
          <w:rFonts w:ascii="Times New Roman" w:hAnsi="Times New Roman"/>
          <w:b w:val="0"/>
          <w:bCs w:val="0"/>
          <w:sz w:val="24"/>
          <w:szCs w:val="24"/>
          <w:u w:val="single"/>
        </w:rPr>
        <w:t>Projeto Básico</w:t>
      </w:r>
    </w:p>
    <w:p w:rsidR="00B33D92" w:rsidRPr="00BB138C" w:rsidRDefault="00B33D92" w:rsidP="00B33D92">
      <w:pPr>
        <w:pStyle w:val="SemEspaamento"/>
        <w:spacing w:after="60" w:line="276" w:lineRule="auto"/>
        <w:ind w:left="709"/>
        <w:jc w:val="both"/>
        <w:rPr>
          <w:rStyle w:val="Forte"/>
          <w:rFonts w:ascii="Times New Roman" w:hAnsi="Times New Roman"/>
          <w:b w:val="0"/>
          <w:bCs w:val="0"/>
          <w:sz w:val="24"/>
          <w:szCs w:val="24"/>
        </w:rPr>
      </w:pPr>
    </w:p>
    <w:p w:rsidR="00B33D92" w:rsidRPr="00BB138C" w:rsidRDefault="00BB138C" w:rsidP="00B33D92">
      <w:pPr>
        <w:pStyle w:val="SemEspaamento"/>
        <w:spacing w:after="60" w:line="276" w:lineRule="auto"/>
        <w:ind w:left="709"/>
        <w:jc w:val="both"/>
        <w:rPr>
          <w:rStyle w:val="Forte"/>
          <w:rFonts w:ascii="Times New Roman" w:hAnsi="Times New Roman"/>
          <w:b w:val="0"/>
          <w:bCs w:val="0"/>
          <w:sz w:val="24"/>
          <w:szCs w:val="24"/>
        </w:rPr>
      </w:pPr>
      <w:r>
        <w:rPr>
          <w:rStyle w:val="Forte"/>
          <w:rFonts w:ascii="Times New Roman" w:hAnsi="Times New Roman"/>
          <w:b w:val="0"/>
          <w:bCs w:val="0"/>
          <w:sz w:val="24"/>
          <w:szCs w:val="24"/>
        </w:rPr>
        <w:t>Deverão ser d</w:t>
      </w:r>
      <w:r w:rsidR="00B33D92" w:rsidRPr="00BB138C">
        <w:rPr>
          <w:rStyle w:val="Forte"/>
          <w:rFonts w:ascii="Times New Roman" w:hAnsi="Times New Roman"/>
          <w:b w:val="0"/>
          <w:bCs w:val="0"/>
          <w:sz w:val="24"/>
          <w:szCs w:val="24"/>
        </w:rPr>
        <w:t>efinidos os corpos receptores, obt</w:t>
      </w:r>
      <w:r>
        <w:rPr>
          <w:rStyle w:val="Forte"/>
          <w:rFonts w:ascii="Times New Roman" w:hAnsi="Times New Roman"/>
          <w:b w:val="0"/>
          <w:bCs w:val="0"/>
          <w:sz w:val="24"/>
          <w:szCs w:val="24"/>
        </w:rPr>
        <w:t>endo</w:t>
      </w:r>
      <w:r w:rsidR="00B33D92" w:rsidRPr="00BB138C">
        <w:rPr>
          <w:rStyle w:val="Forte"/>
          <w:rFonts w:ascii="Times New Roman" w:hAnsi="Times New Roman"/>
          <w:b w:val="0"/>
          <w:bCs w:val="0"/>
          <w:sz w:val="24"/>
          <w:szCs w:val="24"/>
        </w:rPr>
        <w:t xml:space="preserve"> o plano de escoamento, com divisão em </w:t>
      </w:r>
      <w:proofErr w:type="spellStart"/>
      <w:r w:rsidR="00B33D92" w:rsidRPr="00BB138C">
        <w:rPr>
          <w:rStyle w:val="Forte"/>
          <w:rFonts w:ascii="Times New Roman" w:hAnsi="Times New Roman"/>
          <w:b w:val="0"/>
          <w:bCs w:val="0"/>
          <w:sz w:val="24"/>
          <w:szCs w:val="24"/>
        </w:rPr>
        <w:t>sub-bacias</w:t>
      </w:r>
      <w:proofErr w:type="spellEnd"/>
      <w:r w:rsidR="00B33D92" w:rsidRPr="00BB138C">
        <w:rPr>
          <w:rStyle w:val="Forte"/>
          <w:rFonts w:ascii="Times New Roman" w:hAnsi="Times New Roman"/>
          <w:b w:val="0"/>
          <w:bCs w:val="0"/>
          <w:sz w:val="24"/>
          <w:szCs w:val="24"/>
        </w:rPr>
        <w:t xml:space="preserve"> de escoamento. A partir dessas definições </w:t>
      </w:r>
      <w:r>
        <w:rPr>
          <w:rStyle w:val="Forte"/>
          <w:rFonts w:ascii="Times New Roman" w:hAnsi="Times New Roman"/>
          <w:b w:val="0"/>
          <w:bCs w:val="0"/>
          <w:sz w:val="24"/>
          <w:szCs w:val="24"/>
        </w:rPr>
        <w:t>será</w:t>
      </w:r>
      <w:r w:rsidR="00B33D92" w:rsidRPr="00BB138C">
        <w:rPr>
          <w:rStyle w:val="Forte"/>
          <w:rFonts w:ascii="Times New Roman" w:hAnsi="Times New Roman"/>
          <w:b w:val="0"/>
          <w:bCs w:val="0"/>
          <w:sz w:val="24"/>
          <w:szCs w:val="24"/>
        </w:rPr>
        <w:t xml:space="preserve"> efetuado o traçado da rede de drenagem.</w:t>
      </w:r>
    </w:p>
    <w:p w:rsidR="00B33D92" w:rsidRPr="00BB138C" w:rsidRDefault="00B33D92" w:rsidP="00B33D92">
      <w:pPr>
        <w:pStyle w:val="SemEspaamento"/>
        <w:spacing w:after="60" w:line="276" w:lineRule="auto"/>
        <w:jc w:val="both"/>
        <w:rPr>
          <w:rStyle w:val="Forte"/>
          <w:rFonts w:ascii="Times New Roman" w:hAnsi="Times New Roman"/>
          <w:b w:val="0"/>
          <w:bCs w:val="0"/>
          <w:sz w:val="24"/>
          <w:szCs w:val="24"/>
        </w:rPr>
      </w:pPr>
    </w:p>
    <w:p w:rsidR="00B33D92" w:rsidRPr="00BB138C" w:rsidRDefault="00B33D92" w:rsidP="00B33D92">
      <w:pPr>
        <w:pStyle w:val="SemEspaamento"/>
        <w:spacing w:after="60" w:line="276" w:lineRule="auto"/>
        <w:ind w:firstLine="708"/>
        <w:jc w:val="both"/>
        <w:rPr>
          <w:rStyle w:val="Forte"/>
          <w:rFonts w:ascii="Times New Roman" w:hAnsi="Times New Roman"/>
          <w:b w:val="0"/>
          <w:bCs w:val="0"/>
          <w:sz w:val="24"/>
          <w:szCs w:val="24"/>
        </w:rPr>
      </w:pPr>
      <w:r w:rsidRPr="00BB138C">
        <w:rPr>
          <w:rStyle w:val="Forte"/>
          <w:rFonts w:ascii="Times New Roman" w:hAnsi="Times New Roman"/>
          <w:b w:val="0"/>
          <w:bCs w:val="0"/>
          <w:sz w:val="24"/>
          <w:szCs w:val="24"/>
          <w:u w:val="single"/>
        </w:rPr>
        <w:t>Metodologia</w:t>
      </w:r>
    </w:p>
    <w:p w:rsidR="00B33D92" w:rsidRPr="00BB138C" w:rsidRDefault="00B33D92" w:rsidP="00B33D92">
      <w:pPr>
        <w:pStyle w:val="SemEspaamento"/>
        <w:spacing w:after="60" w:line="276" w:lineRule="auto"/>
        <w:jc w:val="both"/>
        <w:rPr>
          <w:rStyle w:val="Forte"/>
          <w:rFonts w:ascii="Times New Roman" w:hAnsi="Times New Roman"/>
          <w:b w:val="0"/>
          <w:bCs w:val="0"/>
          <w:sz w:val="24"/>
          <w:szCs w:val="24"/>
        </w:rPr>
      </w:pPr>
    </w:p>
    <w:p w:rsidR="00B33D92" w:rsidRPr="00BB138C" w:rsidRDefault="00B33D92" w:rsidP="00B33D92">
      <w:pPr>
        <w:pStyle w:val="SemEspaamento"/>
        <w:spacing w:after="60" w:line="276" w:lineRule="auto"/>
        <w:ind w:left="709"/>
        <w:jc w:val="both"/>
        <w:rPr>
          <w:rStyle w:val="Forte"/>
          <w:rFonts w:ascii="Times New Roman" w:hAnsi="Times New Roman"/>
          <w:b w:val="0"/>
          <w:bCs w:val="0"/>
          <w:sz w:val="24"/>
          <w:szCs w:val="24"/>
        </w:rPr>
      </w:pPr>
      <w:r w:rsidRPr="00BB138C">
        <w:rPr>
          <w:rStyle w:val="Forte"/>
          <w:rFonts w:ascii="Times New Roman" w:hAnsi="Times New Roman"/>
          <w:b w:val="0"/>
          <w:bCs w:val="0"/>
          <w:sz w:val="24"/>
          <w:szCs w:val="24"/>
        </w:rPr>
        <w:t>Dentro dos limites estabelecidos para áreas de drenagem e observando-se as características topográficas e de urbanização, adotou-se um sistema de drenagem simples, explorando, sempre que possível, o escoamento superficial com utilização do meio-fio acoplado a sarjeta nos trechos iniciais, e utilizando nos demais casos, a concepção de captação por caixas de ralo junto ao meio-fio, conduzindo-se as águas para poços de visitas no eixo de via e daí sendo escoadas por galerias circulares de concreto até o corpo receptor.</w:t>
      </w:r>
    </w:p>
    <w:p w:rsidR="00B33D92" w:rsidRPr="00BB138C" w:rsidRDefault="00B33D92" w:rsidP="00B33D92">
      <w:pPr>
        <w:pStyle w:val="SemEspaamento"/>
        <w:spacing w:after="60" w:line="276" w:lineRule="auto"/>
        <w:jc w:val="both"/>
        <w:rPr>
          <w:rStyle w:val="Forte"/>
          <w:rFonts w:ascii="Times New Roman" w:hAnsi="Times New Roman"/>
          <w:b w:val="0"/>
          <w:bCs w:val="0"/>
          <w:sz w:val="24"/>
          <w:szCs w:val="24"/>
        </w:rPr>
      </w:pPr>
    </w:p>
    <w:p w:rsidR="00B33D92" w:rsidRPr="00BB138C" w:rsidRDefault="00B33D92" w:rsidP="00B33D92">
      <w:pPr>
        <w:pStyle w:val="SemEspaamento"/>
        <w:spacing w:after="60" w:line="276" w:lineRule="auto"/>
        <w:ind w:left="567"/>
        <w:jc w:val="both"/>
        <w:rPr>
          <w:rStyle w:val="Forte"/>
          <w:rFonts w:ascii="Times New Roman" w:hAnsi="Times New Roman"/>
          <w:b w:val="0"/>
          <w:bCs w:val="0"/>
          <w:sz w:val="24"/>
          <w:szCs w:val="24"/>
        </w:rPr>
      </w:pPr>
      <w:r w:rsidRPr="00BB138C">
        <w:rPr>
          <w:rStyle w:val="Forte"/>
          <w:rFonts w:ascii="Times New Roman" w:hAnsi="Times New Roman"/>
          <w:b w:val="0"/>
          <w:bCs w:val="0"/>
          <w:sz w:val="24"/>
          <w:szCs w:val="24"/>
          <w:u w:val="single"/>
        </w:rPr>
        <w:t xml:space="preserve">Parâmetros Adotados </w:t>
      </w:r>
    </w:p>
    <w:p w:rsidR="00B33D92" w:rsidRPr="00BB138C" w:rsidRDefault="00B33D92" w:rsidP="00B33D92">
      <w:pPr>
        <w:pStyle w:val="SemEspaamento"/>
        <w:spacing w:after="60" w:line="276" w:lineRule="auto"/>
        <w:jc w:val="both"/>
        <w:rPr>
          <w:rStyle w:val="Forte"/>
          <w:rFonts w:ascii="Times New Roman" w:hAnsi="Times New Roman"/>
          <w:b w:val="0"/>
          <w:bCs w:val="0"/>
          <w:sz w:val="24"/>
          <w:szCs w:val="24"/>
        </w:rPr>
      </w:pPr>
    </w:p>
    <w:p w:rsidR="00B33D92" w:rsidRPr="00BB138C" w:rsidRDefault="00B33D92" w:rsidP="00B33D92">
      <w:pPr>
        <w:pStyle w:val="SemEspaamento"/>
        <w:numPr>
          <w:ilvl w:val="0"/>
          <w:numId w:val="48"/>
        </w:numPr>
        <w:spacing w:after="60" w:line="276" w:lineRule="auto"/>
        <w:ind w:hanging="11"/>
        <w:jc w:val="both"/>
        <w:rPr>
          <w:rStyle w:val="Forte"/>
          <w:rFonts w:ascii="Times New Roman" w:hAnsi="Times New Roman"/>
          <w:b w:val="0"/>
          <w:bCs w:val="0"/>
          <w:i/>
          <w:sz w:val="24"/>
          <w:szCs w:val="24"/>
        </w:rPr>
      </w:pPr>
      <w:r w:rsidRPr="00BB138C">
        <w:rPr>
          <w:rStyle w:val="Forte"/>
          <w:rFonts w:ascii="Times New Roman" w:hAnsi="Times New Roman"/>
          <w:b w:val="0"/>
          <w:bCs w:val="0"/>
          <w:i/>
          <w:sz w:val="24"/>
          <w:szCs w:val="24"/>
        </w:rPr>
        <w:t>Chuva de Projeto- referentes à Itaboraí</w:t>
      </w:r>
    </w:p>
    <w:p w:rsidR="00B33D92" w:rsidRPr="00BB138C" w:rsidRDefault="00BB138C" w:rsidP="00B33D92">
      <w:pPr>
        <w:pStyle w:val="SemEspaamento"/>
        <w:spacing w:after="60" w:line="276" w:lineRule="auto"/>
        <w:ind w:left="720"/>
        <w:jc w:val="center"/>
        <w:rPr>
          <w:rFonts w:ascii="Times New Roman" w:hAnsi="Times New Roman"/>
          <w:spacing w:val="-4"/>
          <w:sz w:val="24"/>
          <w:szCs w:val="24"/>
        </w:rPr>
      </w:pPr>
      <m:oMathPara>
        <m:oMath>
          <m:r>
            <w:rPr>
              <w:rFonts w:ascii="Cambria Math" w:hAnsi="Cambria Math"/>
              <w:sz w:val="24"/>
              <w:szCs w:val="24"/>
            </w:rPr>
            <m:t>i=</m:t>
          </m:r>
          <m:f>
            <m:fPr>
              <m:ctrlPr>
                <w:rPr>
                  <w:rFonts w:ascii="Cambria Math" w:hAnsi="Cambria Math"/>
                  <w:sz w:val="24"/>
                  <w:szCs w:val="24"/>
                </w:rPr>
              </m:ctrlPr>
            </m:fPr>
            <m:num>
              <m:r>
                <m:rPr>
                  <m:lit/>
                  <m:nor/>
                </m:rPr>
                <w:rPr>
                  <w:rFonts w:ascii="Times New Roman" w:hAnsi="Times New Roman"/>
                  <w:sz w:val="24"/>
                  <w:szCs w:val="24"/>
                </w:rPr>
                <m:t>899</m:t>
              </m:r>
              <m:r>
                <w:rPr>
                  <w:rFonts w:ascii="Cambria Math" w:hAnsi="Cambria Math"/>
                  <w:sz w:val="24"/>
                  <w:szCs w:val="24"/>
                </w:rPr>
                <m:t>⋅</m:t>
              </m:r>
              <m:sSup>
                <m:sSupPr>
                  <m:ctrlPr>
                    <w:rPr>
                      <w:rFonts w:ascii="Cambria Math" w:hAnsi="Cambria Math"/>
                      <w:sz w:val="24"/>
                      <w:szCs w:val="24"/>
                    </w:rPr>
                  </m:ctrlPr>
                </m:sSupPr>
                <m:e>
                  <m:r>
                    <m:rPr>
                      <m:lit/>
                      <m:nor/>
                    </m:rPr>
                    <w:rPr>
                      <w:rFonts w:ascii="Times New Roman" w:hAnsi="Times New Roman"/>
                      <w:sz w:val="24"/>
                      <w:szCs w:val="24"/>
                    </w:rPr>
                    <m:t>Tr</m:t>
                  </m:r>
                </m:e>
                <m:sup>
                  <m:r>
                    <w:rPr>
                      <w:rFonts w:ascii="Cambria Math" w:hAnsi="Cambria Math"/>
                      <w:sz w:val="24"/>
                      <w:szCs w:val="24"/>
                    </w:rPr>
                    <m:t>0,</m:t>
                  </m:r>
                  <m:r>
                    <m:rPr>
                      <m:lit/>
                      <m:nor/>
                    </m:rPr>
                    <w:rPr>
                      <w:rFonts w:ascii="Times New Roman" w:hAnsi="Times New Roman"/>
                      <w:sz w:val="24"/>
                      <w:szCs w:val="24"/>
                    </w:rPr>
                    <m:t>135</m:t>
                  </m:r>
                </m:sup>
              </m:sSup>
            </m:num>
            <m:den>
              <m:sSup>
                <m:sSupPr>
                  <m:ctrlPr>
                    <w:rPr>
                      <w:rFonts w:ascii="Cambria Math" w:hAnsi="Cambria Math"/>
                      <w:sz w:val="24"/>
                      <w:szCs w:val="24"/>
                    </w:rPr>
                  </m:ctrlPr>
                </m:sSupPr>
                <m:e>
                  <m:d>
                    <m:dPr>
                      <m:ctrlPr>
                        <w:rPr>
                          <w:rFonts w:ascii="Cambria Math" w:hAnsi="Cambria Math"/>
                          <w:sz w:val="24"/>
                          <w:szCs w:val="24"/>
                        </w:rPr>
                      </m:ctrlPr>
                    </m:dPr>
                    <m:e>
                      <m:r>
                        <w:rPr>
                          <w:rFonts w:ascii="Cambria Math" w:hAnsi="Cambria Math"/>
                          <w:sz w:val="24"/>
                          <w:szCs w:val="24"/>
                        </w:rPr>
                        <m:t>t+</m:t>
                      </m:r>
                      <m:r>
                        <m:rPr>
                          <m:lit/>
                          <m:nor/>
                        </m:rPr>
                        <w:rPr>
                          <w:rFonts w:ascii="Times New Roman" w:hAnsi="Times New Roman"/>
                          <w:sz w:val="24"/>
                          <w:szCs w:val="24"/>
                        </w:rPr>
                        <m:t>10</m:t>
                      </m:r>
                    </m:e>
                  </m:d>
                </m:e>
                <m:sup>
                  <m:r>
                    <w:rPr>
                      <w:rFonts w:ascii="Cambria Math" w:hAnsi="Cambria Math"/>
                      <w:sz w:val="24"/>
                      <w:szCs w:val="24"/>
                    </w:rPr>
                    <m:t>0,</m:t>
                  </m:r>
                  <m:r>
                    <m:rPr>
                      <m:lit/>
                      <m:nor/>
                    </m:rPr>
                    <w:rPr>
                      <w:rFonts w:ascii="Times New Roman" w:hAnsi="Times New Roman"/>
                      <w:sz w:val="24"/>
                      <w:szCs w:val="24"/>
                    </w:rPr>
                    <m:t>729</m:t>
                  </m:r>
                </m:sup>
              </m:sSup>
            </m:den>
          </m:f>
        </m:oMath>
      </m:oMathPara>
    </w:p>
    <w:p w:rsidR="00B33D92" w:rsidRPr="00BB138C" w:rsidRDefault="00B33D92" w:rsidP="00B33D92">
      <w:pPr>
        <w:pStyle w:val="SemEspaamento"/>
        <w:spacing w:after="60" w:line="276" w:lineRule="auto"/>
        <w:ind w:left="1418" w:hanging="698"/>
        <w:jc w:val="center"/>
        <w:rPr>
          <w:rFonts w:ascii="Times New Roman" w:hAnsi="Times New Roman"/>
          <w:spacing w:val="-4"/>
          <w:sz w:val="24"/>
          <w:szCs w:val="24"/>
        </w:rPr>
      </w:pPr>
    </w:p>
    <w:p w:rsidR="00B33D92" w:rsidRPr="00BB138C" w:rsidRDefault="00B33D92" w:rsidP="00B33D92">
      <w:pPr>
        <w:pStyle w:val="Corpodetexto3"/>
        <w:spacing w:after="60" w:line="276" w:lineRule="auto"/>
        <w:ind w:left="1418" w:hanging="698"/>
        <w:rPr>
          <w:rFonts w:ascii="Times New Roman" w:hAnsi="Times New Roman"/>
          <w:sz w:val="24"/>
          <w:szCs w:val="24"/>
        </w:rPr>
      </w:pPr>
      <w:proofErr w:type="spellStart"/>
      <w:r w:rsidRPr="00BB138C">
        <w:rPr>
          <w:rFonts w:ascii="Times New Roman" w:hAnsi="Times New Roman"/>
          <w:iCs/>
          <w:sz w:val="24"/>
          <w:szCs w:val="24"/>
        </w:rPr>
        <w:t>Tr</w:t>
      </w:r>
      <w:proofErr w:type="spellEnd"/>
      <w:r w:rsidRPr="00BB138C">
        <w:rPr>
          <w:rFonts w:ascii="Times New Roman" w:hAnsi="Times New Roman"/>
          <w:sz w:val="24"/>
          <w:szCs w:val="24"/>
        </w:rPr>
        <w:t>– tempo de recorrência, em anos</w:t>
      </w:r>
    </w:p>
    <w:p w:rsidR="00B33D92" w:rsidRPr="00BB138C" w:rsidRDefault="00B33D92" w:rsidP="00B33D92">
      <w:pPr>
        <w:pStyle w:val="Corpodetexto3"/>
        <w:spacing w:after="60" w:line="276" w:lineRule="auto"/>
        <w:ind w:left="1418" w:hanging="698"/>
        <w:rPr>
          <w:rFonts w:ascii="Times New Roman" w:hAnsi="Times New Roman"/>
          <w:sz w:val="24"/>
          <w:szCs w:val="24"/>
        </w:rPr>
      </w:pPr>
      <w:proofErr w:type="gramStart"/>
      <w:r w:rsidRPr="00BB138C">
        <w:rPr>
          <w:rFonts w:ascii="Times New Roman" w:hAnsi="Times New Roman"/>
          <w:sz w:val="24"/>
          <w:szCs w:val="24"/>
        </w:rPr>
        <w:lastRenderedPageBreak/>
        <w:t>t</w:t>
      </w:r>
      <w:proofErr w:type="gramEnd"/>
      <w:r w:rsidRPr="00BB138C">
        <w:rPr>
          <w:rFonts w:ascii="Times New Roman" w:hAnsi="Times New Roman"/>
          <w:sz w:val="24"/>
          <w:szCs w:val="24"/>
        </w:rPr>
        <w:t xml:space="preserve"> – tempo de duração da chuva, em minutos</w:t>
      </w:r>
    </w:p>
    <w:p w:rsidR="00B33D92" w:rsidRPr="00BB138C" w:rsidRDefault="00B33D92" w:rsidP="00B33D92">
      <w:pPr>
        <w:pStyle w:val="Corpodetexto3"/>
        <w:spacing w:after="60" w:line="276" w:lineRule="auto"/>
        <w:ind w:left="1418" w:hanging="698"/>
        <w:rPr>
          <w:rFonts w:ascii="Times New Roman" w:hAnsi="Times New Roman"/>
          <w:sz w:val="24"/>
          <w:szCs w:val="24"/>
        </w:rPr>
      </w:pPr>
      <w:proofErr w:type="gramStart"/>
      <w:r w:rsidRPr="00BB138C">
        <w:rPr>
          <w:rFonts w:ascii="Times New Roman" w:hAnsi="Times New Roman"/>
          <w:i/>
          <w:iCs/>
          <w:sz w:val="24"/>
          <w:szCs w:val="24"/>
        </w:rPr>
        <w:t>i</w:t>
      </w:r>
      <w:proofErr w:type="gramEnd"/>
      <w:r w:rsidRPr="00BB138C">
        <w:rPr>
          <w:rFonts w:ascii="Times New Roman" w:hAnsi="Times New Roman"/>
          <w:i/>
          <w:iCs/>
          <w:sz w:val="24"/>
          <w:szCs w:val="24"/>
        </w:rPr>
        <w:t xml:space="preserve"> – </w:t>
      </w:r>
      <w:r w:rsidRPr="00BB138C">
        <w:rPr>
          <w:rFonts w:ascii="Times New Roman" w:hAnsi="Times New Roman"/>
          <w:sz w:val="24"/>
          <w:szCs w:val="24"/>
        </w:rPr>
        <w:t>intensidade da chuva, em mm/h</w:t>
      </w:r>
    </w:p>
    <w:p w:rsidR="00B33D92" w:rsidRPr="00BB138C" w:rsidRDefault="00B33D92" w:rsidP="00B33D92">
      <w:pPr>
        <w:pStyle w:val="Corpodetexto3"/>
        <w:spacing w:after="60" w:line="276" w:lineRule="auto"/>
        <w:ind w:left="1418" w:hanging="698"/>
        <w:rPr>
          <w:rFonts w:ascii="Times New Roman" w:hAnsi="Times New Roman"/>
          <w:sz w:val="24"/>
          <w:szCs w:val="24"/>
        </w:rPr>
      </w:pPr>
      <w:r w:rsidRPr="00BB138C">
        <w:rPr>
          <w:rFonts w:ascii="Times New Roman" w:hAnsi="Times New Roman"/>
          <w:i/>
          <w:iCs/>
          <w:sz w:val="24"/>
          <w:szCs w:val="24"/>
        </w:rPr>
        <w:t xml:space="preserve">K, A, B, C – </w:t>
      </w:r>
      <w:r w:rsidRPr="00BB138C">
        <w:rPr>
          <w:rFonts w:ascii="Times New Roman" w:hAnsi="Times New Roman"/>
          <w:sz w:val="24"/>
          <w:szCs w:val="24"/>
        </w:rPr>
        <w:t>coeficientes</w:t>
      </w:r>
    </w:p>
    <w:p w:rsidR="00B33D92" w:rsidRPr="00BB138C" w:rsidRDefault="00B33D92" w:rsidP="00B33D92">
      <w:pPr>
        <w:pStyle w:val="SemEspaamento"/>
        <w:spacing w:after="60" w:line="276" w:lineRule="auto"/>
        <w:ind w:left="709"/>
        <w:jc w:val="both"/>
        <w:rPr>
          <w:rStyle w:val="Forte"/>
          <w:rFonts w:ascii="Times New Roman" w:hAnsi="Times New Roman"/>
          <w:b w:val="0"/>
          <w:bCs w:val="0"/>
          <w:sz w:val="24"/>
          <w:szCs w:val="24"/>
        </w:rPr>
      </w:pPr>
    </w:p>
    <w:p w:rsidR="00B33D92" w:rsidRPr="00BB138C" w:rsidRDefault="00B33D92" w:rsidP="00B33D92">
      <w:pPr>
        <w:pStyle w:val="SemEspaamento"/>
        <w:numPr>
          <w:ilvl w:val="0"/>
          <w:numId w:val="48"/>
        </w:numPr>
        <w:spacing w:after="60" w:line="276" w:lineRule="auto"/>
        <w:ind w:left="709" w:firstLine="0"/>
        <w:jc w:val="both"/>
        <w:rPr>
          <w:rStyle w:val="Forte"/>
          <w:rFonts w:ascii="Times New Roman" w:hAnsi="Times New Roman"/>
          <w:b w:val="0"/>
          <w:bCs w:val="0"/>
          <w:i/>
          <w:sz w:val="24"/>
          <w:szCs w:val="24"/>
        </w:rPr>
      </w:pPr>
      <w:r w:rsidRPr="00BB138C">
        <w:rPr>
          <w:rStyle w:val="Forte"/>
          <w:rFonts w:ascii="Times New Roman" w:hAnsi="Times New Roman"/>
          <w:b w:val="0"/>
          <w:bCs w:val="0"/>
          <w:i/>
          <w:sz w:val="24"/>
          <w:szCs w:val="24"/>
        </w:rPr>
        <w:t xml:space="preserve">Vazão de Projeto - </w:t>
      </w:r>
      <w:r w:rsidRPr="00BB138C">
        <w:rPr>
          <w:rStyle w:val="Forte"/>
          <w:rFonts w:ascii="Times New Roman" w:hAnsi="Times New Roman"/>
          <w:b w:val="0"/>
          <w:bCs w:val="0"/>
          <w:sz w:val="24"/>
          <w:szCs w:val="24"/>
        </w:rPr>
        <w:t>Na determinação da vazão a escoar, o método racional modificado por Ulisses M. A. Alcântara.</w:t>
      </w:r>
    </w:p>
    <w:p w:rsidR="00B33D92" w:rsidRPr="00BB138C" w:rsidRDefault="00B33D92" w:rsidP="00B33D92">
      <w:pPr>
        <w:pStyle w:val="SemEspaamento"/>
        <w:spacing w:after="60" w:line="276" w:lineRule="auto"/>
        <w:jc w:val="both"/>
        <w:rPr>
          <w:rStyle w:val="Forte"/>
          <w:rFonts w:ascii="Times New Roman" w:hAnsi="Times New Roman"/>
          <w:b w:val="0"/>
          <w:bCs w:val="0"/>
          <w:sz w:val="24"/>
          <w:szCs w:val="24"/>
        </w:rPr>
      </w:pPr>
    </w:p>
    <w:p w:rsidR="00B33D92" w:rsidRPr="00BB138C" w:rsidRDefault="00B33D92" w:rsidP="00B33D92">
      <w:pPr>
        <w:pStyle w:val="SemEspaamento"/>
        <w:spacing w:after="60" w:line="276" w:lineRule="auto"/>
        <w:ind w:left="709"/>
        <w:jc w:val="both"/>
        <w:rPr>
          <w:rStyle w:val="Forte"/>
          <w:rFonts w:ascii="Times New Roman" w:hAnsi="Times New Roman"/>
          <w:b w:val="0"/>
          <w:bCs w:val="0"/>
          <w:i/>
          <w:sz w:val="24"/>
          <w:szCs w:val="24"/>
        </w:rPr>
      </w:pPr>
      <w:r w:rsidRPr="00BB138C">
        <w:rPr>
          <w:rStyle w:val="Forte"/>
          <w:rFonts w:ascii="Times New Roman" w:hAnsi="Times New Roman"/>
          <w:b w:val="0"/>
          <w:bCs w:val="0"/>
          <w:sz w:val="24"/>
          <w:szCs w:val="24"/>
        </w:rPr>
        <w:t xml:space="preserve">c) </w:t>
      </w:r>
      <w:r w:rsidRPr="00BB138C">
        <w:rPr>
          <w:rStyle w:val="Forte"/>
          <w:rFonts w:ascii="Times New Roman" w:hAnsi="Times New Roman"/>
          <w:b w:val="0"/>
          <w:bCs w:val="0"/>
          <w:i/>
          <w:sz w:val="24"/>
          <w:szCs w:val="24"/>
        </w:rPr>
        <w:t xml:space="preserve">Tempo de </w:t>
      </w:r>
      <w:proofErr w:type="gramStart"/>
      <w:r w:rsidRPr="00BB138C">
        <w:rPr>
          <w:rStyle w:val="Forte"/>
          <w:rFonts w:ascii="Times New Roman" w:hAnsi="Times New Roman"/>
          <w:b w:val="0"/>
          <w:bCs w:val="0"/>
          <w:i/>
          <w:sz w:val="24"/>
          <w:szCs w:val="24"/>
        </w:rPr>
        <w:t>Recorrência(</w:t>
      </w:r>
      <w:proofErr w:type="gramEnd"/>
      <w:r w:rsidRPr="00BB138C">
        <w:rPr>
          <w:rStyle w:val="Forte"/>
          <w:rFonts w:ascii="Times New Roman" w:hAnsi="Times New Roman"/>
          <w:b w:val="0"/>
          <w:bCs w:val="0"/>
          <w:i/>
          <w:sz w:val="24"/>
          <w:szCs w:val="24"/>
        </w:rPr>
        <w:t xml:space="preserve">TR) - </w:t>
      </w:r>
      <w:proofErr w:type="spellStart"/>
      <w:r w:rsidRPr="00BB138C">
        <w:rPr>
          <w:rStyle w:val="Forte"/>
          <w:rFonts w:ascii="Times New Roman" w:hAnsi="Times New Roman"/>
          <w:b w:val="0"/>
          <w:bCs w:val="0"/>
          <w:sz w:val="24"/>
          <w:szCs w:val="24"/>
        </w:rPr>
        <w:t>Tr</w:t>
      </w:r>
      <w:proofErr w:type="spellEnd"/>
      <w:r w:rsidRPr="00BB138C">
        <w:rPr>
          <w:rStyle w:val="Forte"/>
          <w:rFonts w:ascii="Times New Roman" w:hAnsi="Times New Roman"/>
          <w:b w:val="0"/>
          <w:bCs w:val="0"/>
          <w:sz w:val="24"/>
          <w:szCs w:val="24"/>
        </w:rPr>
        <w:t xml:space="preserve"> = 10 anos, como é usual para este tipo de trabalho.</w:t>
      </w:r>
    </w:p>
    <w:p w:rsidR="00B33D92" w:rsidRPr="00BB138C" w:rsidRDefault="00B33D92" w:rsidP="00B33D92">
      <w:pPr>
        <w:pStyle w:val="SemEspaamento"/>
        <w:spacing w:after="60" w:line="276" w:lineRule="auto"/>
        <w:jc w:val="both"/>
        <w:rPr>
          <w:rStyle w:val="Forte"/>
          <w:rFonts w:ascii="Times New Roman" w:hAnsi="Times New Roman"/>
          <w:b w:val="0"/>
          <w:bCs w:val="0"/>
          <w:sz w:val="24"/>
          <w:szCs w:val="24"/>
        </w:rPr>
      </w:pPr>
    </w:p>
    <w:p w:rsidR="00B33D92" w:rsidRPr="00BB138C" w:rsidRDefault="00B33D92" w:rsidP="00B33D92">
      <w:pPr>
        <w:pStyle w:val="SemEspaamento"/>
        <w:spacing w:after="60" w:line="276" w:lineRule="auto"/>
        <w:ind w:left="709"/>
        <w:jc w:val="both"/>
        <w:rPr>
          <w:rStyle w:val="Forte"/>
          <w:rFonts w:ascii="Times New Roman" w:hAnsi="Times New Roman"/>
          <w:b w:val="0"/>
          <w:bCs w:val="0"/>
          <w:sz w:val="24"/>
          <w:szCs w:val="24"/>
        </w:rPr>
      </w:pPr>
      <w:r w:rsidRPr="00BB138C">
        <w:rPr>
          <w:rStyle w:val="Forte"/>
          <w:rFonts w:ascii="Times New Roman" w:hAnsi="Times New Roman"/>
          <w:b w:val="0"/>
          <w:bCs w:val="0"/>
          <w:sz w:val="24"/>
          <w:szCs w:val="24"/>
        </w:rPr>
        <w:t xml:space="preserve">d) </w:t>
      </w:r>
      <w:r w:rsidRPr="00BB138C">
        <w:rPr>
          <w:rStyle w:val="Forte"/>
          <w:rFonts w:ascii="Times New Roman" w:hAnsi="Times New Roman"/>
          <w:b w:val="0"/>
          <w:bCs w:val="0"/>
          <w:i/>
          <w:sz w:val="24"/>
          <w:szCs w:val="24"/>
        </w:rPr>
        <w:t xml:space="preserve">Cálculo Hidráulico dos Coletores - </w:t>
      </w:r>
      <w:r w:rsidRPr="00BB138C">
        <w:rPr>
          <w:rStyle w:val="Forte"/>
          <w:rFonts w:ascii="Times New Roman" w:hAnsi="Times New Roman"/>
          <w:b w:val="0"/>
          <w:bCs w:val="0"/>
          <w:sz w:val="24"/>
          <w:szCs w:val="24"/>
        </w:rPr>
        <w:t>Para o cálculo hidráulico dos coletores, a fórmula de Manning, com os resultados sendo apresentados em planilhas usuais.</w:t>
      </w:r>
    </w:p>
    <w:p w:rsidR="00B33D92" w:rsidRPr="00BB138C" w:rsidRDefault="00B33D92" w:rsidP="00B33D92">
      <w:pPr>
        <w:pStyle w:val="SemEspaamento"/>
        <w:spacing w:after="60" w:line="276" w:lineRule="auto"/>
        <w:ind w:left="709"/>
        <w:jc w:val="both"/>
        <w:rPr>
          <w:rStyle w:val="Forte"/>
          <w:rFonts w:ascii="Times New Roman" w:hAnsi="Times New Roman"/>
          <w:b w:val="0"/>
          <w:bCs w:val="0"/>
          <w:sz w:val="24"/>
          <w:szCs w:val="24"/>
        </w:rPr>
      </w:pPr>
    </w:p>
    <w:p w:rsidR="00B33D92" w:rsidRPr="00BB138C" w:rsidRDefault="00B33D92" w:rsidP="00B33D92">
      <w:pPr>
        <w:pStyle w:val="SemEspaamento"/>
        <w:spacing w:after="60" w:line="276" w:lineRule="auto"/>
        <w:ind w:left="709"/>
        <w:jc w:val="both"/>
        <w:rPr>
          <w:rStyle w:val="Forte"/>
          <w:rFonts w:ascii="Times New Roman" w:hAnsi="Times New Roman"/>
          <w:b w:val="0"/>
          <w:bCs w:val="0"/>
          <w:sz w:val="24"/>
          <w:szCs w:val="24"/>
        </w:rPr>
      </w:pPr>
      <w:r w:rsidRPr="00BB138C">
        <w:rPr>
          <w:rStyle w:val="Forte"/>
          <w:rFonts w:ascii="Times New Roman" w:hAnsi="Times New Roman"/>
          <w:b w:val="0"/>
          <w:bCs w:val="0"/>
          <w:sz w:val="24"/>
          <w:szCs w:val="24"/>
        </w:rPr>
        <w:t xml:space="preserve">e) </w:t>
      </w:r>
      <w:r w:rsidRPr="00BB138C">
        <w:rPr>
          <w:rStyle w:val="Forte"/>
          <w:rFonts w:ascii="Times New Roman" w:hAnsi="Times New Roman"/>
          <w:b w:val="0"/>
          <w:bCs w:val="0"/>
          <w:i/>
          <w:sz w:val="24"/>
          <w:szCs w:val="24"/>
        </w:rPr>
        <w:t xml:space="preserve">Limites observados- </w:t>
      </w:r>
      <w:r w:rsidRPr="00BB138C">
        <w:rPr>
          <w:rStyle w:val="Forte"/>
          <w:rFonts w:ascii="Times New Roman" w:hAnsi="Times New Roman"/>
          <w:b w:val="0"/>
          <w:bCs w:val="0"/>
          <w:sz w:val="24"/>
          <w:szCs w:val="24"/>
        </w:rPr>
        <w:t xml:space="preserve">Nas galerias circulares, adotaram-se para a altura d´água máxima, valores até 85% do diâmetro; </w:t>
      </w:r>
      <w:proofErr w:type="gramStart"/>
      <w:r w:rsidRPr="00BB138C">
        <w:rPr>
          <w:rStyle w:val="Forte"/>
          <w:rFonts w:ascii="Times New Roman" w:hAnsi="Times New Roman"/>
          <w:b w:val="0"/>
          <w:bCs w:val="0"/>
          <w:sz w:val="24"/>
          <w:szCs w:val="24"/>
        </w:rPr>
        <w:t>Para</w:t>
      </w:r>
      <w:proofErr w:type="gramEnd"/>
      <w:r w:rsidRPr="00BB138C">
        <w:rPr>
          <w:rStyle w:val="Forte"/>
          <w:rFonts w:ascii="Times New Roman" w:hAnsi="Times New Roman"/>
          <w:b w:val="0"/>
          <w:bCs w:val="0"/>
          <w:sz w:val="24"/>
          <w:szCs w:val="24"/>
        </w:rPr>
        <w:t xml:space="preserve"> velocidades limites, adotaram-se os valores de 0,8 m/s (mínima) e 5 m/s (máxima); Para os diâmetros das tubulações, adotou-se o mínimo de 0,40m para as redes e os ramais de caixas de ralos 0,40m; Previu-se a integração de todas as caixas de ralos aos poços de visita;</w:t>
      </w:r>
    </w:p>
    <w:p w:rsidR="00B33D92" w:rsidRPr="00BB138C" w:rsidRDefault="00B33D92" w:rsidP="00B33D92">
      <w:pPr>
        <w:pStyle w:val="SemEspaamento"/>
        <w:spacing w:after="60" w:line="276" w:lineRule="auto"/>
        <w:ind w:left="709"/>
        <w:jc w:val="both"/>
        <w:rPr>
          <w:rStyle w:val="Forte"/>
          <w:rFonts w:ascii="Times New Roman" w:hAnsi="Times New Roman"/>
          <w:b w:val="0"/>
          <w:bCs w:val="0"/>
          <w:sz w:val="24"/>
          <w:szCs w:val="24"/>
        </w:rPr>
      </w:pPr>
      <w:r w:rsidRPr="00BB138C">
        <w:rPr>
          <w:rStyle w:val="Forte"/>
          <w:rFonts w:ascii="Times New Roman" w:hAnsi="Times New Roman"/>
          <w:b w:val="0"/>
          <w:bCs w:val="0"/>
          <w:sz w:val="24"/>
          <w:szCs w:val="24"/>
        </w:rPr>
        <w:t>Demarcar-se as bacias de contribuição para todos os trechos de redes entre poços de visita dotados de ralos.</w:t>
      </w:r>
    </w:p>
    <w:p w:rsidR="00B33D92" w:rsidRPr="00BB138C" w:rsidRDefault="00B33D92" w:rsidP="00B33D92">
      <w:pPr>
        <w:pStyle w:val="SemEspaamento"/>
        <w:spacing w:after="60" w:line="276" w:lineRule="auto"/>
        <w:jc w:val="both"/>
        <w:rPr>
          <w:rStyle w:val="Forte"/>
          <w:rFonts w:ascii="Times New Roman" w:hAnsi="Times New Roman"/>
          <w:b w:val="0"/>
          <w:bCs w:val="0"/>
          <w:sz w:val="24"/>
          <w:szCs w:val="24"/>
        </w:rPr>
      </w:pPr>
    </w:p>
    <w:p w:rsidR="00B33D92" w:rsidRPr="00BB138C" w:rsidRDefault="00B33D92" w:rsidP="00B33D92">
      <w:pPr>
        <w:pStyle w:val="SemEspaamento"/>
        <w:spacing w:after="60" w:line="276" w:lineRule="auto"/>
        <w:ind w:left="709"/>
        <w:jc w:val="both"/>
        <w:rPr>
          <w:rStyle w:val="Forte"/>
          <w:rFonts w:ascii="Times New Roman" w:hAnsi="Times New Roman"/>
          <w:b w:val="0"/>
          <w:bCs w:val="0"/>
          <w:sz w:val="24"/>
          <w:szCs w:val="24"/>
        </w:rPr>
      </w:pPr>
      <w:r w:rsidRPr="00BB138C">
        <w:rPr>
          <w:rStyle w:val="Forte"/>
          <w:rFonts w:ascii="Times New Roman" w:hAnsi="Times New Roman"/>
          <w:b w:val="0"/>
          <w:bCs w:val="0"/>
          <w:sz w:val="24"/>
          <w:szCs w:val="24"/>
        </w:rPr>
        <w:t xml:space="preserve">f) </w:t>
      </w:r>
      <w:r w:rsidRPr="00BB138C">
        <w:rPr>
          <w:rStyle w:val="Forte"/>
          <w:rFonts w:ascii="Times New Roman" w:hAnsi="Times New Roman"/>
          <w:b w:val="0"/>
          <w:bCs w:val="0"/>
          <w:i/>
          <w:sz w:val="24"/>
          <w:szCs w:val="24"/>
        </w:rPr>
        <w:t xml:space="preserve">Coeficiente de </w:t>
      </w:r>
      <w:proofErr w:type="spellStart"/>
      <w:r w:rsidRPr="00BB138C">
        <w:rPr>
          <w:rStyle w:val="Forte"/>
          <w:rFonts w:ascii="Times New Roman" w:hAnsi="Times New Roman"/>
          <w:b w:val="0"/>
          <w:bCs w:val="0"/>
          <w:i/>
          <w:sz w:val="24"/>
          <w:szCs w:val="24"/>
        </w:rPr>
        <w:t>Run</w:t>
      </w:r>
      <w:proofErr w:type="spellEnd"/>
      <w:r w:rsidRPr="00BB138C">
        <w:rPr>
          <w:rStyle w:val="Forte"/>
          <w:rFonts w:ascii="Times New Roman" w:hAnsi="Times New Roman"/>
          <w:b w:val="0"/>
          <w:bCs w:val="0"/>
          <w:i/>
          <w:sz w:val="24"/>
          <w:szCs w:val="24"/>
        </w:rPr>
        <w:t xml:space="preserve">-Off- </w:t>
      </w:r>
      <w:r w:rsidRPr="00BB138C">
        <w:rPr>
          <w:rStyle w:val="Forte"/>
          <w:rFonts w:ascii="Times New Roman" w:hAnsi="Times New Roman"/>
          <w:b w:val="0"/>
          <w:bCs w:val="0"/>
          <w:sz w:val="24"/>
          <w:szCs w:val="24"/>
        </w:rPr>
        <w:t xml:space="preserve">Os coeficientes de </w:t>
      </w:r>
      <w:proofErr w:type="spellStart"/>
      <w:r w:rsidRPr="00BB138C">
        <w:rPr>
          <w:rStyle w:val="Forte"/>
          <w:rFonts w:ascii="Times New Roman" w:hAnsi="Times New Roman"/>
          <w:b w:val="0"/>
          <w:bCs w:val="0"/>
          <w:sz w:val="24"/>
          <w:szCs w:val="24"/>
        </w:rPr>
        <w:t>Run</w:t>
      </w:r>
      <w:proofErr w:type="spellEnd"/>
      <w:r w:rsidRPr="00BB138C">
        <w:rPr>
          <w:rStyle w:val="Forte"/>
          <w:rFonts w:ascii="Times New Roman" w:hAnsi="Times New Roman"/>
          <w:b w:val="0"/>
          <w:bCs w:val="0"/>
          <w:sz w:val="24"/>
          <w:szCs w:val="24"/>
        </w:rPr>
        <w:t>-Off serão determinados de acordo com as áreas correspondentes ao projeto básico</w:t>
      </w:r>
    </w:p>
    <w:p w:rsidR="00B33D92" w:rsidRPr="00B33D92" w:rsidRDefault="00B33D92" w:rsidP="00B33D92">
      <w:pPr>
        <w:pStyle w:val="SemEspaamento"/>
        <w:spacing w:after="60" w:line="276" w:lineRule="auto"/>
        <w:ind w:left="709"/>
        <w:jc w:val="both"/>
        <w:rPr>
          <w:rStyle w:val="Forte"/>
          <w:rFonts w:ascii="Times New Roman" w:hAnsi="Times New Roman"/>
          <w:b w:val="0"/>
          <w:sz w:val="24"/>
          <w:szCs w:val="24"/>
        </w:rPr>
      </w:pPr>
    </w:p>
    <w:p w:rsidR="00B33D92" w:rsidRPr="00B33D92" w:rsidRDefault="00B33D92" w:rsidP="00B33D92">
      <w:pPr>
        <w:pStyle w:val="SemEspaamento"/>
        <w:spacing w:after="60" w:line="276" w:lineRule="auto"/>
        <w:ind w:left="709"/>
        <w:jc w:val="both"/>
        <w:rPr>
          <w:rFonts w:ascii="Times New Roman" w:hAnsi="Times New Roman"/>
          <w:sz w:val="24"/>
          <w:szCs w:val="24"/>
        </w:rPr>
      </w:pPr>
      <w:r w:rsidRPr="00B33D92">
        <w:rPr>
          <w:rFonts w:ascii="Times New Roman" w:hAnsi="Times New Roman"/>
          <w:sz w:val="24"/>
          <w:szCs w:val="24"/>
        </w:rPr>
        <w:t xml:space="preserve">g) Recomendações: O comprimento da via que terá função hidráulica será maximizado até a primeira captação, a partir da qual os fatores preponderantes para a otimização do número e do tipo das captações serão o traçado urbano e a capacidade de </w:t>
      </w:r>
      <w:r w:rsidR="006008C7">
        <w:rPr>
          <w:rFonts w:ascii="Times New Roman" w:hAnsi="Times New Roman"/>
          <w:sz w:val="24"/>
          <w:szCs w:val="24"/>
        </w:rPr>
        <w:t>captação</w:t>
      </w:r>
      <w:r w:rsidRPr="00B33D92">
        <w:rPr>
          <w:rFonts w:ascii="Times New Roman" w:hAnsi="Times New Roman"/>
          <w:sz w:val="24"/>
          <w:szCs w:val="24"/>
        </w:rPr>
        <w:t xml:space="preserve"> das </w:t>
      </w:r>
      <w:r w:rsidR="006008C7" w:rsidRPr="00B33D92">
        <w:rPr>
          <w:rFonts w:ascii="Times New Roman" w:hAnsi="Times New Roman"/>
          <w:sz w:val="24"/>
          <w:szCs w:val="24"/>
        </w:rPr>
        <w:t>caixas-ralos</w:t>
      </w:r>
      <w:r w:rsidRPr="00B33D92">
        <w:rPr>
          <w:rFonts w:ascii="Times New Roman" w:hAnsi="Times New Roman"/>
          <w:sz w:val="24"/>
          <w:szCs w:val="24"/>
        </w:rPr>
        <w:t>, as quais deverão ser determinadas individualmente. A forma, parabólica ou de caimento em sentido único da seção transversal das vias será projetada considerando meio fio já descrito no projeto básico. O projeto preverá a localização das caixas-ralo</w:t>
      </w:r>
      <w:r w:rsidR="006008C7">
        <w:rPr>
          <w:rFonts w:ascii="Times New Roman" w:hAnsi="Times New Roman"/>
          <w:sz w:val="24"/>
          <w:szCs w:val="24"/>
        </w:rPr>
        <w:t>s</w:t>
      </w:r>
      <w:r w:rsidRPr="00B33D92">
        <w:rPr>
          <w:rFonts w:ascii="Times New Roman" w:hAnsi="Times New Roman"/>
          <w:sz w:val="24"/>
          <w:szCs w:val="24"/>
        </w:rPr>
        <w:t xml:space="preserve"> de acordo com o projeto </w:t>
      </w:r>
      <w:proofErr w:type="spellStart"/>
      <w:r w:rsidRPr="00B33D92">
        <w:rPr>
          <w:rFonts w:ascii="Times New Roman" w:hAnsi="Times New Roman"/>
          <w:sz w:val="24"/>
          <w:szCs w:val="24"/>
        </w:rPr>
        <w:t>altimétrico</w:t>
      </w:r>
      <w:proofErr w:type="spellEnd"/>
      <w:r w:rsidRPr="00B33D92">
        <w:rPr>
          <w:rFonts w:ascii="Times New Roman" w:hAnsi="Times New Roman"/>
          <w:sz w:val="24"/>
          <w:szCs w:val="24"/>
        </w:rPr>
        <w:t xml:space="preserve"> das superfícies calçadas, e levará em conta a superfície, a declividade e a natureza das áreas circunvizinhas a serem drenadas. Para a localização definitiva das caixas-ralo</w:t>
      </w:r>
      <w:r w:rsidR="006008C7">
        <w:rPr>
          <w:rFonts w:ascii="Times New Roman" w:hAnsi="Times New Roman"/>
          <w:sz w:val="24"/>
          <w:szCs w:val="24"/>
        </w:rPr>
        <w:t>s</w:t>
      </w:r>
      <w:r w:rsidRPr="00B33D92">
        <w:rPr>
          <w:rFonts w:ascii="Times New Roman" w:hAnsi="Times New Roman"/>
          <w:sz w:val="24"/>
          <w:szCs w:val="24"/>
        </w:rPr>
        <w:t xml:space="preserve"> será realizado o nivelamento das ruas e praças, que será também utilizado para verificação das declividades e determinação dos pontos baixos reais. A disposição, tipo, número e distâncias das caixas-ralo</w:t>
      </w:r>
      <w:r w:rsidR="006008C7">
        <w:rPr>
          <w:rFonts w:ascii="Times New Roman" w:hAnsi="Times New Roman"/>
          <w:sz w:val="24"/>
          <w:szCs w:val="24"/>
        </w:rPr>
        <w:t>s</w:t>
      </w:r>
      <w:r w:rsidRPr="00B33D92">
        <w:rPr>
          <w:rFonts w:ascii="Times New Roman" w:hAnsi="Times New Roman"/>
          <w:sz w:val="24"/>
          <w:szCs w:val="24"/>
        </w:rPr>
        <w:t xml:space="preserve"> será adequado às vazões de projeto escoadas, devendo-se ter o cuidado de evitar o acúmulo de águas nas sarjetas e onde haja passagem de pedestres. O lançamento final deverá ter seu caminhamento amarrado ao sistema viário e a equipamentos existentes, quando esses existirem. </w:t>
      </w:r>
    </w:p>
    <w:p w:rsidR="00BB138C" w:rsidRDefault="00BB138C" w:rsidP="00B33D92">
      <w:pPr>
        <w:pStyle w:val="SemEspaamento"/>
        <w:spacing w:after="60" w:line="276" w:lineRule="auto"/>
        <w:ind w:left="709"/>
        <w:jc w:val="both"/>
        <w:rPr>
          <w:rFonts w:ascii="Times New Roman" w:hAnsi="Times New Roman"/>
          <w:sz w:val="24"/>
          <w:szCs w:val="24"/>
        </w:rPr>
      </w:pPr>
    </w:p>
    <w:p w:rsidR="00B33D92" w:rsidRPr="00B33D92" w:rsidRDefault="00BB138C" w:rsidP="00B33D92">
      <w:pPr>
        <w:pStyle w:val="SemEspaamento"/>
        <w:spacing w:after="60" w:line="276" w:lineRule="auto"/>
        <w:ind w:left="709"/>
        <w:jc w:val="both"/>
        <w:rPr>
          <w:rFonts w:ascii="Times New Roman" w:hAnsi="Times New Roman"/>
          <w:sz w:val="24"/>
          <w:szCs w:val="24"/>
        </w:rPr>
      </w:pPr>
      <w:r>
        <w:rPr>
          <w:rFonts w:ascii="Times New Roman" w:hAnsi="Times New Roman"/>
          <w:sz w:val="24"/>
          <w:szCs w:val="24"/>
        </w:rPr>
        <w:lastRenderedPageBreak/>
        <w:t>h)</w:t>
      </w:r>
      <w:r w:rsidR="006A5FA5">
        <w:rPr>
          <w:rFonts w:ascii="Times New Roman" w:hAnsi="Times New Roman"/>
          <w:sz w:val="24"/>
          <w:szCs w:val="24"/>
        </w:rPr>
        <w:t xml:space="preserve"> </w:t>
      </w:r>
      <w:r w:rsidR="00B33D92" w:rsidRPr="00B33D92">
        <w:rPr>
          <w:rFonts w:ascii="Times New Roman" w:hAnsi="Times New Roman"/>
          <w:sz w:val="24"/>
          <w:szCs w:val="24"/>
        </w:rPr>
        <w:t xml:space="preserve">O deságue da rede de drenagem, quando em curso d'água deve ser feito através de bueiros dotados de alas e dimensionados para atender a capacidade de escoamento de projeto devendo o referido curso d'água comportar o volume projetado somado ao volume já suportado que escoa através da bacia de contribuição natural. </w:t>
      </w:r>
    </w:p>
    <w:p w:rsidR="00B33D92" w:rsidRDefault="00B33D92" w:rsidP="00BB138C">
      <w:pPr>
        <w:pStyle w:val="SemEspaamento"/>
        <w:spacing w:after="60" w:line="276" w:lineRule="auto"/>
        <w:ind w:left="709"/>
        <w:jc w:val="both"/>
        <w:rPr>
          <w:rStyle w:val="Forte"/>
          <w:rFonts w:ascii="Times New Roman" w:hAnsi="Times New Roman"/>
          <w:b w:val="0"/>
          <w:bCs w:val="0"/>
          <w:sz w:val="24"/>
          <w:szCs w:val="24"/>
        </w:rPr>
      </w:pPr>
      <w:r w:rsidRPr="00B33D92">
        <w:rPr>
          <w:rFonts w:ascii="Times New Roman" w:hAnsi="Times New Roman"/>
          <w:sz w:val="24"/>
          <w:szCs w:val="24"/>
        </w:rPr>
        <w:t>Serão apresentados detalhes executivos de todos os elementos constituintes do sistema.</w:t>
      </w:r>
    </w:p>
    <w:p w:rsidR="00BB138C" w:rsidRDefault="00BB138C" w:rsidP="00BB138C">
      <w:pPr>
        <w:pStyle w:val="SemEspaamento"/>
        <w:spacing w:after="60" w:line="276" w:lineRule="auto"/>
        <w:ind w:left="709"/>
        <w:jc w:val="both"/>
        <w:rPr>
          <w:rStyle w:val="Forte"/>
          <w:rFonts w:ascii="Times New Roman" w:hAnsi="Times New Roman"/>
          <w:b w:val="0"/>
          <w:bCs w:val="0"/>
          <w:sz w:val="24"/>
          <w:szCs w:val="24"/>
        </w:rPr>
      </w:pPr>
    </w:p>
    <w:p w:rsidR="00BB138C" w:rsidRPr="00BB138C" w:rsidRDefault="00080069" w:rsidP="00BB138C">
      <w:pPr>
        <w:pStyle w:val="SemEspaamento"/>
        <w:spacing w:after="60" w:line="276" w:lineRule="auto"/>
        <w:ind w:left="709"/>
        <w:jc w:val="both"/>
        <w:rPr>
          <w:rFonts w:ascii="Times New Roman" w:hAnsi="Times New Roman"/>
          <w:sz w:val="24"/>
          <w:szCs w:val="24"/>
        </w:rPr>
      </w:pPr>
      <w:r>
        <w:rPr>
          <w:rStyle w:val="Forte"/>
          <w:rFonts w:ascii="Times New Roman" w:hAnsi="Times New Roman"/>
          <w:sz w:val="24"/>
          <w:szCs w:val="24"/>
        </w:rPr>
        <w:t>7</w:t>
      </w:r>
      <w:r w:rsidR="00BB138C" w:rsidRPr="00BB138C">
        <w:rPr>
          <w:rStyle w:val="Forte"/>
          <w:rFonts w:ascii="Times New Roman" w:hAnsi="Times New Roman"/>
          <w:sz w:val="24"/>
          <w:szCs w:val="24"/>
        </w:rPr>
        <w:t>.3 Esgotamento Sanitário</w:t>
      </w:r>
    </w:p>
    <w:p w:rsidR="00B33D92" w:rsidRDefault="00B33D92" w:rsidP="00B33D92">
      <w:pPr>
        <w:pStyle w:val="SemEspaamento"/>
        <w:spacing w:after="60" w:line="276" w:lineRule="auto"/>
        <w:ind w:left="709"/>
        <w:jc w:val="both"/>
        <w:rPr>
          <w:rFonts w:ascii="Times New Roman" w:hAnsi="Times New Roman"/>
          <w:sz w:val="24"/>
          <w:szCs w:val="24"/>
        </w:rPr>
      </w:pPr>
    </w:p>
    <w:p w:rsidR="00BB138C" w:rsidRDefault="00BB138C" w:rsidP="00BB138C">
      <w:pPr>
        <w:pStyle w:val="SemEspaamento"/>
        <w:spacing w:after="60" w:line="276" w:lineRule="auto"/>
        <w:ind w:left="709" w:firstLine="709"/>
        <w:jc w:val="both"/>
        <w:rPr>
          <w:rFonts w:ascii="Times New Roman" w:hAnsi="Times New Roman"/>
          <w:sz w:val="24"/>
          <w:szCs w:val="24"/>
        </w:rPr>
      </w:pPr>
      <w:r>
        <w:rPr>
          <w:rFonts w:ascii="Times New Roman" w:hAnsi="Times New Roman"/>
          <w:sz w:val="24"/>
          <w:szCs w:val="24"/>
        </w:rPr>
        <w:t xml:space="preserve">A rede esgotamento sanitário deverá ser </w:t>
      </w:r>
      <w:proofErr w:type="gramStart"/>
      <w:r>
        <w:rPr>
          <w:rFonts w:ascii="Times New Roman" w:hAnsi="Times New Roman"/>
          <w:sz w:val="24"/>
          <w:szCs w:val="24"/>
        </w:rPr>
        <w:t>dimensionada</w:t>
      </w:r>
      <w:proofErr w:type="gramEnd"/>
      <w:r>
        <w:rPr>
          <w:rFonts w:ascii="Times New Roman" w:hAnsi="Times New Roman"/>
          <w:sz w:val="24"/>
          <w:szCs w:val="24"/>
        </w:rPr>
        <w:t xml:space="preserve"> de forma a atender toda população da área de intervenção considerando a previsão de crescimento populacional de acordo com dados do Instituto Brasileiro de Geografia e Estatística (IBGE) para os próximos 20 anos.</w:t>
      </w:r>
    </w:p>
    <w:p w:rsidR="00BB138C" w:rsidRDefault="00BB138C" w:rsidP="00B33D92">
      <w:pPr>
        <w:pStyle w:val="SemEspaamento"/>
        <w:spacing w:after="60" w:line="276" w:lineRule="auto"/>
        <w:ind w:left="709"/>
        <w:jc w:val="both"/>
        <w:rPr>
          <w:rFonts w:ascii="Times New Roman" w:hAnsi="Times New Roman"/>
          <w:sz w:val="24"/>
          <w:szCs w:val="24"/>
        </w:rPr>
      </w:pPr>
      <w:r>
        <w:rPr>
          <w:rFonts w:ascii="Times New Roman" w:hAnsi="Times New Roman"/>
          <w:sz w:val="24"/>
          <w:szCs w:val="24"/>
        </w:rPr>
        <w:tab/>
        <w:t>O cálculo de contribuições deverá seguir o método da tabela de Unidade Hunter de Contribuição (UHT) ou metodologia equivalente, desde na memória de cálculo estejam apresentados cada etapa de dimensionamento em seus detalhes.</w:t>
      </w:r>
    </w:p>
    <w:p w:rsidR="00BB138C" w:rsidRDefault="00BB138C" w:rsidP="00B33D92">
      <w:pPr>
        <w:pStyle w:val="SemEspaamento"/>
        <w:spacing w:after="60" w:line="276" w:lineRule="auto"/>
        <w:ind w:left="709"/>
        <w:jc w:val="both"/>
        <w:rPr>
          <w:rFonts w:ascii="Times New Roman" w:hAnsi="Times New Roman"/>
          <w:sz w:val="24"/>
          <w:szCs w:val="24"/>
        </w:rPr>
      </w:pPr>
      <w:r>
        <w:rPr>
          <w:rFonts w:ascii="Times New Roman" w:hAnsi="Times New Roman"/>
          <w:sz w:val="24"/>
          <w:szCs w:val="24"/>
        </w:rPr>
        <w:tab/>
        <w:t>O projeto executivo deverá conter o dimensionamento das Estações de Tratamento de Esgoto (ETE), que ser</w:t>
      </w:r>
      <w:r w:rsidR="008E2F82">
        <w:rPr>
          <w:rFonts w:ascii="Times New Roman" w:hAnsi="Times New Roman"/>
          <w:sz w:val="24"/>
          <w:szCs w:val="24"/>
        </w:rPr>
        <w:t>ão localizadas a critério da CONTRATADA, podendo ser estas existentes. Em caso de ETE existente a contratante deverá apresentar projeto de reforma e adequação desta contendo análise de capacidade e ampliação desta capacidade para atendimento da rede de esgotamento sanitário proposta.</w:t>
      </w:r>
    </w:p>
    <w:p w:rsidR="008E2F82" w:rsidRPr="00B33D92" w:rsidRDefault="008E2F82" w:rsidP="00B33D92">
      <w:pPr>
        <w:pStyle w:val="SemEspaamento"/>
        <w:spacing w:after="60" w:line="276" w:lineRule="auto"/>
        <w:ind w:left="709"/>
        <w:jc w:val="both"/>
        <w:rPr>
          <w:rFonts w:ascii="Times New Roman" w:hAnsi="Times New Roman"/>
          <w:sz w:val="24"/>
          <w:szCs w:val="24"/>
        </w:rPr>
      </w:pPr>
      <w:r>
        <w:rPr>
          <w:rFonts w:ascii="Times New Roman" w:hAnsi="Times New Roman"/>
          <w:sz w:val="24"/>
          <w:szCs w:val="24"/>
        </w:rPr>
        <w:tab/>
        <w:t>O projeto de saneamento deverá ser apresentado em escala 1:500 para perfis e planta de bacias, escala 1:20 para detalhes e 1:100 para as plantas de projeto da ETE.</w:t>
      </w:r>
    </w:p>
    <w:p w:rsidR="00E42671" w:rsidRDefault="00E42671" w:rsidP="00E42671">
      <w:pPr>
        <w:pStyle w:val="SemEspaamento"/>
        <w:spacing w:after="60" w:line="276" w:lineRule="auto"/>
        <w:jc w:val="both"/>
        <w:rPr>
          <w:rStyle w:val="Forte"/>
          <w:rFonts w:ascii="Times New Roman" w:hAnsi="Times New Roman"/>
          <w:sz w:val="24"/>
          <w:szCs w:val="24"/>
        </w:rPr>
      </w:pPr>
    </w:p>
    <w:p w:rsidR="008E2F82" w:rsidRDefault="00080069" w:rsidP="008E2F82">
      <w:pPr>
        <w:pStyle w:val="SemEspaamento"/>
        <w:spacing w:after="60" w:line="276" w:lineRule="auto"/>
        <w:ind w:left="709"/>
        <w:jc w:val="both"/>
        <w:rPr>
          <w:rStyle w:val="Forte"/>
          <w:rFonts w:ascii="Times New Roman" w:hAnsi="Times New Roman"/>
          <w:sz w:val="24"/>
          <w:szCs w:val="24"/>
        </w:rPr>
      </w:pPr>
      <w:r>
        <w:rPr>
          <w:rStyle w:val="Forte"/>
          <w:rFonts w:ascii="Times New Roman" w:hAnsi="Times New Roman"/>
          <w:sz w:val="24"/>
          <w:szCs w:val="24"/>
        </w:rPr>
        <w:t>7</w:t>
      </w:r>
      <w:r w:rsidR="008E2F82" w:rsidRPr="00BB138C">
        <w:rPr>
          <w:rStyle w:val="Forte"/>
          <w:rFonts w:ascii="Times New Roman" w:hAnsi="Times New Roman"/>
          <w:sz w:val="24"/>
          <w:szCs w:val="24"/>
        </w:rPr>
        <w:t>.</w:t>
      </w:r>
      <w:r w:rsidR="006008C7">
        <w:rPr>
          <w:rStyle w:val="Forte"/>
          <w:rFonts w:ascii="Times New Roman" w:hAnsi="Times New Roman"/>
          <w:sz w:val="24"/>
          <w:szCs w:val="24"/>
        </w:rPr>
        <w:t>4</w:t>
      </w:r>
      <w:r w:rsidR="00273271">
        <w:rPr>
          <w:rStyle w:val="Forte"/>
          <w:rFonts w:ascii="Times New Roman" w:hAnsi="Times New Roman"/>
          <w:sz w:val="24"/>
          <w:szCs w:val="24"/>
        </w:rPr>
        <w:t xml:space="preserve"> </w:t>
      </w:r>
      <w:r w:rsidR="008E2F82">
        <w:rPr>
          <w:rStyle w:val="Forte"/>
          <w:rFonts w:ascii="Times New Roman" w:hAnsi="Times New Roman"/>
          <w:sz w:val="24"/>
          <w:szCs w:val="24"/>
        </w:rPr>
        <w:t>Sinalização</w:t>
      </w:r>
    </w:p>
    <w:p w:rsidR="008E2F82" w:rsidRDefault="008E2F82" w:rsidP="008E2F82">
      <w:pPr>
        <w:pStyle w:val="SemEspaamento"/>
        <w:spacing w:after="60" w:line="276" w:lineRule="auto"/>
        <w:ind w:left="709"/>
        <w:jc w:val="both"/>
        <w:rPr>
          <w:rStyle w:val="Forte"/>
          <w:rFonts w:ascii="Times New Roman" w:hAnsi="Times New Roman"/>
          <w:sz w:val="24"/>
          <w:szCs w:val="24"/>
        </w:rPr>
      </w:pPr>
    </w:p>
    <w:p w:rsidR="003539C6" w:rsidRDefault="008E2F82" w:rsidP="002C287D">
      <w:pPr>
        <w:pStyle w:val="SemEspaamento"/>
        <w:spacing w:after="60" w:line="276" w:lineRule="auto"/>
        <w:jc w:val="both"/>
        <w:rPr>
          <w:rStyle w:val="Forte"/>
          <w:rFonts w:ascii="Times New Roman" w:hAnsi="Times New Roman"/>
          <w:b w:val="0"/>
          <w:bCs w:val="0"/>
          <w:sz w:val="24"/>
          <w:szCs w:val="24"/>
        </w:rPr>
      </w:pPr>
      <w:r>
        <w:rPr>
          <w:rStyle w:val="Forte"/>
          <w:rFonts w:ascii="Times New Roman" w:hAnsi="Times New Roman"/>
          <w:sz w:val="24"/>
          <w:szCs w:val="24"/>
        </w:rPr>
        <w:tab/>
      </w:r>
      <w:r>
        <w:rPr>
          <w:rStyle w:val="Forte"/>
          <w:rFonts w:ascii="Times New Roman" w:hAnsi="Times New Roman"/>
          <w:b w:val="0"/>
          <w:bCs w:val="0"/>
          <w:sz w:val="24"/>
          <w:szCs w:val="24"/>
        </w:rPr>
        <w:t>O projeto de sinalização deverá contemplar a sinalização horizontal e vertical das vias descrevendo as quantidades e dimensões das faixas de pedestre, faixas de bordo, faixas de eixo, placas de advertência, placas de sinalização e demais elementos necessários para orientação do trânsito conforme especificações do DER e Código de Trânsito Brasileiro (CTB).</w:t>
      </w:r>
    </w:p>
    <w:p w:rsidR="002C287D" w:rsidRDefault="002C287D" w:rsidP="002C287D">
      <w:pPr>
        <w:pStyle w:val="SemEspaamento"/>
        <w:spacing w:after="60" w:line="276" w:lineRule="auto"/>
        <w:jc w:val="both"/>
        <w:rPr>
          <w:rFonts w:ascii="Times New Roman" w:eastAsia="Times New Roman" w:hAnsi="Times New Roman"/>
          <w:b/>
          <w:sz w:val="24"/>
          <w:szCs w:val="24"/>
          <w:lang w:eastAsia="pt-BR"/>
        </w:rPr>
      </w:pPr>
    </w:p>
    <w:p w:rsidR="00E27FB2" w:rsidRPr="000E35A6" w:rsidRDefault="00080069" w:rsidP="000E35A6">
      <w:pPr>
        <w:pStyle w:val="CORPODOTEXTO"/>
        <w:spacing w:after="120" w:line="360" w:lineRule="auto"/>
        <w:ind w:right="323"/>
        <w:rPr>
          <w:b/>
        </w:rPr>
      </w:pPr>
      <w:r>
        <w:rPr>
          <w:b/>
        </w:rPr>
        <w:t>8</w:t>
      </w:r>
      <w:r w:rsidR="00F42214" w:rsidRPr="000E35A6">
        <w:rPr>
          <w:b/>
        </w:rPr>
        <w:t>.</w:t>
      </w:r>
      <w:r w:rsidR="00E27FB2" w:rsidRPr="000E35A6">
        <w:rPr>
          <w:b/>
        </w:rPr>
        <w:t xml:space="preserve"> PRAZO</w:t>
      </w:r>
      <w:r w:rsidR="00D83AF0" w:rsidRPr="000E35A6">
        <w:rPr>
          <w:b/>
        </w:rPr>
        <w:t>S DE EXECUÇÃO E CONTRATUAL</w:t>
      </w:r>
    </w:p>
    <w:p w:rsidR="00E27FB2" w:rsidRPr="00B33D92" w:rsidRDefault="00E27FB2" w:rsidP="004461C1">
      <w:pPr>
        <w:pStyle w:val="SemEspaamento"/>
        <w:spacing w:after="60" w:line="276" w:lineRule="auto"/>
        <w:ind w:firstLine="709"/>
        <w:jc w:val="both"/>
        <w:rPr>
          <w:rStyle w:val="Forte"/>
          <w:rFonts w:ascii="Times New Roman" w:hAnsi="Times New Roman"/>
          <w:b w:val="0"/>
          <w:bCs w:val="0"/>
          <w:sz w:val="24"/>
          <w:szCs w:val="24"/>
        </w:rPr>
      </w:pPr>
      <w:r w:rsidRPr="00B33D92">
        <w:rPr>
          <w:rStyle w:val="Forte"/>
          <w:rFonts w:ascii="Times New Roman" w:hAnsi="Times New Roman"/>
          <w:b w:val="0"/>
          <w:bCs w:val="0"/>
          <w:sz w:val="24"/>
          <w:szCs w:val="24"/>
        </w:rPr>
        <w:t xml:space="preserve">O prazo para </w:t>
      </w:r>
      <w:r w:rsidR="00076E4D">
        <w:rPr>
          <w:rStyle w:val="Forte"/>
          <w:rFonts w:ascii="Times New Roman" w:hAnsi="Times New Roman"/>
          <w:b w:val="0"/>
          <w:bCs w:val="0"/>
          <w:sz w:val="24"/>
          <w:szCs w:val="24"/>
        </w:rPr>
        <w:t>execução do serviço e entrega final do Projeto</w:t>
      </w:r>
      <w:r w:rsidRPr="00B33D92">
        <w:rPr>
          <w:rStyle w:val="Forte"/>
          <w:rFonts w:ascii="Times New Roman" w:hAnsi="Times New Roman"/>
          <w:b w:val="0"/>
          <w:bCs w:val="0"/>
          <w:sz w:val="24"/>
          <w:szCs w:val="24"/>
        </w:rPr>
        <w:t xml:space="preserve"> será de 90 (noventa) dias, conforme </w:t>
      </w:r>
      <w:r w:rsidR="00A03016" w:rsidRPr="00B33D92">
        <w:rPr>
          <w:rStyle w:val="Forte"/>
          <w:rFonts w:ascii="Times New Roman" w:hAnsi="Times New Roman"/>
          <w:b w:val="0"/>
          <w:bCs w:val="0"/>
          <w:sz w:val="24"/>
          <w:szCs w:val="24"/>
        </w:rPr>
        <w:t>detalhado abaixo</w:t>
      </w:r>
      <w:r w:rsidR="00D83AF0" w:rsidRPr="00B33D92">
        <w:rPr>
          <w:rStyle w:val="Forte"/>
          <w:rFonts w:ascii="Times New Roman" w:hAnsi="Times New Roman"/>
          <w:b w:val="0"/>
          <w:bCs w:val="0"/>
          <w:sz w:val="24"/>
          <w:szCs w:val="24"/>
        </w:rPr>
        <w:t>, c</w:t>
      </w:r>
      <w:r w:rsidRPr="00B33D92">
        <w:rPr>
          <w:rStyle w:val="Forte"/>
          <w:rFonts w:ascii="Times New Roman" w:hAnsi="Times New Roman"/>
          <w:b w:val="0"/>
          <w:bCs w:val="0"/>
          <w:sz w:val="24"/>
          <w:szCs w:val="24"/>
        </w:rPr>
        <w:t>ontados a partir da</w:t>
      </w:r>
      <w:r w:rsidR="00761A6F" w:rsidRPr="00B33D92">
        <w:rPr>
          <w:rStyle w:val="Forte"/>
          <w:rFonts w:ascii="Times New Roman" w:hAnsi="Times New Roman"/>
          <w:b w:val="0"/>
          <w:bCs w:val="0"/>
          <w:sz w:val="24"/>
          <w:szCs w:val="24"/>
        </w:rPr>
        <w:t xml:space="preserve"> data estipulada no Termo de Autorização para </w:t>
      </w:r>
      <w:r w:rsidR="00E26C07" w:rsidRPr="00B33D92">
        <w:rPr>
          <w:rStyle w:val="Forte"/>
          <w:rFonts w:ascii="Times New Roman" w:hAnsi="Times New Roman"/>
          <w:b w:val="0"/>
          <w:bCs w:val="0"/>
          <w:sz w:val="24"/>
          <w:szCs w:val="24"/>
        </w:rPr>
        <w:t>i</w:t>
      </w:r>
      <w:r w:rsidR="00761A6F" w:rsidRPr="00B33D92">
        <w:rPr>
          <w:rStyle w:val="Forte"/>
          <w:rFonts w:ascii="Times New Roman" w:hAnsi="Times New Roman"/>
          <w:b w:val="0"/>
          <w:bCs w:val="0"/>
          <w:sz w:val="24"/>
          <w:szCs w:val="24"/>
        </w:rPr>
        <w:t>n</w:t>
      </w:r>
      <w:r w:rsidR="00E26C07" w:rsidRPr="00B33D92">
        <w:rPr>
          <w:rStyle w:val="Forte"/>
          <w:rFonts w:ascii="Times New Roman" w:hAnsi="Times New Roman"/>
          <w:b w:val="0"/>
          <w:bCs w:val="0"/>
          <w:sz w:val="24"/>
          <w:szCs w:val="24"/>
        </w:rPr>
        <w:t>í</w:t>
      </w:r>
      <w:r w:rsidR="00761A6F" w:rsidRPr="00B33D92">
        <w:rPr>
          <w:rStyle w:val="Forte"/>
          <w:rFonts w:ascii="Times New Roman" w:hAnsi="Times New Roman"/>
          <w:b w:val="0"/>
          <w:bCs w:val="0"/>
          <w:sz w:val="24"/>
          <w:szCs w:val="24"/>
        </w:rPr>
        <w:t>cio de Serviço</w:t>
      </w:r>
      <w:r w:rsidRPr="00B33D92">
        <w:rPr>
          <w:rStyle w:val="Forte"/>
          <w:rFonts w:ascii="Times New Roman" w:hAnsi="Times New Roman"/>
          <w:b w:val="0"/>
          <w:bCs w:val="0"/>
          <w:sz w:val="24"/>
          <w:szCs w:val="24"/>
        </w:rPr>
        <w:t>.</w:t>
      </w:r>
    </w:p>
    <w:p w:rsidR="00076E4D" w:rsidRDefault="00D83AF0" w:rsidP="004461C1">
      <w:pPr>
        <w:pStyle w:val="SemEspaamento"/>
        <w:spacing w:after="60" w:line="276" w:lineRule="auto"/>
        <w:ind w:firstLine="709"/>
        <w:jc w:val="both"/>
        <w:rPr>
          <w:rStyle w:val="Forte"/>
          <w:rFonts w:ascii="Times New Roman" w:hAnsi="Times New Roman"/>
          <w:b w:val="0"/>
          <w:bCs w:val="0"/>
          <w:sz w:val="24"/>
          <w:szCs w:val="24"/>
        </w:rPr>
      </w:pPr>
      <w:r w:rsidRPr="00B33D92">
        <w:rPr>
          <w:rStyle w:val="Forte"/>
          <w:rFonts w:ascii="Times New Roman" w:hAnsi="Times New Roman"/>
          <w:b w:val="0"/>
          <w:bCs w:val="0"/>
          <w:sz w:val="24"/>
          <w:szCs w:val="24"/>
        </w:rPr>
        <w:t>O prazo de vigência do contrato que vier a ser celebrado</w:t>
      </w:r>
      <w:r w:rsidR="00E26C07" w:rsidRPr="00B33D92">
        <w:rPr>
          <w:rStyle w:val="Forte"/>
          <w:rFonts w:ascii="Times New Roman" w:hAnsi="Times New Roman"/>
          <w:b w:val="0"/>
          <w:bCs w:val="0"/>
          <w:sz w:val="24"/>
          <w:szCs w:val="24"/>
        </w:rPr>
        <w:t>,</w:t>
      </w:r>
      <w:r w:rsidR="00076E4D">
        <w:rPr>
          <w:rStyle w:val="Forte"/>
          <w:rFonts w:ascii="Times New Roman" w:hAnsi="Times New Roman"/>
          <w:b w:val="0"/>
          <w:bCs w:val="0"/>
          <w:sz w:val="24"/>
          <w:szCs w:val="24"/>
        </w:rPr>
        <w:t xml:space="preserve"> </w:t>
      </w:r>
      <w:r w:rsidR="004461C1">
        <w:rPr>
          <w:rStyle w:val="Forte"/>
          <w:rFonts w:ascii="Times New Roman" w:hAnsi="Times New Roman"/>
          <w:b w:val="0"/>
          <w:bCs w:val="0"/>
          <w:sz w:val="24"/>
          <w:szCs w:val="24"/>
        </w:rPr>
        <w:t xml:space="preserve">deverá ser fixado em </w:t>
      </w:r>
      <w:r w:rsidR="00E26C07" w:rsidRPr="00B33D92">
        <w:rPr>
          <w:rStyle w:val="Forte"/>
          <w:rFonts w:ascii="Times New Roman" w:hAnsi="Times New Roman"/>
          <w:b w:val="0"/>
          <w:bCs w:val="0"/>
          <w:sz w:val="24"/>
          <w:szCs w:val="24"/>
        </w:rPr>
        <w:t>180 dias e começará a fluir no 1° (primeiro) dia da assinatura do contrato entre a Prefeitura Municipal de Itaboraí e a CONTRATADA</w:t>
      </w:r>
      <w:r w:rsidR="00076E4D">
        <w:rPr>
          <w:rStyle w:val="Forte"/>
          <w:rFonts w:ascii="Times New Roman" w:hAnsi="Times New Roman"/>
          <w:b w:val="0"/>
          <w:bCs w:val="0"/>
          <w:sz w:val="24"/>
          <w:szCs w:val="24"/>
        </w:rPr>
        <w:t xml:space="preserve">, em função do objeto deste contratação ter como finalidade o atendimento a termo de convênio, devendo passar por anuência e aprovação de </w:t>
      </w:r>
      <w:proofErr w:type="spellStart"/>
      <w:r w:rsidR="00076E4D">
        <w:rPr>
          <w:rStyle w:val="Forte"/>
          <w:rFonts w:ascii="Times New Roman" w:hAnsi="Times New Roman"/>
          <w:b w:val="0"/>
          <w:bCs w:val="0"/>
          <w:sz w:val="24"/>
          <w:szCs w:val="24"/>
        </w:rPr>
        <w:t>orgão</w:t>
      </w:r>
      <w:proofErr w:type="spellEnd"/>
      <w:r w:rsidR="00076E4D">
        <w:rPr>
          <w:rStyle w:val="Forte"/>
          <w:rFonts w:ascii="Times New Roman" w:hAnsi="Times New Roman"/>
          <w:b w:val="0"/>
          <w:bCs w:val="0"/>
          <w:sz w:val="24"/>
          <w:szCs w:val="24"/>
        </w:rPr>
        <w:t xml:space="preserve"> </w:t>
      </w:r>
      <w:r w:rsidR="00076E4D">
        <w:rPr>
          <w:rStyle w:val="Forte"/>
          <w:rFonts w:ascii="Times New Roman" w:hAnsi="Times New Roman"/>
          <w:b w:val="0"/>
          <w:bCs w:val="0"/>
          <w:sz w:val="24"/>
          <w:szCs w:val="24"/>
        </w:rPr>
        <w:lastRenderedPageBreak/>
        <w:t xml:space="preserve">interveniente, e após sua entrega deverá ser dada assistência no cumprimento de pendências junto </w:t>
      </w:r>
      <w:proofErr w:type="spellStart"/>
      <w:r w:rsidR="00076E4D">
        <w:rPr>
          <w:rStyle w:val="Forte"/>
          <w:rFonts w:ascii="Times New Roman" w:hAnsi="Times New Roman"/>
          <w:b w:val="0"/>
          <w:bCs w:val="0"/>
          <w:sz w:val="24"/>
          <w:szCs w:val="24"/>
        </w:rPr>
        <w:t>a</w:t>
      </w:r>
      <w:proofErr w:type="spellEnd"/>
      <w:r w:rsidR="00076E4D">
        <w:rPr>
          <w:rStyle w:val="Forte"/>
          <w:rFonts w:ascii="Times New Roman" w:hAnsi="Times New Roman"/>
          <w:b w:val="0"/>
          <w:bCs w:val="0"/>
          <w:sz w:val="24"/>
          <w:szCs w:val="24"/>
        </w:rPr>
        <w:t xml:space="preserve"> CAIXA, estando ainda sujeito a intercorrências durante o processo de aprovação.  Caso</w:t>
      </w:r>
      <w:r w:rsidR="00076E4D" w:rsidRPr="00B33D92">
        <w:rPr>
          <w:rStyle w:val="Forte"/>
          <w:rFonts w:ascii="Times New Roman" w:hAnsi="Times New Roman"/>
          <w:b w:val="0"/>
          <w:bCs w:val="0"/>
          <w:sz w:val="24"/>
          <w:szCs w:val="24"/>
        </w:rPr>
        <w:t xml:space="preserve"> </w:t>
      </w:r>
      <w:r w:rsidR="00076E4D">
        <w:rPr>
          <w:rStyle w:val="Forte"/>
          <w:rFonts w:ascii="Times New Roman" w:hAnsi="Times New Roman"/>
          <w:b w:val="0"/>
          <w:bCs w:val="0"/>
          <w:sz w:val="24"/>
          <w:szCs w:val="24"/>
        </w:rPr>
        <w:t>necessário,</w:t>
      </w:r>
      <w:r w:rsidR="00076E4D" w:rsidRPr="00B33D92">
        <w:rPr>
          <w:rStyle w:val="Forte"/>
          <w:rFonts w:ascii="Times New Roman" w:hAnsi="Times New Roman"/>
          <w:b w:val="0"/>
          <w:bCs w:val="0"/>
          <w:sz w:val="24"/>
          <w:szCs w:val="24"/>
        </w:rPr>
        <w:t xml:space="preserve"> a prorrogação do prazo, a contratada deverá apresentar justificativa por escrito à PMI e esta submeter à aprovação do contratante, com um novo cronograma.</w:t>
      </w:r>
    </w:p>
    <w:p w:rsidR="00CF599E" w:rsidRPr="00B33D92" w:rsidRDefault="00CF599E" w:rsidP="00E43DEE">
      <w:pPr>
        <w:pStyle w:val="SemEspaamento"/>
        <w:spacing w:after="60" w:line="276" w:lineRule="auto"/>
        <w:ind w:left="709"/>
        <w:jc w:val="both"/>
        <w:rPr>
          <w:rStyle w:val="Forte"/>
          <w:rFonts w:ascii="Times New Roman" w:hAnsi="Times New Roman"/>
          <w:b w:val="0"/>
          <w:bCs w:val="0"/>
          <w:sz w:val="24"/>
          <w:szCs w:val="24"/>
        </w:rPr>
      </w:pPr>
    </w:p>
    <w:p w:rsidR="00761A6F" w:rsidRPr="00B33D92" w:rsidRDefault="006844F1" w:rsidP="00761A6F">
      <w:pPr>
        <w:pStyle w:val="CORPODOTEXTO"/>
        <w:spacing w:after="120" w:line="360" w:lineRule="auto"/>
        <w:ind w:firstLine="709"/>
        <w:jc w:val="center"/>
      </w:pPr>
      <w:r w:rsidRPr="00B33D92">
        <w:rPr>
          <w:u w:val="single"/>
        </w:rPr>
        <w:t>PRODUTOS</w:t>
      </w:r>
      <w:r w:rsidR="000E35A6">
        <w:rPr>
          <w:u w:val="single"/>
        </w:rPr>
        <w:t xml:space="preserve"> e </w:t>
      </w:r>
      <w:r w:rsidRPr="00B33D92">
        <w:rPr>
          <w:u w:val="single"/>
        </w:rPr>
        <w:t>PRAZOS</w:t>
      </w:r>
    </w:p>
    <w:p w:rsidR="00C557A6" w:rsidRPr="00B33D92" w:rsidRDefault="00C557A6" w:rsidP="00C557A6">
      <w:pPr>
        <w:pStyle w:val="CORPODOTEXTO"/>
        <w:numPr>
          <w:ilvl w:val="0"/>
          <w:numId w:val="35"/>
        </w:numPr>
        <w:spacing w:after="120" w:line="360" w:lineRule="auto"/>
      </w:pPr>
      <w:r w:rsidRPr="00B33D92">
        <w:t>Entrega do Estudo Preliminar (</w:t>
      </w:r>
      <w:proofErr w:type="gramStart"/>
      <w:r w:rsidRPr="00B33D92">
        <w:t>Anteprojeto)</w:t>
      </w:r>
      <w:r>
        <w:t>.................</w:t>
      </w:r>
      <w:r w:rsidRPr="00B33D92">
        <w:t>......</w:t>
      </w:r>
      <w:proofErr w:type="gramEnd"/>
      <w:r w:rsidRPr="00B33D92">
        <w:t xml:space="preserve"> Até </w:t>
      </w:r>
      <w:r>
        <w:t>15</w:t>
      </w:r>
      <w:r w:rsidRPr="00B33D92">
        <w:t xml:space="preserve"> (</w:t>
      </w:r>
      <w:r>
        <w:t>quinze</w:t>
      </w:r>
      <w:r w:rsidRPr="00B33D92">
        <w:t xml:space="preserve"> dias).</w:t>
      </w:r>
    </w:p>
    <w:p w:rsidR="00C557A6" w:rsidRPr="00B33D92" w:rsidRDefault="00C557A6" w:rsidP="00C557A6">
      <w:pPr>
        <w:pStyle w:val="CORPODOTEXTO"/>
        <w:numPr>
          <w:ilvl w:val="0"/>
          <w:numId w:val="35"/>
        </w:numPr>
        <w:spacing w:after="120" w:line="360" w:lineRule="auto"/>
      </w:pPr>
      <w:r w:rsidRPr="00B33D92">
        <w:t>Entrega do Projeto Executivo</w:t>
      </w:r>
      <w:r>
        <w:t xml:space="preserve"> Fase 01............................</w:t>
      </w:r>
      <w:r w:rsidRPr="00B33D92">
        <w:t xml:space="preserve">.. Até </w:t>
      </w:r>
      <w:r>
        <w:t>15</w:t>
      </w:r>
      <w:r w:rsidRPr="00B33D92">
        <w:t xml:space="preserve"> (</w:t>
      </w:r>
      <w:r>
        <w:t>quinze</w:t>
      </w:r>
      <w:r w:rsidRPr="00B33D92">
        <w:t xml:space="preserve"> dias) após a data de entrega do Estudo Preliminar.</w:t>
      </w:r>
    </w:p>
    <w:p w:rsidR="00C557A6" w:rsidRPr="00B33D92" w:rsidRDefault="00C557A6" w:rsidP="00C557A6">
      <w:pPr>
        <w:pStyle w:val="CORPODOTEXTO"/>
        <w:numPr>
          <w:ilvl w:val="0"/>
          <w:numId w:val="35"/>
        </w:numPr>
        <w:spacing w:after="120" w:line="360" w:lineRule="auto"/>
      </w:pPr>
      <w:r w:rsidRPr="00B33D92">
        <w:t>Entrega do Projeto Executivo</w:t>
      </w:r>
      <w:r w:rsidR="00EC4353">
        <w:t xml:space="preserve"> </w:t>
      </w:r>
      <w:r>
        <w:t>Fase 02</w:t>
      </w:r>
      <w:r w:rsidRPr="00B33D92">
        <w:t>..............</w:t>
      </w:r>
      <w:r>
        <w:t>..........</w:t>
      </w:r>
      <w:r w:rsidRPr="00B33D92">
        <w:t xml:space="preserve">....... Até </w:t>
      </w:r>
      <w:r>
        <w:t>6</w:t>
      </w:r>
      <w:r w:rsidRPr="00B33D92">
        <w:t>0 (</w:t>
      </w:r>
      <w:r w:rsidR="0004724B">
        <w:t>sessenta</w:t>
      </w:r>
      <w:r w:rsidRPr="00B33D92">
        <w:t xml:space="preserve"> dias) após a data de Executivo</w:t>
      </w:r>
      <w:r>
        <w:t xml:space="preserve"> Fase 01</w:t>
      </w:r>
      <w:r w:rsidRPr="00B33D92">
        <w:t>.</w:t>
      </w:r>
    </w:p>
    <w:p w:rsidR="00CF599E" w:rsidRPr="00B33D92" w:rsidRDefault="00CF599E" w:rsidP="00CF599E">
      <w:pPr>
        <w:pStyle w:val="CORPODOTEXTO"/>
        <w:spacing w:after="120" w:line="360" w:lineRule="auto"/>
      </w:pPr>
    </w:p>
    <w:p w:rsidR="00CF599E" w:rsidRPr="00B33D92" w:rsidRDefault="00080069" w:rsidP="00CF599E">
      <w:pPr>
        <w:pStyle w:val="CORPODOTEXTO"/>
        <w:spacing w:after="120" w:line="360" w:lineRule="auto"/>
        <w:ind w:right="323"/>
        <w:rPr>
          <w:b/>
        </w:rPr>
      </w:pPr>
      <w:r>
        <w:rPr>
          <w:b/>
        </w:rPr>
        <w:t>9</w:t>
      </w:r>
      <w:r w:rsidR="00CF599E" w:rsidRPr="00B33D92">
        <w:rPr>
          <w:b/>
        </w:rPr>
        <w:t>. DO REGIME DE EXECUÇÃO CONTRATUAL</w:t>
      </w:r>
    </w:p>
    <w:p w:rsidR="00CF599E" w:rsidRDefault="00CF599E" w:rsidP="00CF599E">
      <w:pPr>
        <w:pStyle w:val="CORPODOTEXTO"/>
        <w:spacing w:after="120" w:line="360" w:lineRule="auto"/>
        <w:ind w:right="323" w:firstLine="567"/>
        <w:rPr>
          <w:color w:val="000000" w:themeColor="text1"/>
        </w:rPr>
      </w:pPr>
      <w:r w:rsidRPr="00B33D92">
        <w:rPr>
          <w:color w:val="000000" w:themeColor="text1"/>
        </w:rPr>
        <w:t xml:space="preserve">De modo a atender ao que dispõe o art. 40, </w:t>
      </w:r>
      <w:r w:rsidRPr="00B33D92">
        <w:rPr>
          <w:i/>
          <w:color w:val="000000" w:themeColor="text1"/>
        </w:rPr>
        <w:t>caput</w:t>
      </w:r>
      <w:r w:rsidRPr="00B33D92">
        <w:rPr>
          <w:color w:val="000000" w:themeColor="text1"/>
        </w:rPr>
        <w:t>, combinado com a alínea “e”, inciso IX, art. 6º da Lei Nacional nº 8.666/93, fica estabelecido que o Contrato que decorrer deste Termo de Referência deverá observar o Regime de Execução de acordo com o Cronograma Físico-Financeiro.</w:t>
      </w:r>
    </w:p>
    <w:p w:rsidR="00E42671" w:rsidRPr="00B33D92" w:rsidRDefault="00E42671" w:rsidP="00CF599E">
      <w:pPr>
        <w:pStyle w:val="CORPODOTEXTO"/>
        <w:spacing w:after="120" w:line="360" w:lineRule="auto"/>
        <w:ind w:right="323" w:firstLine="567"/>
        <w:rPr>
          <w:b/>
        </w:rPr>
      </w:pPr>
    </w:p>
    <w:p w:rsidR="00E27FB2" w:rsidRPr="00B33D92" w:rsidRDefault="00080069" w:rsidP="009B68A3">
      <w:pPr>
        <w:pStyle w:val="CORPODOTEXTO"/>
        <w:spacing w:after="120" w:line="360" w:lineRule="auto"/>
        <w:ind w:right="323"/>
        <w:rPr>
          <w:b/>
        </w:rPr>
      </w:pPr>
      <w:r>
        <w:rPr>
          <w:b/>
        </w:rPr>
        <w:t>10</w:t>
      </w:r>
      <w:r w:rsidR="00F42214" w:rsidRPr="00B33D92">
        <w:rPr>
          <w:b/>
        </w:rPr>
        <w:t>.</w:t>
      </w:r>
      <w:r w:rsidR="00E27FB2" w:rsidRPr="00B33D92">
        <w:rPr>
          <w:b/>
        </w:rPr>
        <w:t xml:space="preserve"> MEDIÇÕES E PAGAMENTO</w:t>
      </w:r>
    </w:p>
    <w:p w:rsidR="0098104A" w:rsidRPr="00B33D92" w:rsidRDefault="00F42214" w:rsidP="00C81FD9">
      <w:pPr>
        <w:pStyle w:val="Corpodetexto"/>
        <w:spacing w:line="360" w:lineRule="auto"/>
        <w:ind w:right="-1" w:firstLine="708"/>
        <w:jc w:val="both"/>
        <w:rPr>
          <w:rFonts w:ascii="Times New Roman" w:hAnsi="Times New Roman"/>
          <w:color w:val="FF0000"/>
          <w:sz w:val="24"/>
          <w:szCs w:val="24"/>
        </w:rPr>
      </w:pPr>
      <w:r w:rsidRPr="00B33D92">
        <w:rPr>
          <w:rFonts w:ascii="Times New Roman" w:hAnsi="Times New Roman"/>
          <w:sz w:val="24"/>
          <w:szCs w:val="24"/>
        </w:rPr>
        <w:t xml:space="preserve">Para a remuneração mensal a empresa deverá encaminhar a Secretaria Municipal de Obras às medições para </w:t>
      </w:r>
      <w:r w:rsidR="00C81FD9" w:rsidRPr="00B33D92">
        <w:rPr>
          <w:rFonts w:ascii="Times New Roman" w:hAnsi="Times New Roman"/>
          <w:sz w:val="24"/>
          <w:szCs w:val="24"/>
        </w:rPr>
        <w:t xml:space="preserve">a conferência e atesto </w:t>
      </w:r>
      <w:r w:rsidRPr="00B33D92">
        <w:rPr>
          <w:rFonts w:ascii="Times New Roman" w:hAnsi="Times New Roman"/>
          <w:sz w:val="24"/>
          <w:szCs w:val="24"/>
        </w:rPr>
        <w:t xml:space="preserve">da fiscalização nomeada pelo Gestor da pasta.  A empresa deverá considerar o </w:t>
      </w:r>
      <w:r w:rsidR="0098104A" w:rsidRPr="00B33D92">
        <w:rPr>
          <w:rFonts w:ascii="Times New Roman" w:hAnsi="Times New Roman"/>
          <w:sz w:val="24"/>
          <w:szCs w:val="24"/>
        </w:rPr>
        <w:t>disposto</w:t>
      </w:r>
      <w:r w:rsidR="00280614" w:rsidRPr="00B33D92">
        <w:rPr>
          <w:rFonts w:ascii="Times New Roman" w:hAnsi="Times New Roman"/>
          <w:sz w:val="24"/>
          <w:szCs w:val="24"/>
        </w:rPr>
        <w:t xml:space="preserve"> dos percentuais sobre o valor total da proposta apresentada,</w:t>
      </w:r>
      <w:r w:rsidR="000E35A6">
        <w:rPr>
          <w:rFonts w:ascii="Times New Roman" w:hAnsi="Times New Roman"/>
          <w:sz w:val="24"/>
          <w:szCs w:val="24"/>
        </w:rPr>
        <w:t xml:space="preserve"> c</w:t>
      </w:r>
      <w:r w:rsidR="00280614" w:rsidRPr="00B33D92">
        <w:rPr>
          <w:rFonts w:ascii="Times New Roman" w:hAnsi="Times New Roman"/>
          <w:sz w:val="24"/>
          <w:szCs w:val="24"/>
        </w:rPr>
        <w:t xml:space="preserve">onforme </w:t>
      </w:r>
      <w:r w:rsidR="0098104A" w:rsidRPr="00B33D92">
        <w:rPr>
          <w:rFonts w:ascii="Times New Roman" w:hAnsi="Times New Roman"/>
          <w:sz w:val="24"/>
          <w:szCs w:val="24"/>
        </w:rPr>
        <w:t>Cronograma abaixo</w:t>
      </w:r>
      <w:r w:rsidRPr="00B33D92">
        <w:rPr>
          <w:rFonts w:ascii="Times New Roman" w:hAnsi="Times New Roman"/>
          <w:sz w:val="24"/>
          <w:szCs w:val="24"/>
        </w:rPr>
        <w:t xml:space="preserve"> para fechamento da</w:t>
      </w:r>
      <w:r w:rsidR="0098104A" w:rsidRPr="00B33D92">
        <w:rPr>
          <w:rFonts w:ascii="Times New Roman" w:hAnsi="Times New Roman"/>
          <w:sz w:val="24"/>
          <w:szCs w:val="24"/>
        </w:rPr>
        <w:t>s medições</w:t>
      </w:r>
      <w:r w:rsidRPr="00B33D92">
        <w:rPr>
          <w:rFonts w:ascii="Times New Roman" w:hAnsi="Times New Roman"/>
          <w:sz w:val="24"/>
          <w:szCs w:val="24"/>
        </w:rPr>
        <w:t>;</w:t>
      </w:r>
    </w:p>
    <w:tbl>
      <w:tblPr>
        <w:tblW w:w="9340" w:type="dxa"/>
        <w:tblInd w:w="60" w:type="dxa"/>
        <w:tblCellMar>
          <w:left w:w="70" w:type="dxa"/>
          <w:right w:w="70" w:type="dxa"/>
        </w:tblCellMar>
        <w:tblLook w:val="04A0" w:firstRow="1" w:lastRow="0" w:firstColumn="1" w:lastColumn="0" w:noHBand="0" w:noVBand="1"/>
      </w:tblPr>
      <w:tblGrid>
        <w:gridCol w:w="580"/>
        <w:gridCol w:w="4860"/>
        <w:gridCol w:w="1300"/>
        <w:gridCol w:w="1300"/>
        <w:gridCol w:w="1300"/>
      </w:tblGrid>
      <w:tr w:rsidR="0098104A" w:rsidRPr="00B33D92" w:rsidTr="0098104A">
        <w:trPr>
          <w:trHeight w:val="570"/>
        </w:trPr>
        <w:tc>
          <w:tcPr>
            <w:tcW w:w="9340" w:type="dxa"/>
            <w:gridSpan w:val="5"/>
            <w:tcBorders>
              <w:top w:val="single" w:sz="8" w:space="0" w:color="auto"/>
              <w:left w:val="single" w:sz="8" w:space="0" w:color="auto"/>
              <w:bottom w:val="single" w:sz="4" w:space="0" w:color="auto"/>
              <w:right w:val="single" w:sz="8" w:space="0" w:color="000000"/>
            </w:tcBorders>
            <w:shd w:val="clear" w:color="auto" w:fill="auto"/>
            <w:vAlign w:val="center"/>
            <w:hideMark/>
          </w:tcPr>
          <w:p w:rsidR="0098104A" w:rsidRPr="00B33D92" w:rsidRDefault="0098104A" w:rsidP="0098104A">
            <w:pPr>
              <w:jc w:val="center"/>
              <w:rPr>
                <w:rFonts w:ascii="Times New Roman" w:eastAsia="Times New Roman" w:hAnsi="Times New Roman"/>
                <w:b/>
                <w:bCs/>
                <w:sz w:val="24"/>
                <w:szCs w:val="24"/>
                <w:lang w:eastAsia="pt-BR"/>
              </w:rPr>
            </w:pPr>
            <w:r w:rsidRPr="00B33D92">
              <w:rPr>
                <w:rFonts w:ascii="Times New Roman" w:eastAsia="Times New Roman" w:hAnsi="Times New Roman"/>
                <w:b/>
                <w:bCs/>
                <w:sz w:val="24"/>
                <w:szCs w:val="24"/>
                <w:lang w:eastAsia="pt-BR"/>
              </w:rPr>
              <w:t>CRONOGRAMA DE PAGAMENTO</w:t>
            </w:r>
          </w:p>
        </w:tc>
      </w:tr>
      <w:tr w:rsidR="0098104A" w:rsidRPr="00B33D92" w:rsidTr="0098104A">
        <w:trPr>
          <w:trHeight w:val="300"/>
        </w:trPr>
        <w:tc>
          <w:tcPr>
            <w:tcW w:w="580" w:type="dxa"/>
            <w:tcBorders>
              <w:top w:val="nil"/>
              <w:left w:val="single" w:sz="8" w:space="0" w:color="auto"/>
              <w:bottom w:val="single" w:sz="4" w:space="0" w:color="auto"/>
              <w:right w:val="single" w:sz="4" w:space="0" w:color="auto"/>
            </w:tcBorders>
            <w:shd w:val="clear" w:color="000000" w:fill="A6A6A6"/>
            <w:vAlign w:val="center"/>
            <w:hideMark/>
          </w:tcPr>
          <w:p w:rsidR="0098104A" w:rsidRPr="00B33D92" w:rsidRDefault="0098104A" w:rsidP="0098104A">
            <w:pPr>
              <w:jc w:val="center"/>
              <w:rPr>
                <w:rFonts w:ascii="Times New Roman" w:eastAsia="Times New Roman" w:hAnsi="Times New Roman"/>
                <w:b/>
                <w:bCs/>
                <w:i/>
                <w:iCs/>
                <w:sz w:val="24"/>
                <w:szCs w:val="24"/>
                <w:lang w:eastAsia="pt-BR"/>
              </w:rPr>
            </w:pPr>
            <w:r w:rsidRPr="00B33D92">
              <w:rPr>
                <w:rFonts w:ascii="Times New Roman" w:eastAsia="Times New Roman" w:hAnsi="Times New Roman"/>
                <w:b/>
                <w:bCs/>
                <w:i/>
                <w:iCs/>
                <w:sz w:val="24"/>
                <w:szCs w:val="24"/>
                <w:lang w:eastAsia="pt-BR"/>
              </w:rPr>
              <w:t>1</w:t>
            </w:r>
          </w:p>
        </w:tc>
        <w:tc>
          <w:tcPr>
            <w:tcW w:w="4860" w:type="dxa"/>
            <w:tcBorders>
              <w:top w:val="single" w:sz="4" w:space="0" w:color="auto"/>
              <w:left w:val="nil"/>
              <w:bottom w:val="single" w:sz="4" w:space="0" w:color="auto"/>
              <w:right w:val="nil"/>
            </w:tcBorders>
            <w:shd w:val="clear" w:color="000000" w:fill="A6A6A6"/>
            <w:vAlign w:val="center"/>
            <w:hideMark/>
          </w:tcPr>
          <w:p w:rsidR="0098104A" w:rsidRPr="00B33D92" w:rsidRDefault="0098104A" w:rsidP="0098104A">
            <w:pPr>
              <w:rPr>
                <w:rFonts w:ascii="Times New Roman" w:eastAsia="Times New Roman" w:hAnsi="Times New Roman"/>
                <w:b/>
                <w:bCs/>
                <w:i/>
                <w:iCs/>
                <w:sz w:val="24"/>
                <w:szCs w:val="24"/>
                <w:lang w:eastAsia="pt-BR"/>
              </w:rPr>
            </w:pPr>
            <w:r w:rsidRPr="00B33D92">
              <w:rPr>
                <w:rFonts w:ascii="Times New Roman" w:eastAsia="Times New Roman" w:hAnsi="Times New Roman"/>
                <w:b/>
                <w:bCs/>
                <w:i/>
                <w:iCs/>
                <w:sz w:val="24"/>
                <w:szCs w:val="24"/>
                <w:lang w:eastAsia="pt-BR"/>
              </w:rPr>
              <w:t>SERVIÇOS DE ESCRITÓRIO, LABORATÓRIO E CAMPO</w:t>
            </w:r>
          </w:p>
        </w:tc>
        <w:tc>
          <w:tcPr>
            <w:tcW w:w="1300" w:type="dxa"/>
            <w:tcBorders>
              <w:top w:val="nil"/>
              <w:left w:val="nil"/>
              <w:bottom w:val="single" w:sz="4" w:space="0" w:color="auto"/>
              <w:right w:val="nil"/>
            </w:tcBorders>
            <w:shd w:val="clear" w:color="000000" w:fill="A6A6A6"/>
            <w:vAlign w:val="center"/>
            <w:hideMark/>
          </w:tcPr>
          <w:p w:rsidR="0098104A" w:rsidRPr="00B33D92" w:rsidRDefault="0098104A" w:rsidP="0098104A">
            <w:pPr>
              <w:jc w:val="center"/>
              <w:rPr>
                <w:rFonts w:ascii="Times New Roman" w:eastAsia="Times New Roman" w:hAnsi="Times New Roman"/>
                <w:b/>
                <w:bCs/>
                <w:i/>
                <w:iCs/>
                <w:sz w:val="24"/>
                <w:szCs w:val="24"/>
                <w:lang w:eastAsia="pt-BR"/>
              </w:rPr>
            </w:pPr>
            <w:r w:rsidRPr="00B33D92">
              <w:rPr>
                <w:rFonts w:ascii="Times New Roman" w:eastAsia="Times New Roman" w:hAnsi="Times New Roman"/>
                <w:b/>
                <w:bCs/>
                <w:i/>
                <w:iCs/>
                <w:sz w:val="24"/>
                <w:szCs w:val="24"/>
                <w:lang w:eastAsia="pt-BR"/>
              </w:rPr>
              <w:t>1° MÊS</w:t>
            </w:r>
          </w:p>
        </w:tc>
        <w:tc>
          <w:tcPr>
            <w:tcW w:w="1300" w:type="dxa"/>
            <w:tcBorders>
              <w:top w:val="nil"/>
              <w:left w:val="nil"/>
              <w:bottom w:val="single" w:sz="4" w:space="0" w:color="auto"/>
              <w:right w:val="nil"/>
            </w:tcBorders>
            <w:shd w:val="clear" w:color="000000" w:fill="A6A6A6"/>
            <w:vAlign w:val="center"/>
            <w:hideMark/>
          </w:tcPr>
          <w:p w:rsidR="0098104A" w:rsidRPr="00B33D92" w:rsidRDefault="0098104A" w:rsidP="0098104A">
            <w:pPr>
              <w:jc w:val="center"/>
              <w:rPr>
                <w:rFonts w:ascii="Times New Roman" w:eastAsia="Times New Roman" w:hAnsi="Times New Roman"/>
                <w:b/>
                <w:bCs/>
                <w:i/>
                <w:iCs/>
                <w:sz w:val="24"/>
                <w:szCs w:val="24"/>
                <w:lang w:eastAsia="pt-BR"/>
              </w:rPr>
            </w:pPr>
            <w:r w:rsidRPr="00B33D92">
              <w:rPr>
                <w:rFonts w:ascii="Times New Roman" w:eastAsia="Times New Roman" w:hAnsi="Times New Roman"/>
                <w:b/>
                <w:bCs/>
                <w:i/>
                <w:iCs/>
                <w:sz w:val="24"/>
                <w:szCs w:val="24"/>
                <w:lang w:eastAsia="pt-BR"/>
              </w:rPr>
              <w:t>2° MÊS</w:t>
            </w:r>
          </w:p>
        </w:tc>
        <w:tc>
          <w:tcPr>
            <w:tcW w:w="1300" w:type="dxa"/>
            <w:tcBorders>
              <w:top w:val="nil"/>
              <w:left w:val="nil"/>
              <w:bottom w:val="single" w:sz="4" w:space="0" w:color="auto"/>
              <w:right w:val="single" w:sz="8" w:space="0" w:color="auto"/>
            </w:tcBorders>
            <w:shd w:val="clear" w:color="000000" w:fill="A6A6A6"/>
            <w:vAlign w:val="center"/>
            <w:hideMark/>
          </w:tcPr>
          <w:p w:rsidR="0098104A" w:rsidRPr="00B33D92" w:rsidRDefault="0098104A" w:rsidP="0098104A">
            <w:pPr>
              <w:jc w:val="center"/>
              <w:rPr>
                <w:rFonts w:ascii="Times New Roman" w:eastAsia="Times New Roman" w:hAnsi="Times New Roman"/>
                <w:b/>
                <w:bCs/>
                <w:i/>
                <w:iCs/>
                <w:sz w:val="24"/>
                <w:szCs w:val="24"/>
                <w:lang w:eastAsia="pt-BR"/>
              </w:rPr>
            </w:pPr>
            <w:r w:rsidRPr="00B33D92">
              <w:rPr>
                <w:rFonts w:ascii="Times New Roman" w:eastAsia="Times New Roman" w:hAnsi="Times New Roman"/>
                <w:b/>
                <w:bCs/>
                <w:i/>
                <w:iCs/>
                <w:sz w:val="24"/>
                <w:szCs w:val="24"/>
                <w:lang w:eastAsia="pt-BR"/>
              </w:rPr>
              <w:t>3° MÊS</w:t>
            </w:r>
          </w:p>
        </w:tc>
      </w:tr>
      <w:tr w:rsidR="0098104A" w:rsidRPr="00B33D92" w:rsidTr="0098104A">
        <w:trPr>
          <w:trHeight w:val="570"/>
        </w:trPr>
        <w:tc>
          <w:tcPr>
            <w:tcW w:w="580" w:type="dxa"/>
            <w:tcBorders>
              <w:top w:val="nil"/>
              <w:left w:val="single" w:sz="8" w:space="0" w:color="auto"/>
              <w:bottom w:val="single" w:sz="4" w:space="0" w:color="auto"/>
              <w:right w:val="single" w:sz="4" w:space="0" w:color="auto"/>
            </w:tcBorders>
            <w:shd w:val="clear" w:color="000000" w:fill="FFFFFF"/>
            <w:vAlign w:val="center"/>
            <w:hideMark/>
          </w:tcPr>
          <w:p w:rsidR="0098104A" w:rsidRPr="00B33D92" w:rsidRDefault="0098104A" w:rsidP="0098104A">
            <w:pPr>
              <w:jc w:val="center"/>
              <w:rPr>
                <w:rFonts w:ascii="Times New Roman" w:eastAsia="Times New Roman" w:hAnsi="Times New Roman"/>
                <w:sz w:val="24"/>
                <w:szCs w:val="24"/>
                <w:lang w:eastAsia="pt-BR"/>
              </w:rPr>
            </w:pPr>
            <w:r w:rsidRPr="00B33D92">
              <w:rPr>
                <w:rFonts w:ascii="Times New Roman" w:eastAsia="Times New Roman" w:hAnsi="Times New Roman"/>
                <w:sz w:val="24"/>
                <w:szCs w:val="24"/>
                <w:lang w:eastAsia="pt-BR"/>
              </w:rPr>
              <w:t>1.1</w:t>
            </w:r>
          </w:p>
        </w:tc>
        <w:tc>
          <w:tcPr>
            <w:tcW w:w="4860" w:type="dxa"/>
            <w:tcBorders>
              <w:top w:val="single" w:sz="4" w:space="0" w:color="auto"/>
              <w:left w:val="nil"/>
              <w:bottom w:val="single" w:sz="4" w:space="0" w:color="auto"/>
              <w:right w:val="single" w:sz="4" w:space="0" w:color="000000"/>
            </w:tcBorders>
            <w:shd w:val="clear" w:color="auto" w:fill="auto"/>
            <w:vAlign w:val="center"/>
            <w:hideMark/>
          </w:tcPr>
          <w:p w:rsidR="0098104A" w:rsidRPr="00B33D92" w:rsidRDefault="0098104A" w:rsidP="0098104A">
            <w:pPr>
              <w:jc w:val="center"/>
              <w:rPr>
                <w:rFonts w:ascii="Times New Roman" w:eastAsia="Times New Roman" w:hAnsi="Times New Roman"/>
                <w:sz w:val="24"/>
                <w:szCs w:val="24"/>
                <w:lang w:eastAsia="pt-BR"/>
              </w:rPr>
            </w:pPr>
            <w:r w:rsidRPr="00B33D92">
              <w:rPr>
                <w:rFonts w:ascii="Times New Roman" w:eastAsia="Times New Roman" w:hAnsi="Times New Roman"/>
                <w:sz w:val="24"/>
                <w:szCs w:val="24"/>
                <w:lang w:eastAsia="pt-BR"/>
              </w:rPr>
              <w:t>ESTUDO PRELIMINAR (ANTEPROJETO)</w:t>
            </w:r>
          </w:p>
        </w:tc>
        <w:tc>
          <w:tcPr>
            <w:tcW w:w="1300" w:type="dxa"/>
            <w:tcBorders>
              <w:top w:val="nil"/>
              <w:left w:val="nil"/>
              <w:bottom w:val="single" w:sz="4" w:space="0" w:color="auto"/>
              <w:right w:val="single" w:sz="4" w:space="0" w:color="auto"/>
            </w:tcBorders>
            <w:shd w:val="clear" w:color="000000" w:fill="FFFF00"/>
            <w:noWrap/>
            <w:vAlign w:val="center"/>
            <w:hideMark/>
          </w:tcPr>
          <w:p w:rsidR="0098104A" w:rsidRPr="00B33D92" w:rsidRDefault="00280614" w:rsidP="005E627B">
            <w:pPr>
              <w:jc w:val="center"/>
              <w:rPr>
                <w:rFonts w:ascii="Times New Roman" w:eastAsia="Times New Roman" w:hAnsi="Times New Roman"/>
                <w:sz w:val="24"/>
                <w:szCs w:val="24"/>
                <w:lang w:eastAsia="pt-BR"/>
              </w:rPr>
            </w:pPr>
            <w:r w:rsidRPr="00B33D92">
              <w:rPr>
                <w:rFonts w:ascii="Times New Roman" w:eastAsia="Times New Roman" w:hAnsi="Times New Roman"/>
                <w:sz w:val="24"/>
                <w:szCs w:val="24"/>
                <w:lang w:eastAsia="pt-BR"/>
              </w:rPr>
              <w:t>2</w:t>
            </w:r>
            <w:r w:rsidR="005E627B">
              <w:rPr>
                <w:rFonts w:ascii="Times New Roman" w:eastAsia="Times New Roman" w:hAnsi="Times New Roman"/>
                <w:sz w:val="24"/>
                <w:szCs w:val="24"/>
                <w:lang w:eastAsia="pt-BR"/>
              </w:rPr>
              <w:t>5</w:t>
            </w:r>
            <w:r w:rsidRPr="00B33D92">
              <w:rPr>
                <w:rFonts w:ascii="Times New Roman" w:eastAsia="Times New Roman" w:hAnsi="Times New Roman"/>
                <w:sz w:val="24"/>
                <w:szCs w:val="24"/>
                <w:lang w:eastAsia="pt-BR"/>
              </w:rPr>
              <w:t>%</w:t>
            </w:r>
            <w:r w:rsidR="0098104A" w:rsidRPr="00B33D92">
              <w:rPr>
                <w:rFonts w:ascii="Times New Roman" w:eastAsia="Times New Roman" w:hAnsi="Times New Roman"/>
                <w:sz w:val="24"/>
                <w:szCs w:val="24"/>
                <w:lang w:eastAsia="pt-BR"/>
              </w:rPr>
              <w:t> </w:t>
            </w:r>
          </w:p>
        </w:tc>
        <w:tc>
          <w:tcPr>
            <w:tcW w:w="1300" w:type="dxa"/>
            <w:tcBorders>
              <w:top w:val="nil"/>
              <w:left w:val="nil"/>
              <w:bottom w:val="single" w:sz="4" w:space="0" w:color="auto"/>
              <w:right w:val="single" w:sz="4" w:space="0" w:color="auto"/>
            </w:tcBorders>
            <w:shd w:val="clear" w:color="auto" w:fill="auto"/>
            <w:noWrap/>
            <w:vAlign w:val="center"/>
            <w:hideMark/>
          </w:tcPr>
          <w:p w:rsidR="0098104A" w:rsidRPr="00B33D92" w:rsidRDefault="0098104A" w:rsidP="0098104A">
            <w:pPr>
              <w:jc w:val="center"/>
              <w:rPr>
                <w:rFonts w:ascii="Times New Roman" w:eastAsia="Times New Roman" w:hAnsi="Times New Roman"/>
                <w:sz w:val="24"/>
                <w:szCs w:val="24"/>
                <w:lang w:eastAsia="pt-BR"/>
              </w:rPr>
            </w:pPr>
            <w:r w:rsidRPr="00B33D92">
              <w:rPr>
                <w:rFonts w:ascii="Times New Roman" w:eastAsia="Times New Roman" w:hAnsi="Times New Roman"/>
                <w:sz w:val="24"/>
                <w:szCs w:val="24"/>
                <w:lang w:eastAsia="pt-BR"/>
              </w:rPr>
              <w:t> </w:t>
            </w:r>
          </w:p>
        </w:tc>
        <w:tc>
          <w:tcPr>
            <w:tcW w:w="1300" w:type="dxa"/>
            <w:tcBorders>
              <w:top w:val="nil"/>
              <w:left w:val="nil"/>
              <w:bottom w:val="single" w:sz="4" w:space="0" w:color="auto"/>
              <w:right w:val="single" w:sz="8" w:space="0" w:color="auto"/>
            </w:tcBorders>
            <w:shd w:val="clear" w:color="auto" w:fill="auto"/>
            <w:noWrap/>
            <w:vAlign w:val="center"/>
            <w:hideMark/>
          </w:tcPr>
          <w:p w:rsidR="0098104A" w:rsidRPr="00B33D92" w:rsidRDefault="0098104A" w:rsidP="0098104A">
            <w:pPr>
              <w:jc w:val="center"/>
              <w:rPr>
                <w:rFonts w:ascii="Times New Roman" w:eastAsia="Times New Roman" w:hAnsi="Times New Roman"/>
                <w:sz w:val="24"/>
                <w:szCs w:val="24"/>
                <w:lang w:eastAsia="pt-BR"/>
              </w:rPr>
            </w:pPr>
            <w:r w:rsidRPr="00B33D92">
              <w:rPr>
                <w:rFonts w:ascii="Times New Roman" w:eastAsia="Times New Roman" w:hAnsi="Times New Roman"/>
                <w:sz w:val="24"/>
                <w:szCs w:val="24"/>
                <w:lang w:eastAsia="pt-BR"/>
              </w:rPr>
              <w:t> </w:t>
            </w:r>
          </w:p>
        </w:tc>
      </w:tr>
      <w:tr w:rsidR="0098104A" w:rsidRPr="00B33D92" w:rsidTr="0098104A">
        <w:trPr>
          <w:trHeight w:val="570"/>
        </w:trPr>
        <w:tc>
          <w:tcPr>
            <w:tcW w:w="580" w:type="dxa"/>
            <w:tcBorders>
              <w:top w:val="nil"/>
              <w:left w:val="single" w:sz="8" w:space="0" w:color="auto"/>
              <w:bottom w:val="single" w:sz="4" w:space="0" w:color="auto"/>
              <w:right w:val="single" w:sz="4" w:space="0" w:color="auto"/>
            </w:tcBorders>
            <w:shd w:val="clear" w:color="000000" w:fill="FFFFFF"/>
            <w:vAlign w:val="center"/>
            <w:hideMark/>
          </w:tcPr>
          <w:p w:rsidR="0098104A" w:rsidRPr="00B33D92" w:rsidRDefault="0098104A" w:rsidP="0098104A">
            <w:pPr>
              <w:jc w:val="center"/>
              <w:rPr>
                <w:rFonts w:ascii="Times New Roman" w:eastAsia="Times New Roman" w:hAnsi="Times New Roman"/>
                <w:sz w:val="24"/>
                <w:szCs w:val="24"/>
                <w:lang w:eastAsia="pt-BR"/>
              </w:rPr>
            </w:pPr>
            <w:r w:rsidRPr="00B33D92">
              <w:rPr>
                <w:rFonts w:ascii="Times New Roman" w:eastAsia="Times New Roman" w:hAnsi="Times New Roman"/>
                <w:sz w:val="24"/>
                <w:szCs w:val="24"/>
                <w:lang w:eastAsia="pt-BR"/>
              </w:rPr>
              <w:t>1.2</w:t>
            </w:r>
          </w:p>
        </w:tc>
        <w:tc>
          <w:tcPr>
            <w:tcW w:w="4860" w:type="dxa"/>
            <w:tcBorders>
              <w:top w:val="single" w:sz="4" w:space="0" w:color="auto"/>
              <w:left w:val="nil"/>
              <w:bottom w:val="single" w:sz="4" w:space="0" w:color="auto"/>
              <w:right w:val="single" w:sz="4" w:space="0" w:color="000000"/>
            </w:tcBorders>
            <w:shd w:val="clear" w:color="auto" w:fill="auto"/>
            <w:vAlign w:val="center"/>
            <w:hideMark/>
          </w:tcPr>
          <w:p w:rsidR="0098104A" w:rsidRPr="00B33D92" w:rsidRDefault="000F686B" w:rsidP="0098104A">
            <w:pPr>
              <w:jc w:val="center"/>
              <w:rPr>
                <w:rFonts w:ascii="Times New Roman" w:eastAsia="Times New Roman" w:hAnsi="Times New Roman"/>
                <w:sz w:val="24"/>
                <w:szCs w:val="24"/>
                <w:lang w:eastAsia="pt-BR"/>
              </w:rPr>
            </w:pPr>
            <w:r w:rsidRPr="00B33D92">
              <w:rPr>
                <w:rFonts w:ascii="Times New Roman" w:eastAsia="Times New Roman" w:hAnsi="Times New Roman"/>
                <w:sz w:val="24"/>
                <w:szCs w:val="24"/>
                <w:lang w:eastAsia="pt-BR"/>
              </w:rPr>
              <w:t>PROJETO EXECUTIVO - FASE 01</w:t>
            </w:r>
          </w:p>
        </w:tc>
        <w:tc>
          <w:tcPr>
            <w:tcW w:w="1300" w:type="dxa"/>
            <w:tcBorders>
              <w:top w:val="nil"/>
              <w:left w:val="nil"/>
              <w:bottom w:val="single" w:sz="4" w:space="0" w:color="auto"/>
              <w:right w:val="single" w:sz="4" w:space="0" w:color="auto"/>
            </w:tcBorders>
            <w:shd w:val="clear" w:color="auto" w:fill="auto"/>
            <w:vAlign w:val="center"/>
            <w:hideMark/>
          </w:tcPr>
          <w:p w:rsidR="0098104A" w:rsidRPr="00B33D92" w:rsidRDefault="0098104A" w:rsidP="0098104A">
            <w:pPr>
              <w:jc w:val="center"/>
              <w:rPr>
                <w:rFonts w:ascii="Times New Roman" w:eastAsia="Times New Roman" w:hAnsi="Times New Roman"/>
                <w:sz w:val="24"/>
                <w:szCs w:val="24"/>
                <w:lang w:eastAsia="pt-BR"/>
              </w:rPr>
            </w:pPr>
            <w:r w:rsidRPr="00B33D92">
              <w:rPr>
                <w:rFonts w:ascii="Times New Roman" w:eastAsia="Times New Roman" w:hAnsi="Times New Roman"/>
                <w:sz w:val="24"/>
                <w:szCs w:val="24"/>
                <w:lang w:eastAsia="pt-BR"/>
              </w:rPr>
              <w:t> </w:t>
            </w:r>
          </w:p>
        </w:tc>
        <w:tc>
          <w:tcPr>
            <w:tcW w:w="1300" w:type="dxa"/>
            <w:tcBorders>
              <w:top w:val="nil"/>
              <w:left w:val="nil"/>
              <w:bottom w:val="single" w:sz="4" w:space="0" w:color="auto"/>
              <w:right w:val="single" w:sz="4" w:space="0" w:color="auto"/>
            </w:tcBorders>
            <w:shd w:val="clear" w:color="000000" w:fill="FFFF00"/>
            <w:noWrap/>
            <w:vAlign w:val="center"/>
            <w:hideMark/>
          </w:tcPr>
          <w:p w:rsidR="0098104A" w:rsidRPr="00B33D92" w:rsidRDefault="00280614" w:rsidP="0098104A">
            <w:pPr>
              <w:jc w:val="center"/>
              <w:rPr>
                <w:rFonts w:ascii="Times New Roman" w:eastAsia="Times New Roman" w:hAnsi="Times New Roman"/>
                <w:sz w:val="24"/>
                <w:szCs w:val="24"/>
                <w:lang w:eastAsia="pt-BR"/>
              </w:rPr>
            </w:pPr>
            <w:r w:rsidRPr="00B33D92">
              <w:rPr>
                <w:rFonts w:ascii="Times New Roman" w:eastAsia="Times New Roman" w:hAnsi="Times New Roman"/>
                <w:sz w:val="24"/>
                <w:szCs w:val="24"/>
                <w:lang w:eastAsia="pt-BR"/>
              </w:rPr>
              <w:t>40%</w:t>
            </w:r>
            <w:r w:rsidR="0098104A" w:rsidRPr="00B33D92">
              <w:rPr>
                <w:rFonts w:ascii="Times New Roman" w:eastAsia="Times New Roman" w:hAnsi="Times New Roman"/>
                <w:sz w:val="24"/>
                <w:szCs w:val="24"/>
                <w:lang w:eastAsia="pt-BR"/>
              </w:rPr>
              <w:t> </w:t>
            </w:r>
          </w:p>
        </w:tc>
        <w:tc>
          <w:tcPr>
            <w:tcW w:w="1300" w:type="dxa"/>
            <w:tcBorders>
              <w:top w:val="nil"/>
              <w:left w:val="nil"/>
              <w:bottom w:val="single" w:sz="4" w:space="0" w:color="auto"/>
              <w:right w:val="single" w:sz="8" w:space="0" w:color="auto"/>
            </w:tcBorders>
            <w:shd w:val="clear" w:color="auto" w:fill="auto"/>
            <w:noWrap/>
            <w:vAlign w:val="center"/>
            <w:hideMark/>
          </w:tcPr>
          <w:p w:rsidR="0098104A" w:rsidRPr="00B33D92" w:rsidRDefault="0098104A" w:rsidP="0098104A">
            <w:pPr>
              <w:jc w:val="center"/>
              <w:rPr>
                <w:rFonts w:ascii="Times New Roman" w:eastAsia="Times New Roman" w:hAnsi="Times New Roman"/>
                <w:sz w:val="24"/>
                <w:szCs w:val="24"/>
                <w:lang w:eastAsia="pt-BR"/>
              </w:rPr>
            </w:pPr>
            <w:r w:rsidRPr="00B33D92">
              <w:rPr>
                <w:rFonts w:ascii="Times New Roman" w:eastAsia="Times New Roman" w:hAnsi="Times New Roman"/>
                <w:sz w:val="24"/>
                <w:szCs w:val="24"/>
                <w:lang w:eastAsia="pt-BR"/>
              </w:rPr>
              <w:t> </w:t>
            </w:r>
          </w:p>
        </w:tc>
      </w:tr>
      <w:tr w:rsidR="0098104A" w:rsidRPr="00B33D92" w:rsidTr="0098104A">
        <w:trPr>
          <w:trHeight w:val="570"/>
        </w:trPr>
        <w:tc>
          <w:tcPr>
            <w:tcW w:w="580" w:type="dxa"/>
            <w:tcBorders>
              <w:top w:val="nil"/>
              <w:left w:val="single" w:sz="8" w:space="0" w:color="auto"/>
              <w:bottom w:val="single" w:sz="4" w:space="0" w:color="auto"/>
              <w:right w:val="single" w:sz="4" w:space="0" w:color="auto"/>
            </w:tcBorders>
            <w:shd w:val="clear" w:color="000000" w:fill="FFFFFF"/>
            <w:vAlign w:val="center"/>
            <w:hideMark/>
          </w:tcPr>
          <w:p w:rsidR="0098104A" w:rsidRPr="00B33D92" w:rsidRDefault="0098104A" w:rsidP="0098104A">
            <w:pPr>
              <w:jc w:val="center"/>
              <w:rPr>
                <w:rFonts w:ascii="Times New Roman" w:eastAsia="Times New Roman" w:hAnsi="Times New Roman"/>
                <w:sz w:val="24"/>
                <w:szCs w:val="24"/>
                <w:lang w:eastAsia="pt-BR"/>
              </w:rPr>
            </w:pPr>
            <w:r w:rsidRPr="00B33D92">
              <w:rPr>
                <w:rFonts w:ascii="Times New Roman" w:eastAsia="Times New Roman" w:hAnsi="Times New Roman"/>
                <w:sz w:val="24"/>
                <w:szCs w:val="24"/>
                <w:lang w:eastAsia="pt-BR"/>
              </w:rPr>
              <w:t>1.3</w:t>
            </w:r>
          </w:p>
        </w:tc>
        <w:tc>
          <w:tcPr>
            <w:tcW w:w="4860" w:type="dxa"/>
            <w:tcBorders>
              <w:top w:val="single" w:sz="4" w:space="0" w:color="auto"/>
              <w:left w:val="nil"/>
              <w:bottom w:val="single" w:sz="4" w:space="0" w:color="auto"/>
              <w:right w:val="single" w:sz="4" w:space="0" w:color="000000"/>
            </w:tcBorders>
            <w:shd w:val="clear" w:color="auto" w:fill="auto"/>
            <w:vAlign w:val="center"/>
            <w:hideMark/>
          </w:tcPr>
          <w:p w:rsidR="0098104A" w:rsidRPr="00B33D92" w:rsidRDefault="0098104A" w:rsidP="0098104A">
            <w:pPr>
              <w:jc w:val="center"/>
              <w:rPr>
                <w:rFonts w:ascii="Times New Roman" w:eastAsia="Times New Roman" w:hAnsi="Times New Roman"/>
                <w:sz w:val="24"/>
                <w:szCs w:val="24"/>
                <w:lang w:eastAsia="pt-BR"/>
              </w:rPr>
            </w:pPr>
            <w:r w:rsidRPr="00B33D92">
              <w:rPr>
                <w:rFonts w:ascii="Times New Roman" w:eastAsia="Times New Roman" w:hAnsi="Times New Roman"/>
                <w:sz w:val="24"/>
                <w:szCs w:val="24"/>
                <w:lang w:eastAsia="pt-BR"/>
              </w:rPr>
              <w:t>PROJETO EXECUTIVO</w:t>
            </w:r>
            <w:r w:rsidR="000F686B" w:rsidRPr="00B33D92">
              <w:rPr>
                <w:rFonts w:ascii="Times New Roman" w:eastAsia="Times New Roman" w:hAnsi="Times New Roman"/>
                <w:sz w:val="24"/>
                <w:szCs w:val="24"/>
                <w:lang w:eastAsia="pt-BR"/>
              </w:rPr>
              <w:t xml:space="preserve"> - FASE 02</w:t>
            </w:r>
          </w:p>
        </w:tc>
        <w:tc>
          <w:tcPr>
            <w:tcW w:w="1300" w:type="dxa"/>
            <w:tcBorders>
              <w:top w:val="nil"/>
              <w:left w:val="nil"/>
              <w:bottom w:val="single" w:sz="4" w:space="0" w:color="auto"/>
              <w:right w:val="single" w:sz="4" w:space="0" w:color="auto"/>
            </w:tcBorders>
            <w:shd w:val="clear" w:color="auto" w:fill="auto"/>
            <w:vAlign w:val="center"/>
            <w:hideMark/>
          </w:tcPr>
          <w:p w:rsidR="0098104A" w:rsidRPr="00B33D92" w:rsidRDefault="0098104A" w:rsidP="0098104A">
            <w:pPr>
              <w:jc w:val="center"/>
              <w:rPr>
                <w:rFonts w:ascii="Times New Roman" w:eastAsia="Times New Roman" w:hAnsi="Times New Roman"/>
                <w:sz w:val="24"/>
                <w:szCs w:val="24"/>
                <w:lang w:eastAsia="pt-BR"/>
              </w:rPr>
            </w:pPr>
            <w:r w:rsidRPr="00B33D92">
              <w:rPr>
                <w:rFonts w:ascii="Times New Roman" w:eastAsia="Times New Roman" w:hAnsi="Times New Roman"/>
                <w:sz w:val="24"/>
                <w:szCs w:val="24"/>
                <w:lang w:eastAsia="pt-BR"/>
              </w:rPr>
              <w:t> </w:t>
            </w:r>
          </w:p>
        </w:tc>
        <w:tc>
          <w:tcPr>
            <w:tcW w:w="1300" w:type="dxa"/>
            <w:tcBorders>
              <w:top w:val="nil"/>
              <w:left w:val="nil"/>
              <w:bottom w:val="single" w:sz="4" w:space="0" w:color="auto"/>
              <w:right w:val="single" w:sz="4" w:space="0" w:color="auto"/>
            </w:tcBorders>
            <w:shd w:val="clear" w:color="auto" w:fill="auto"/>
            <w:noWrap/>
            <w:vAlign w:val="center"/>
            <w:hideMark/>
          </w:tcPr>
          <w:p w:rsidR="0098104A" w:rsidRPr="00B33D92" w:rsidRDefault="0098104A" w:rsidP="0098104A">
            <w:pPr>
              <w:jc w:val="center"/>
              <w:rPr>
                <w:rFonts w:ascii="Times New Roman" w:eastAsia="Times New Roman" w:hAnsi="Times New Roman"/>
                <w:sz w:val="24"/>
                <w:szCs w:val="24"/>
                <w:lang w:eastAsia="pt-BR"/>
              </w:rPr>
            </w:pPr>
            <w:r w:rsidRPr="00B33D92">
              <w:rPr>
                <w:rFonts w:ascii="Times New Roman" w:eastAsia="Times New Roman" w:hAnsi="Times New Roman"/>
                <w:sz w:val="24"/>
                <w:szCs w:val="24"/>
                <w:lang w:eastAsia="pt-BR"/>
              </w:rPr>
              <w:t> </w:t>
            </w:r>
          </w:p>
        </w:tc>
        <w:tc>
          <w:tcPr>
            <w:tcW w:w="1300" w:type="dxa"/>
            <w:tcBorders>
              <w:top w:val="nil"/>
              <w:left w:val="nil"/>
              <w:bottom w:val="single" w:sz="4" w:space="0" w:color="auto"/>
              <w:right w:val="single" w:sz="8" w:space="0" w:color="auto"/>
            </w:tcBorders>
            <w:shd w:val="clear" w:color="000000" w:fill="FFFF00"/>
            <w:vAlign w:val="center"/>
            <w:hideMark/>
          </w:tcPr>
          <w:p w:rsidR="0098104A" w:rsidRPr="00B33D92" w:rsidRDefault="0098104A" w:rsidP="0098104A">
            <w:pPr>
              <w:jc w:val="center"/>
              <w:rPr>
                <w:rFonts w:ascii="Times New Roman" w:eastAsia="Times New Roman" w:hAnsi="Times New Roman"/>
                <w:color w:val="FF0000"/>
                <w:sz w:val="24"/>
                <w:szCs w:val="24"/>
                <w:lang w:eastAsia="pt-BR"/>
              </w:rPr>
            </w:pPr>
            <w:r w:rsidRPr="00B33D92">
              <w:rPr>
                <w:rFonts w:ascii="Times New Roman" w:eastAsia="Times New Roman" w:hAnsi="Times New Roman"/>
                <w:sz w:val="24"/>
                <w:szCs w:val="24"/>
                <w:lang w:eastAsia="pt-BR"/>
              </w:rPr>
              <w:t> </w:t>
            </w:r>
            <w:r w:rsidR="005E627B">
              <w:rPr>
                <w:rFonts w:ascii="Times New Roman" w:eastAsia="Times New Roman" w:hAnsi="Times New Roman"/>
                <w:sz w:val="24"/>
                <w:szCs w:val="24"/>
                <w:lang w:eastAsia="pt-BR"/>
              </w:rPr>
              <w:t>35</w:t>
            </w:r>
            <w:r w:rsidR="00280614" w:rsidRPr="00B33D92">
              <w:rPr>
                <w:rFonts w:ascii="Times New Roman" w:eastAsia="Times New Roman" w:hAnsi="Times New Roman"/>
                <w:sz w:val="24"/>
                <w:szCs w:val="24"/>
                <w:lang w:eastAsia="pt-BR"/>
              </w:rPr>
              <w:t>%</w:t>
            </w:r>
          </w:p>
        </w:tc>
      </w:tr>
      <w:tr w:rsidR="00280614" w:rsidRPr="00B33D92" w:rsidTr="00C92F90">
        <w:trPr>
          <w:trHeight w:val="570"/>
        </w:trPr>
        <w:tc>
          <w:tcPr>
            <w:tcW w:w="580" w:type="dxa"/>
            <w:tcBorders>
              <w:top w:val="nil"/>
              <w:left w:val="single" w:sz="8" w:space="0" w:color="auto"/>
              <w:bottom w:val="single" w:sz="4" w:space="0" w:color="auto"/>
              <w:right w:val="single" w:sz="4" w:space="0" w:color="auto"/>
            </w:tcBorders>
            <w:shd w:val="clear" w:color="000000" w:fill="FFFFFF"/>
            <w:vAlign w:val="center"/>
            <w:hideMark/>
          </w:tcPr>
          <w:p w:rsidR="00280614" w:rsidRPr="00B33D92" w:rsidRDefault="00280614" w:rsidP="00C92F90">
            <w:pPr>
              <w:jc w:val="center"/>
              <w:rPr>
                <w:rFonts w:ascii="Times New Roman" w:eastAsia="Times New Roman" w:hAnsi="Times New Roman"/>
                <w:sz w:val="24"/>
                <w:szCs w:val="24"/>
                <w:lang w:eastAsia="pt-BR"/>
              </w:rPr>
            </w:pPr>
          </w:p>
        </w:tc>
        <w:tc>
          <w:tcPr>
            <w:tcW w:w="4860" w:type="dxa"/>
            <w:tcBorders>
              <w:top w:val="single" w:sz="4" w:space="0" w:color="auto"/>
              <w:left w:val="nil"/>
              <w:bottom w:val="single" w:sz="4" w:space="0" w:color="auto"/>
              <w:right w:val="single" w:sz="4" w:space="0" w:color="000000"/>
            </w:tcBorders>
            <w:shd w:val="clear" w:color="auto" w:fill="auto"/>
            <w:vAlign w:val="center"/>
            <w:hideMark/>
          </w:tcPr>
          <w:p w:rsidR="00280614" w:rsidRPr="00B33D92" w:rsidRDefault="00E20810" w:rsidP="00C92F90">
            <w:pPr>
              <w:jc w:val="center"/>
              <w:rPr>
                <w:rFonts w:ascii="Times New Roman" w:eastAsia="Times New Roman" w:hAnsi="Times New Roman"/>
                <w:sz w:val="24"/>
                <w:szCs w:val="24"/>
                <w:lang w:eastAsia="pt-BR"/>
              </w:rPr>
            </w:pPr>
            <w:r w:rsidRPr="00B33D92">
              <w:rPr>
                <w:rFonts w:ascii="Times New Roman" w:eastAsia="Times New Roman" w:hAnsi="Times New Roman"/>
                <w:sz w:val="24"/>
                <w:szCs w:val="24"/>
                <w:lang w:eastAsia="pt-BR"/>
              </w:rPr>
              <w:t>PERCENTUAL TOTAL</w:t>
            </w:r>
          </w:p>
        </w:tc>
        <w:tc>
          <w:tcPr>
            <w:tcW w:w="1300" w:type="dxa"/>
            <w:tcBorders>
              <w:top w:val="nil"/>
              <w:left w:val="nil"/>
              <w:bottom w:val="single" w:sz="4" w:space="0" w:color="auto"/>
              <w:right w:val="single" w:sz="4" w:space="0" w:color="auto"/>
            </w:tcBorders>
            <w:shd w:val="clear" w:color="auto" w:fill="auto"/>
            <w:vAlign w:val="center"/>
            <w:hideMark/>
          </w:tcPr>
          <w:p w:rsidR="00280614" w:rsidRPr="00B33D92" w:rsidRDefault="00280614" w:rsidP="00C92F90">
            <w:pPr>
              <w:jc w:val="center"/>
              <w:rPr>
                <w:rFonts w:ascii="Times New Roman" w:eastAsia="Times New Roman" w:hAnsi="Times New Roman"/>
                <w:sz w:val="24"/>
                <w:szCs w:val="24"/>
                <w:lang w:eastAsia="pt-BR"/>
              </w:rPr>
            </w:pPr>
            <w:r w:rsidRPr="00B33D92">
              <w:rPr>
                <w:rFonts w:ascii="Times New Roman" w:eastAsia="Times New Roman" w:hAnsi="Times New Roman"/>
                <w:sz w:val="24"/>
                <w:szCs w:val="24"/>
                <w:lang w:eastAsia="pt-BR"/>
              </w:rPr>
              <w:t> </w:t>
            </w:r>
          </w:p>
        </w:tc>
        <w:tc>
          <w:tcPr>
            <w:tcW w:w="1300" w:type="dxa"/>
            <w:tcBorders>
              <w:top w:val="nil"/>
              <w:left w:val="nil"/>
              <w:bottom w:val="single" w:sz="4" w:space="0" w:color="auto"/>
              <w:right w:val="single" w:sz="4" w:space="0" w:color="auto"/>
            </w:tcBorders>
            <w:shd w:val="clear" w:color="auto" w:fill="auto"/>
            <w:noWrap/>
            <w:vAlign w:val="center"/>
            <w:hideMark/>
          </w:tcPr>
          <w:p w:rsidR="00280614" w:rsidRPr="00B33D92" w:rsidRDefault="00280614" w:rsidP="00C92F90">
            <w:pPr>
              <w:jc w:val="center"/>
              <w:rPr>
                <w:rFonts w:ascii="Times New Roman" w:eastAsia="Times New Roman" w:hAnsi="Times New Roman"/>
                <w:sz w:val="24"/>
                <w:szCs w:val="24"/>
                <w:lang w:eastAsia="pt-BR"/>
              </w:rPr>
            </w:pPr>
            <w:r w:rsidRPr="00B33D92">
              <w:rPr>
                <w:rFonts w:ascii="Times New Roman" w:eastAsia="Times New Roman" w:hAnsi="Times New Roman"/>
                <w:sz w:val="24"/>
                <w:szCs w:val="24"/>
                <w:lang w:eastAsia="pt-BR"/>
              </w:rPr>
              <w:t> </w:t>
            </w:r>
          </w:p>
        </w:tc>
        <w:tc>
          <w:tcPr>
            <w:tcW w:w="1300" w:type="dxa"/>
            <w:tcBorders>
              <w:top w:val="nil"/>
              <w:left w:val="nil"/>
              <w:bottom w:val="single" w:sz="4" w:space="0" w:color="auto"/>
              <w:right w:val="single" w:sz="8" w:space="0" w:color="auto"/>
            </w:tcBorders>
            <w:shd w:val="clear" w:color="000000" w:fill="FFFF00"/>
            <w:vAlign w:val="center"/>
            <w:hideMark/>
          </w:tcPr>
          <w:p w:rsidR="00280614" w:rsidRPr="00B33D92" w:rsidRDefault="00E20810" w:rsidP="00C92F90">
            <w:pPr>
              <w:jc w:val="center"/>
              <w:rPr>
                <w:rFonts w:ascii="Times New Roman" w:eastAsia="Times New Roman" w:hAnsi="Times New Roman"/>
                <w:color w:val="FF0000"/>
                <w:sz w:val="24"/>
                <w:szCs w:val="24"/>
                <w:lang w:eastAsia="pt-BR"/>
              </w:rPr>
            </w:pPr>
            <w:r w:rsidRPr="00B33D92">
              <w:rPr>
                <w:rFonts w:ascii="Times New Roman" w:eastAsia="Times New Roman" w:hAnsi="Times New Roman"/>
                <w:sz w:val="24"/>
                <w:szCs w:val="24"/>
                <w:lang w:eastAsia="pt-BR"/>
              </w:rPr>
              <w:t>100%</w:t>
            </w:r>
          </w:p>
        </w:tc>
      </w:tr>
      <w:tr w:rsidR="0098104A" w:rsidRPr="00B33D92" w:rsidTr="00E20810">
        <w:trPr>
          <w:trHeight w:val="242"/>
        </w:trPr>
        <w:tc>
          <w:tcPr>
            <w:tcW w:w="9340" w:type="dxa"/>
            <w:gridSpan w:val="5"/>
            <w:tcBorders>
              <w:top w:val="single" w:sz="4" w:space="0" w:color="auto"/>
              <w:left w:val="single" w:sz="8" w:space="0" w:color="auto"/>
              <w:bottom w:val="single" w:sz="8" w:space="0" w:color="auto"/>
              <w:right w:val="single" w:sz="8" w:space="0" w:color="000000"/>
            </w:tcBorders>
            <w:shd w:val="clear" w:color="000000" w:fill="FFFFFF"/>
            <w:vAlign w:val="center"/>
            <w:hideMark/>
          </w:tcPr>
          <w:p w:rsidR="0098104A" w:rsidRPr="00B33D92" w:rsidRDefault="0098104A" w:rsidP="0098104A">
            <w:pPr>
              <w:jc w:val="center"/>
              <w:rPr>
                <w:rFonts w:ascii="Times New Roman" w:eastAsia="Times New Roman" w:hAnsi="Times New Roman"/>
                <w:sz w:val="24"/>
                <w:szCs w:val="24"/>
                <w:lang w:eastAsia="pt-BR"/>
              </w:rPr>
            </w:pPr>
          </w:p>
        </w:tc>
      </w:tr>
    </w:tbl>
    <w:p w:rsidR="0098104A" w:rsidRPr="00B33D92" w:rsidRDefault="0098104A" w:rsidP="00C81FD9">
      <w:pPr>
        <w:pStyle w:val="Corpodetexto"/>
        <w:spacing w:line="360" w:lineRule="auto"/>
        <w:ind w:right="-1" w:firstLine="708"/>
        <w:jc w:val="both"/>
        <w:rPr>
          <w:rFonts w:ascii="Times New Roman" w:hAnsi="Times New Roman"/>
          <w:color w:val="FF0000"/>
          <w:sz w:val="24"/>
          <w:szCs w:val="24"/>
        </w:rPr>
      </w:pPr>
    </w:p>
    <w:p w:rsidR="00F42214" w:rsidRPr="00B33D92" w:rsidRDefault="00F42214" w:rsidP="00F42214">
      <w:pPr>
        <w:pStyle w:val="Corpodetexto"/>
        <w:spacing w:line="360" w:lineRule="auto"/>
        <w:ind w:right="-1" w:firstLine="708"/>
        <w:jc w:val="both"/>
        <w:rPr>
          <w:rFonts w:ascii="Times New Roman" w:hAnsi="Times New Roman"/>
          <w:sz w:val="24"/>
          <w:szCs w:val="24"/>
        </w:rPr>
      </w:pPr>
      <w:r w:rsidRPr="00B33D92">
        <w:rPr>
          <w:rFonts w:ascii="Times New Roman" w:hAnsi="Times New Roman"/>
          <w:sz w:val="24"/>
          <w:szCs w:val="24"/>
        </w:rPr>
        <w:t xml:space="preserve">A Secretaria Municipal de Obras providenciará a autorização em até </w:t>
      </w:r>
      <w:r w:rsidR="000D7ECC" w:rsidRPr="00B33D92">
        <w:rPr>
          <w:rFonts w:ascii="Times New Roman" w:hAnsi="Times New Roman"/>
          <w:b/>
          <w:sz w:val="24"/>
          <w:szCs w:val="24"/>
        </w:rPr>
        <w:t>10 (dez</w:t>
      </w:r>
      <w:r w:rsidRPr="00B33D92">
        <w:rPr>
          <w:rFonts w:ascii="Times New Roman" w:hAnsi="Times New Roman"/>
          <w:b/>
          <w:sz w:val="24"/>
          <w:szCs w:val="24"/>
        </w:rPr>
        <w:t>)</w:t>
      </w:r>
      <w:r w:rsidR="0080204B" w:rsidRPr="00B33D92">
        <w:rPr>
          <w:rFonts w:ascii="Times New Roman" w:hAnsi="Times New Roman"/>
          <w:sz w:val="24"/>
          <w:szCs w:val="24"/>
        </w:rPr>
        <w:t xml:space="preserve"> dias úteis</w:t>
      </w:r>
      <w:r w:rsidRPr="00B33D92">
        <w:rPr>
          <w:rFonts w:ascii="Times New Roman" w:hAnsi="Times New Roman"/>
          <w:sz w:val="24"/>
          <w:szCs w:val="24"/>
        </w:rPr>
        <w:t xml:space="preserve"> após a entrega da medição, para que a contratada emita a </w:t>
      </w:r>
      <w:r w:rsidRPr="00B33D92">
        <w:rPr>
          <w:rFonts w:ascii="Times New Roman" w:hAnsi="Times New Roman"/>
          <w:b/>
          <w:sz w:val="24"/>
          <w:szCs w:val="24"/>
        </w:rPr>
        <w:t>Nota Fiscal</w:t>
      </w:r>
      <w:r w:rsidRPr="00B33D92">
        <w:rPr>
          <w:rFonts w:ascii="Times New Roman" w:hAnsi="Times New Roman"/>
          <w:sz w:val="24"/>
          <w:szCs w:val="24"/>
        </w:rPr>
        <w:t xml:space="preserve"> para ates</w:t>
      </w:r>
      <w:r w:rsidR="00C81FD9" w:rsidRPr="00B33D92">
        <w:rPr>
          <w:rFonts w:ascii="Times New Roman" w:hAnsi="Times New Roman"/>
          <w:sz w:val="24"/>
          <w:szCs w:val="24"/>
        </w:rPr>
        <w:t>tação e liquidação da obrigação;</w:t>
      </w:r>
    </w:p>
    <w:p w:rsidR="00F42214" w:rsidRDefault="00F42214" w:rsidP="00F42214">
      <w:pPr>
        <w:pStyle w:val="Corpodetexto"/>
        <w:spacing w:line="360" w:lineRule="auto"/>
        <w:ind w:right="-1" w:firstLine="708"/>
        <w:jc w:val="both"/>
        <w:rPr>
          <w:rFonts w:ascii="Times New Roman" w:hAnsi="Times New Roman"/>
          <w:sz w:val="24"/>
          <w:szCs w:val="24"/>
        </w:rPr>
      </w:pPr>
      <w:r w:rsidRPr="00B33D92">
        <w:rPr>
          <w:rFonts w:ascii="Times New Roman" w:hAnsi="Times New Roman"/>
          <w:sz w:val="24"/>
          <w:szCs w:val="24"/>
        </w:rPr>
        <w:t>Em caso de divergência ou dúvida, será solicitada à Contratada, a regularização ou justificativa, interrompendo a contagem do prazo acima até que a Contratada providencie a justificativa ou adequação, ocasião em que se reiniciará a contagem do</w:t>
      </w:r>
      <w:r w:rsidR="00273271">
        <w:rPr>
          <w:rFonts w:ascii="Times New Roman" w:hAnsi="Times New Roman"/>
          <w:sz w:val="24"/>
          <w:szCs w:val="24"/>
        </w:rPr>
        <w:t xml:space="preserve"> </w:t>
      </w:r>
      <w:r w:rsidRPr="00B33D92">
        <w:rPr>
          <w:rFonts w:ascii="Times New Roman" w:hAnsi="Times New Roman"/>
          <w:sz w:val="24"/>
          <w:szCs w:val="24"/>
        </w:rPr>
        <w:t xml:space="preserve">prazo. </w:t>
      </w:r>
    </w:p>
    <w:p w:rsidR="00CE59F9" w:rsidRDefault="00CE59F9" w:rsidP="00CE59F9">
      <w:pPr>
        <w:pStyle w:val="Corpodetexto"/>
        <w:spacing w:line="360" w:lineRule="auto"/>
        <w:ind w:right="-1" w:firstLine="708"/>
        <w:jc w:val="both"/>
        <w:rPr>
          <w:rFonts w:ascii="Times New Roman" w:hAnsi="Times New Roman"/>
          <w:sz w:val="24"/>
          <w:szCs w:val="24"/>
        </w:rPr>
      </w:pPr>
      <w:r>
        <w:rPr>
          <w:rFonts w:ascii="Times New Roman" w:hAnsi="Times New Roman"/>
          <w:sz w:val="24"/>
          <w:szCs w:val="24"/>
        </w:rPr>
        <w:t xml:space="preserve">Tendo em vista que o projeto </w:t>
      </w:r>
      <w:proofErr w:type="gramStart"/>
      <w:r>
        <w:rPr>
          <w:rFonts w:ascii="Times New Roman" w:hAnsi="Times New Roman"/>
          <w:sz w:val="24"/>
          <w:szCs w:val="24"/>
        </w:rPr>
        <w:t>destina-se</w:t>
      </w:r>
      <w:proofErr w:type="gramEnd"/>
      <w:r>
        <w:rPr>
          <w:rFonts w:ascii="Times New Roman" w:hAnsi="Times New Roman"/>
          <w:sz w:val="24"/>
          <w:szCs w:val="24"/>
        </w:rPr>
        <w:t xml:space="preserve"> a atender as ações da operação de retirada de clausula suspensiva, a aprovação final e consequentes etapas de medição e pagamento fica condicionada aprovação do projeto junto </w:t>
      </w:r>
      <w:proofErr w:type="spellStart"/>
      <w:r>
        <w:rPr>
          <w:rFonts w:ascii="Times New Roman" w:hAnsi="Times New Roman"/>
          <w:sz w:val="24"/>
          <w:szCs w:val="24"/>
        </w:rPr>
        <w:t>a</w:t>
      </w:r>
      <w:proofErr w:type="spellEnd"/>
      <w:r>
        <w:rPr>
          <w:rFonts w:ascii="Times New Roman" w:hAnsi="Times New Roman"/>
          <w:sz w:val="24"/>
          <w:szCs w:val="24"/>
        </w:rPr>
        <w:t xml:space="preserve"> Caixa</w:t>
      </w:r>
      <w:r w:rsidR="00F36456">
        <w:rPr>
          <w:rFonts w:ascii="Times New Roman" w:hAnsi="Times New Roman"/>
          <w:sz w:val="24"/>
          <w:szCs w:val="24"/>
        </w:rPr>
        <w:t xml:space="preserve"> Econômica Federal</w:t>
      </w:r>
      <w:r>
        <w:rPr>
          <w:rFonts w:ascii="Times New Roman" w:hAnsi="Times New Roman"/>
          <w:sz w:val="24"/>
          <w:szCs w:val="24"/>
        </w:rPr>
        <w:t>.</w:t>
      </w:r>
    </w:p>
    <w:p w:rsidR="00CE59F9" w:rsidRPr="00B33D92" w:rsidRDefault="00CE59F9" w:rsidP="00F42214">
      <w:pPr>
        <w:pStyle w:val="Corpodetexto"/>
        <w:spacing w:line="360" w:lineRule="auto"/>
        <w:ind w:right="-1" w:firstLine="708"/>
        <w:jc w:val="both"/>
        <w:rPr>
          <w:rFonts w:ascii="Times New Roman" w:hAnsi="Times New Roman"/>
          <w:sz w:val="24"/>
          <w:szCs w:val="24"/>
        </w:rPr>
      </w:pPr>
    </w:p>
    <w:p w:rsidR="00C81FD9" w:rsidRPr="00B33D92" w:rsidRDefault="00080069" w:rsidP="00C81FD9">
      <w:pPr>
        <w:pStyle w:val="Ttulo11"/>
        <w:spacing w:line="360" w:lineRule="auto"/>
        <w:ind w:left="0"/>
        <w:rPr>
          <w:sz w:val="24"/>
          <w:szCs w:val="24"/>
        </w:rPr>
      </w:pPr>
      <w:r>
        <w:rPr>
          <w:sz w:val="24"/>
          <w:szCs w:val="24"/>
        </w:rPr>
        <w:t>10</w:t>
      </w:r>
      <w:r w:rsidR="00C81FD9" w:rsidRPr="00B33D92">
        <w:rPr>
          <w:sz w:val="24"/>
          <w:szCs w:val="24"/>
        </w:rPr>
        <w:t>.1. Faturamento</w:t>
      </w:r>
    </w:p>
    <w:p w:rsidR="00E26C07" w:rsidRPr="00B33D92" w:rsidRDefault="00C81FD9" w:rsidP="00EB5C7D">
      <w:pPr>
        <w:pStyle w:val="Corpodetexto"/>
        <w:spacing w:line="360" w:lineRule="auto"/>
        <w:ind w:right="-1" w:firstLine="708"/>
        <w:jc w:val="both"/>
        <w:rPr>
          <w:rFonts w:ascii="Times New Roman" w:hAnsi="Times New Roman"/>
          <w:sz w:val="24"/>
          <w:szCs w:val="24"/>
        </w:rPr>
      </w:pPr>
      <w:r w:rsidRPr="00B33D92">
        <w:rPr>
          <w:rFonts w:ascii="Times New Roman" w:hAnsi="Times New Roman"/>
          <w:sz w:val="24"/>
          <w:szCs w:val="24"/>
        </w:rPr>
        <w:t xml:space="preserve">A nota fiscal de serviços deverá ser apresentada juntamente com seus anexos obrigatórios </w:t>
      </w:r>
      <w:r w:rsidR="00EB5C7D" w:rsidRPr="00B33D92">
        <w:rPr>
          <w:rFonts w:ascii="Times New Roman" w:hAnsi="Times New Roman"/>
          <w:b/>
          <w:sz w:val="24"/>
          <w:szCs w:val="24"/>
        </w:rPr>
        <w:t>(Documentos de Regularidades fiscais vigentes)</w:t>
      </w:r>
      <w:r w:rsidR="00273271">
        <w:rPr>
          <w:rFonts w:ascii="Times New Roman" w:hAnsi="Times New Roman"/>
          <w:b/>
          <w:sz w:val="24"/>
          <w:szCs w:val="24"/>
        </w:rPr>
        <w:t xml:space="preserve"> </w:t>
      </w:r>
      <w:r w:rsidRPr="00B33D92">
        <w:rPr>
          <w:rFonts w:ascii="Times New Roman" w:hAnsi="Times New Roman"/>
          <w:sz w:val="24"/>
          <w:szCs w:val="24"/>
        </w:rPr>
        <w:t>e condicionado a confirmação da execução a fim de ser atestada por 2 (dois) servidores</w:t>
      </w:r>
      <w:r w:rsidR="0080204B" w:rsidRPr="00B33D92">
        <w:rPr>
          <w:rFonts w:ascii="Times New Roman" w:hAnsi="Times New Roman"/>
          <w:sz w:val="24"/>
          <w:szCs w:val="24"/>
        </w:rPr>
        <w:t xml:space="preserve"> nomeados pelo gestor</w:t>
      </w:r>
      <w:r w:rsidRPr="00B33D92">
        <w:rPr>
          <w:rFonts w:ascii="Times New Roman" w:hAnsi="Times New Roman"/>
          <w:sz w:val="24"/>
          <w:szCs w:val="24"/>
        </w:rPr>
        <w:t xml:space="preserve"> e encaminhada para pagamento</w:t>
      </w:r>
      <w:r w:rsidR="003539C6">
        <w:rPr>
          <w:rFonts w:ascii="Times New Roman" w:hAnsi="Times New Roman"/>
          <w:sz w:val="24"/>
          <w:szCs w:val="24"/>
        </w:rPr>
        <w:t>.</w:t>
      </w:r>
    </w:p>
    <w:p w:rsidR="00E26C07" w:rsidRPr="00B33D92" w:rsidRDefault="00E26C07" w:rsidP="00EB5C7D">
      <w:pPr>
        <w:pStyle w:val="Corpodetexto"/>
        <w:spacing w:line="360" w:lineRule="auto"/>
        <w:ind w:right="-1" w:firstLine="708"/>
        <w:jc w:val="both"/>
        <w:rPr>
          <w:rFonts w:ascii="Times New Roman" w:hAnsi="Times New Roman"/>
          <w:sz w:val="24"/>
          <w:szCs w:val="24"/>
        </w:rPr>
      </w:pPr>
    </w:p>
    <w:p w:rsidR="001B5598" w:rsidRPr="00412F24" w:rsidRDefault="005D5BEB" w:rsidP="009B68A3">
      <w:pPr>
        <w:pStyle w:val="CORPODOTEXTO"/>
        <w:spacing w:after="120" w:line="360" w:lineRule="auto"/>
        <w:ind w:right="323"/>
        <w:rPr>
          <w:b/>
          <w:bCs/>
        </w:rPr>
      </w:pPr>
      <w:r>
        <w:rPr>
          <w:b/>
          <w:bCs/>
        </w:rPr>
        <w:t>11</w:t>
      </w:r>
      <w:r w:rsidR="000A1CDF" w:rsidRPr="00B33D92">
        <w:rPr>
          <w:b/>
          <w:bCs/>
        </w:rPr>
        <w:t xml:space="preserve">. </w:t>
      </w:r>
      <w:r w:rsidR="000A1CDF">
        <w:rPr>
          <w:b/>
          <w:bCs/>
        </w:rPr>
        <w:t>DO VALOR ESTIMADO</w:t>
      </w:r>
      <w:r w:rsidR="000A1CDF" w:rsidRPr="00B33D92">
        <w:rPr>
          <w:b/>
          <w:bCs/>
        </w:rPr>
        <w:t>.</w:t>
      </w:r>
    </w:p>
    <w:p w:rsidR="00DC7531" w:rsidRDefault="00DC7531" w:rsidP="009B68A3">
      <w:pPr>
        <w:pStyle w:val="CORPODOTEXTO"/>
        <w:spacing w:after="120" w:line="360" w:lineRule="auto"/>
        <w:ind w:right="323"/>
      </w:pPr>
      <w:r>
        <w:t xml:space="preserve">- </w:t>
      </w:r>
      <w:r w:rsidR="001B5598">
        <w:t>Os valores estimados para a execução dos serviços, conforme Orçamentos (anexos)</w:t>
      </w:r>
      <w:r>
        <w:rPr>
          <w:bCs/>
        </w:rPr>
        <w:t>, com base na tabela EMOP,</w:t>
      </w:r>
      <w:r w:rsidR="001B5598">
        <w:t xml:space="preserve"> referentes aos LOTES discriminados a seguir totalizam: </w:t>
      </w:r>
    </w:p>
    <w:p w:rsidR="00DC7531" w:rsidRDefault="001B5598" w:rsidP="009B68A3">
      <w:pPr>
        <w:pStyle w:val="CORPODOTEXTO"/>
        <w:spacing w:after="120" w:line="360" w:lineRule="auto"/>
        <w:ind w:right="323"/>
      </w:pPr>
      <w:r>
        <w:t xml:space="preserve">LOTE I: R$ </w:t>
      </w:r>
      <w:r w:rsidR="00412F24">
        <w:rPr>
          <w:bCs/>
        </w:rPr>
        <w:t xml:space="preserve">R$ 831.085,52 (Oitocentos e trinta e um mil, oitenta e cinco reais e </w:t>
      </w:r>
      <w:proofErr w:type="spellStart"/>
      <w:r w:rsidR="00412F24">
        <w:rPr>
          <w:bCs/>
        </w:rPr>
        <w:t>cinqüenta</w:t>
      </w:r>
      <w:proofErr w:type="spellEnd"/>
      <w:r w:rsidR="00412F24">
        <w:rPr>
          <w:bCs/>
        </w:rPr>
        <w:t xml:space="preserve"> e dois centavos)</w:t>
      </w:r>
      <w:r>
        <w:t xml:space="preserve">; </w:t>
      </w:r>
    </w:p>
    <w:p w:rsidR="001B5598" w:rsidRDefault="001B5598" w:rsidP="009B68A3">
      <w:pPr>
        <w:pStyle w:val="CORPODOTEXTO"/>
        <w:spacing w:after="120" w:line="360" w:lineRule="auto"/>
        <w:ind w:right="323"/>
      </w:pPr>
      <w:r>
        <w:t xml:space="preserve">LOTE II: R$ </w:t>
      </w:r>
      <w:r w:rsidR="00412F24">
        <w:rPr>
          <w:bCs/>
        </w:rPr>
        <w:t>R$ 638.832,41 (Seiscentos e trinta e oito mil, oitocentos e trinta e dois reais e quarenta e um centavos)</w:t>
      </w:r>
      <w:r>
        <w:t>;</w:t>
      </w:r>
    </w:p>
    <w:p w:rsidR="000A1CDF" w:rsidRDefault="000A1CDF" w:rsidP="009B68A3">
      <w:pPr>
        <w:pStyle w:val="CORPODOTEXTO"/>
        <w:spacing w:after="120" w:line="360" w:lineRule="auto"/>
        <w:ind w:right="323"/>
        <w:rPr>
          <w:bCs/>
        </w:rPr>
      </w:pPr>
      <w:r>
        <w:rPr>
          <w:bCs/>
        </w:rPr>
        <w:t xml:space="preserve">- Não serão </w:t>
      </w:r>
      <w:proofErr w:type="gramStart"/>
      <w:r>
        <w:rPr>
          <w:bCs/>
        </w:rPr>
        <w:t>aceitos</w:t>
      </w:r>
      <w:proofErr w:type="gramEnd"/>
      <w:r>
        <w:rPr>
          <w:bCs/>
        </w:rPr>
        <w:t xml:space="preserve"> propostas com valor acima do estimado.</w:t>
      </w:r>
    </w:p>
    <w:p w:rsidR="000A1CDF" w:rsidRDefault="000A1CDF" w:rsidP="009B68A3">
      <w:pPr>
        <w:pStyle w:val="CORPODOTEXTO"/>
        <w:spacing w:after="120" w:line="360" w:lineRule="auto"/>
        <w:ind w:right="323"/>
        <w:rPr>
          <w:bCs/>
        </w:rPr>
      </w:pPr>
      <w:r>
        <w:rPr>
          <w:bCs/>
        </w:rPr>
        <w:t>- Critério de aceitabilidade será o menor valor por item de serviço a partir do valor disposto na planilha orçamentária.</w:t>
      </w:r>
    </w:p>
    <w:p w:rsidR="000A1CDF" w:rsidRPr="000A1CDF" w:rsidRDefault="000A1CDF" w:rsidP="009B68A3">
      <w:pPr>
        <w:pStyle w:val="CORPODOTEXTO"/>
        <w:spacing w:after="120" w:line="360" w:lineRule="auto"/>
        <w:ind w:right="323"/>
        <w:rPr>
          <w:bCs/>
        </w:rPr>
      </w:pPr>
      <w:r>
        <w:rPr>
          <w:bCs/>
        </w:rPr>
        <w:lastRenderedPageBreak/>
        <w:t xml:space="preserve">- Será apurada a </w:t>
      </w:r>
      <w:proofErr w:type="spellStart"/>
      <w:r>
        <w:rPr>
          <w:bCs/>
        </w:rPr>
        <w:t>exeqüibilidade</w:t>
      </w:r>
      <w:proofErr w:type="spellEnd"/>
      <w:r>
        <w:rPr>
          <w:bCs/>
        </w:rPr>
        <w:t xml:space="preserve"> na fo</w:t>
      </w:r>
      <w:r w:rsidR="00975862">
        <w:rPr>
          <w:bCs/>
        </w:rPr>
        <w:t>rma do Artigo 48, inciso I, II e</w:t>
      </w:r>
      <w:r>
        <w:rPr>
          <w:bCs/>
        </w:rPr>
        <w:t xml:space="preserve"> Parágrafo primeiro da Lei Federal n°8.666/93.</w:t>
      </w:r>
    </w:p>
    <w:p w:rsidR="000A1CDF" w:rsidRDefault="000A1CDF" w:rsidP="009B68A3">
      <w:pPr>
        <w:pStyle w:val="CORPODOTEXTO"/>
        <w:spacing w:after="120" w:line="360" w:lineRule="auto"/>
        <w:ind w:right="323"/>
        <w:rPr>
          <w:b/>
          <w:bCs/>
        </w:rPr>
      </w:pPr>
    </w:p>
    <w:p w:rsidR="006C7FB5" w:rsidRPr="00B33D92" w:rsidRDefault="000E35A6" w:rsidP="009B68A3">
      <w:pPr>
        <w:pStyle w:val="CORPODOTEXTO"/>
        <w:spacing w:after="120" w:line="360" w:lineRule="auto"/>
        <w:ind w:right="323"/>
        <w:rPr>
          <w:b/>
          <w:bCs/>
        </w:rPr>
      </w:pPr>
      <w:r>
        <w:rPr>
          <w:b/>
          <w:bCs/>
        </w:rPr>
        <w:t>1</w:t>
      </w:r>
      <w:r w:rsidR="005D5BEB">
        <w:rPr>
          <w:b/>
          <w:bCs/>
        </w:rPr>
        <w:t>2</w:t>
      </w:r>
      <w:r w:rsidR="00C81FD9" w:rsidRPr="00B33D92">
        <w:rPr>
          <w:b/>
          <w:bCs/>
        </w:rPr>
        <w:t>.</w:t>
      </w:r>
      <w:r w:rsidR="00C63975" w:rsidRPr="00B33D92">
        <w:rPr>
          <w:b/>
          <w:bCs/>
        </w:rPr>
        <w:t xml:space="preserve"> PROPOSTAS DE PREÇOS</w:t>
      </w:r>
      <w:r w:rsidR="006C7FB5" w:rsidRPr="00B33D92">
        <w:rPr>
          <w:b/>
          <w:bCs/>
        </w:rPr>
        <w:t>.</w:t>
      </w:r>
    </w:p>
    <w:p w:rsidR="00C63975" w:rsidRPr="00B33D92" w:rsidRDefault="00C63975" w:rsidP="00C63975">
      <w:pPr>
        <w:pStyle w:val="CORPODOTEXTO"/>
        <w:spacing w:after="120" w:line="360" w:lineRule="auto"/>
        <w:ind w:firstLine="709"/>
      </w:pPr>
      <w:r w:rsidRPr="00B33D92">
        <w:t xml:space="preserve">A proposta de preços deverá atender aos seguintes requisitos: </w:t>
      </w:r>
    </w:p>
    <w:p w:rsidR="000A1CDF" w:rsidRPr="00B33D92" w:rsidRDefault="00C63975" w:rsidP="00C63975">
      <w:pPr>
        <w:pStyle w:val="CORPODOTEXTO"/>
        <w:spacing w:after="120" w:line="360" w:lineRule="auto"/>
      </w:pPr>
      <w:r w:rsidRPr="00B33D92">
        <w:t xml:space="preserve">- Prazo de validade da proposta de, no mínimo, 60 (sessenta) dias, a contar da data de sua apresentação; </w:t>
      </w:r>
    </w:p>
    <w:p w:rsidR="00C63975" w:rsidRPr="00B33D92" w:rsidRDefault="00C63975" w:rsidP="00C63975">
      <w:pPr>
        <w:pStyle w:val="CORPODOTEXTO"/>
        <w:spacing w:after="120" w:line="360" w:lineRule="auto"/>
      </w:pPr>
      <w:r w:rsidRPr="00B33D92">
        <w:t xml:space="preserve">- Conter especificação clara e completa do serviço ofertado, observadas as especificações constantes deste Termo, sem conter alternativa de preço ou qualquer outra condição que induza o julgamento a ter mais de um resultado; </w:t>
      </w:r>
    </w:p>
    <w:p w:rsidR="00C63975" w:rsidRPr="00B33D92" w:rsidRDefault="00C63975" w:rsidP="00C63975">
      <w:pPr>
        <w:pStyle w:val="CORPODOTEXTO"/>
        <w:spacing w:after="120" w:line="360" w:lineRule="auto"/>
        <w:ind w:right="323"/>
      </w:pPr>
      <w:r w:rsidRPr="00B33D92">
        <w:t>- Conter o preço global dos serviços descritos na especificação do objeto deste Termo</w:t>
      </w:r>
      <w:r w:rsidR="00280614" w:rsidRPr="00B33D92">
        <w:t>, que deverá estar</w:t>
      </w:r>
      <w:r w:rsidR="006F06BF" w:rsidRPr="00B33D92">
        <w:t xml:space="preserve"> parcelado conforme os percentuais de pagamento do cronograma apresentado no item 7.0</w:t>
      </w:r>
    </w:p>
    <w:p w:rsidR="000A1CDF" w:rsidRPr="00B33D92" w:rsidRDefault="00C63975" w:rsidP="00C63975">
      <w:pPr>
        <w:pStyle w:val="CORPODOTEXTO"/>
        <w:spacing w:after="120" w:line="360" w:lineRule="auto"/>
        <w:ind w:right="323"/>
        <w:rPr>
          <w:bCs/>
        </w:rPr>
      </w:pPr>
      <w:r w:rsidRPr="00B33D92">
        <w:rPr>
          <w:bCs/>
        </w:rPr>
        <w:t>- Deverão estar consideradas todas as despesas operacionais referentes à execução dos serviços, bem como os impostos e contribuições incidentes sobre o faturamento.</w:t>
      </w:r>
    </w:p>
    <w:p w:rsidR="00741C10" w:rsidRPr="00B33D92" w:rsidRDefault="004A3242" w:rsidP="00741C10">
      <w:pPr>
        <w:pStyle w:val="CORPODOTEXTO"/>
        <w:spacing w:after="120" w:line="360" w:lineRule="auto"/>
        <w:ind w:right="323"/>
        <w:rPr>
          <w:b/>
          <w:bCs/>
        </w:rPr>
      </w:pPr>
      <w:r w:rsidRPr="00B33D92">
        <w:rPr>
          <w:b/>
          <w:bCs/>
        </w:rPr>
        <w:t>1</w:t>
      </w:r>
      <w:r w:rsidR="005D5BEB">
        <w:rPr>
          <w:b/>
          <w:bCs/>
        </w:rPr>
        <w:t>3</w:t>
      </w:r>
      <w:r w:rsidR="00741C10" w:rsidRPr="00B33D92">
        <w:rPr>
          <w:b/>
          <w:bCs/>
        </w:rPr>
        <w:t>. QUALIFICAÇÃO TÉCNICA (HABILITAÇÃO).</w:t>
      </w:r>
    </w:p>
    <w:p w:rsidR="00741C10" w:rsidRPr="00B33D92" w:rsidRDefault="00741C10" w:rsidP="00741C10">
      <w:pPr>
        <w:pStyle w:val="CORPODOTEXTO"/>
        <w:spacing w:after="120" w:line="360" w:lineRule="auto"/>
        <w:ind w:right="323" w:firstLine="709"/>
      </w:pPr>
      <w:r w:rsidRPr="00B33D92">
        <w:t>Considerando as características dos projetos a serem desenvolvidos, serão necessárias as comprovações de experiências prévias em serviços similares da empresa e profissionais responsáveis, sendo:</w:t>
      </w:r>
    </w:p>
    <w:p w:rsidR="004F08B7" w:rsidRPr="00B33D92" w:rsidRDefault="004A3242" w:rsidP="004F08B7">
      <w:pPr>
        <w:pStyle w:val="Ttulo11"/>
        <w:spacing w:line="360" w:lineRule="auto"/>
        <w:ind w:left="0"/>
        <w:rPr>
          <w:sz w:val="24"/>
          <w:szCs w:val="24"/>
        </w:rPr>
      </w:pPr>
      <w:r w:rsidRPr="00B33D92">
        <w:rPr>
          <w:sz w:val="24"/>
          <w:szCs w:val="24"/>
        </w:rPr>
        <w:t>1</w:t>
      </w:r>
      <w:r w:rsidR="005D5BEB">
        <w:rPr>
          <w:sz w:val="24"/>
          <w:szCs w:val="24"/>
        </w:rPr>
        <w:t>3</w:t>
      </w:r>
      <w:r w:rsidR="004F08B7" w:rsidRPr="00B33D92">
        <w:rPr>
          <w:sz w:val="24"/>
          <w:szCs w:val="24"/>
        </w:rPr>
        <w:t>.1. Qu</w:t>
      </w:r>
      <w:r w:rsidR="00B621FE" w:rsidRPr="00B33D92">
        <w:rPr>
          <w:sz w:val="24"/>
          <w:szCs w:val="24"/>
        </w:rPr>
        <w:t>alificação Técnico-Operacional</w:t>
      </w:r>
    </w:p>
    <w:p w:rsidR="00B621FE" w:rsidRPr="00B33D92" w:rsidRDefault="00B621FE" w:rsidP="00B621FE">
      <w:pPr>
        <w:spacing w:after="120" w:line="360" w:lineRule="auto"/>
        <w:ind w:firstLine="709"/>
        <w:jc w:val="both"/>
        <w:rPr>
          <w:rFonts w:ascii="Times New Roman" w:hAnsi="Times New Roman"/>
          <w:sz w:val="24"/>
          <w:szCs w:val="24"/>
        </w:rPr>
      </w:pPr>
      <w:r w:rsidRPr="00B33D92">
        <w:rPr>
          <w:rFonts w:ascii="Times New Roman" w:eastAsia="Times New Roman" w:hAnsi="Times New Roman"/>
          <w:sz w:val="24"/>
          <w:szCs w:val="24"/>
          <w:lang w:eastAsia="pt-BR"/>
        </w:rPr>
        <w:t xml:space="preserve">A qualificação técnico-operacional será comprovada através de Certidão comprobatória de Inscrição e </w:t>
      </w:r>
      <w:r w:rsidR="004E4223" w:rsidRPr="00B33D92">
        <w:rPr>
          <w:rFonts w:ascii="Times New Roman" w:eastAsia="Times New Roman" w:hAnsi="Times New Roman"/>
          <w:sz w:val="24"/>
          <w:szCs w:val="24"/>
          <w:lang w:eastAsia="pt-BR"/>
        </w:rPr>
        <w:t xml:space="preserve">regularidade no </w:t>
      </w:r>
      <w:r w:rsidR="001F6775" w:rsidRPr="001F6775">
        <w:rPr>
          <w:rFonts w:ascii="Times New Roman" w:eastAsia="Times New Roman" w:hAnsi="Times New Roman"/>
          <w:sz w:val="24"/>
          <w:szCs w:val="24"/>
          <w:lang w:eastAsia="pt-BR"/>
        </w:rPr>
        <w:t>Conselho de Arquitetura e Urbanismo (CAU) ou do Conselho de Engenharia e Agronomia (CREA)</w:t>
      </w:r>
      <w:r w:rsidRPr="00B33D92">
        <w:rPr>
          <w:rFonts w:ascii="Times New Roman" w:eastAsia="Times New Roman" w:hAnsi="Times New Roman"/>
          <w:sz w:val="24"/>
          <w:szCs w:val="24"/>
          <w:lang w:eastAsia="pt-BR"/>
        </w:rPr>
        <w:t xml:space="preserve"> da Empresa e seus respectivos Responsáveis Técnicos com habilita</w:t>
      </w:r>
      <w:r w:rsidR="004E4223" w:rsidRPr="00B33D92">
        <w:rPr>
          <w:rFonts w:ascii="Times New Roman" w:eastAsia="Times New Roman" w:hAnsi="Times New Roman"/>
          <w:sz w:val="24"/>
          <w:szCs w:val="24"/>
          <w:lang w:eastAsia="pt-BR"/>
        </w:rPr>
        <w:t xml:space="preserve">ção nos ramos de </w:t>
      </w:r>
      <w:r w:rsidRPr="00B33D92">
        <w:rPr>
          <w:rFonts w:ascii="Times New Roman" w:eastAsia="Times New Roman" w:hAnsi="Times New Roman"/>
          <w:sz w:val="24"/>
          <w:szCs w:val="24"/>
          <w:lang w:eastAsia="pt-BR"/>
        </w:rPr>
        <w:t>Engenharia Civil, con</w:t>
      </w:r>
      <w:r w:rsidR="004E4223" w:rsidRPr="00B33D92">
        <w:rPr>
          <w:rFonts w:ascii="Times New Roman" w:eastAsia="Times New Roman" w:hAnsi="Times New Roman"/>
          <w:sz w:val="24"/>
          <w:szCs w:val="24"/>
          <w:lang w:eastAsia="pt-BR"/>
        </w:rPr>
        <w:t>forme atribuições referentes ao Conselho pertinente</w:t>
      </w:r>
      <w:r w:rsidRPr="00B33D92">
        <w:rPr>
          <w:rFonts w:ascii="Times New Roman" w:eastAsia="Times New Roman" w:hAnsi="Times New Roman"/>
          <w:sz w:val="24"/>
          <w:szCs w:val="24"/>
          <w:lang w:eastAsia="pt-BR"/>
        </w:rPr>
        <w:t xml:space="preserve"> à categoria profissional;</w:t>
      </w:r>
    </w:p>
    <w:p w:rsidR="00B621FE" w:rsidRPr="00B33D92" w:rsidRDefault="00B621FE" w:rsidP="00B621FE">
      <w:pPr>
        <w:spacing w:after="120" w:line="360" w:lineRule="auto"/>
        <w:ind w:firstLine="709"/>
        <w:jc w:val="both"/>
        <w:rPr>
          <w:rFonts w:ascii="Times New Roman" w:eastAsia="Times New Roman" w:hAnsi="Times New Roman"/>
          <w:sz w:val="24"/>
          <w:szCs w:val="24"/>
          <w:lang w:eastAsia="pt-BR"/>
        </w:rPr>
      </w:pPr>
      <w:proofErr w:type="gramStart"/>
      <w:r w:rsidRPr="00B33D92">
        <w:rPr>
          <w:rFonts w:ascii="Times New Roman" w:eastAsia="Times New Roman" w:hAnsi="Times New Roman"/>
          <w:sz w:val="24"/>
          <w:szCs w:val="24"/>
          <w:lang w:eastAsia="pt-BR"/>
        </w:rPr>
        <w:t>Atestado(</w:t>
      </w:r>
      <w:proofErr w:type="gramEnd"/>
      <w:r w:rsidRPr="00B33D92">
        <w:rPr>
          <w:rFonts w:ascii="Times New Roman" w:eastAsia="Times New Roman" w:hAnsi="Times New Roman"/>
          <w:sz w:val="24"/>
          <w:szCs w:val="24"/>
          <w:lang w:eastAsia="pt-BR"/>
        </w:rPr>
        <w:t>s) de capacidade técnica, emitido(s) por pessoa jurídica de direito público ou privado, que comprove(m) a aptidão da empresa licitante para o desempenho de atividade com características técnicas iguais ou similares</w:t>
      </w:r>
      <w:r w:rsidR="00CE4E62">
        <w:rPr>
          <w:rFonts w:ascii="Times New Roman" w:eastAsia="Times New Roman" w:hAnsi="Times New Roman"/>
          <w:sz w:val="24"/>
          <w:szCs w:val="24"/>
          <w:lang w:eastAsia="pt-BR"/>
        </w:rPr>
        <w:t xml:space="preserve"> qualitativamente e </w:t>
      </w:r>
      <w:r w:rsidR="00C63D34" w:rsidRPr="00C63D34">
        <w:rPr>
          <w:rFonts w:ascii="Times New Roman" w:eastAsia="Times New Roman" w:hAnsi="Times New Roman"/>
          <w:sz w:val="24"/>
          <w:szCs w:val="24"/>
          <w:lang w:eastAsia="pt-BR"/>
        </w:rPr>
        <w:t>quantitativamente</w:t>
      </w:r>
      <w:r w:rsidRPr="00B33D92">
        <w:rPr>
          <w:rFonts w:ascii="Times New Roman" w:eastAsia="Times New Roman" w:hAnsi="Times New Roman"/>
          <w:sz w:val="24"/>
          <w:szCs w:val="24"/>
          <w:lang w:eastAsia="pt-BR"/>
        </w:rPr>
        <w:t xml:space="preserve"> à do objeto do presente termo.</w:t>
      </w:r>
    </w:p>
    <w:p w:rsidR="004B1378" w:rsidRPr="00B33D92" w:rsidRDefault="004A3242" w:rsidP="00B621FE">
      <w:pPr>
        <w:pStyle w:val="Ttulo11"/>
        <w:spacing w:line="360" w:lineRule="auto"/>
        <w:ind w:left="0"/>
        <w:rPr>
          <w:sz w:val="24"/>
          <w:szCs w:val="24"/>
        </w:rPr>
      </w:pPr>
      <w:r w:rsidRPr="00B33D92">
        <w:rPr>
          <w:sz w:val="24"/>
          <w:szCs w:val="24"/>
        </w:rPr>
        <w:lastRenderedPageBreak/>
        <w:t>1</w:t>
      </w:r>
      <w:r w:rsidR="005D5BEB">
        <w:rPr>
          <w:sz w:val="24"/>
          <w:szCs w:val="24"/>
        </w:rPr>
        <w:t>3</w:t>
      </w:r>
      <w:r w:rsidR="00B621FE" w:rsidRPr="00B33D92">
        <w:rPr>
          <w:sz w:val="24"/>
          <w:szCs w:val="24"/>
        </w:rPr>
        <w:t>.</w:t>
      </w:r>
      <w:r w:rsidR="006F06BF" w:rsidRPr="00B33D92">
        <w:rPr>
          <w:sz w:val="24"/>
          <w:szCs w:val="24"/>
        </w:rPr>
        <w:t>2</w:t>
      </w:r>
      <w:r w:rsidR="00B621FE" w:rsidRPr="00B33D92">
        <w:rPr>
          <w:sz w:val="24"/>
          <w:szCs w:val="24"/>
        </w:rPr>
        <w:t>. Qualificação Técnico-Profissional</w:t>
      </w:r>
    </w:p>
    <w:p w:rsidR="00313004" w:rsidRPr="00B33D92" w:rsidRDefault="00B621FE" w:rsidP="00313004">
      <w:pPr>
        <w:spacing w:after="120" w:line="360" w:lineRule="auto"/>
        <w:ind w:firstLine="709"/>
        <w:jc w:val="both"/>
        <w:rPr>
          <w:rFonts w:ascii="Times New Roman" w:eastAsia="Times New Roman" w:hAnsi="Times New Roman"/>
          <w:sz w:val="24"/>
          <w:szCs w:val="24"/>
          <w:lang w:eastAsia="pt-BR"/>
        </w:rPr>
      </w:pPr>
      <w:r w:rsidRPr="00B33D92">
        <w:rPr>
          <w:rFonts w:ascii="Times New Roman" w:eastAsia="Times New Roman" w:hAnsi="Times New Roman"/>
          <w:sz w:val="24"/>
          <w:szCs w:val="24"/>
          <w:lang w:eastAsia="pt-BR"/>
        </w:rPr>
        <w:t>A qualificação técnico-profissional será comprovada através</w:t>
      </w:r>
      <w:r w:rsidR="00313004" w:rsidRPr="00B33D92">
        <w:rPr>
          <w:rFonts w:ascii="Times New Roman" w:eastAsia="Times New Roman" w:hAnsi="Times New Roman"/>
          <w:sz w:val="24"/>
          <w:szCs w:val="24"/>
          <w:lang w:eastAsia="pt-BR"/>
        </w:rPr>
        <w:t xml:space="preserve"> de</w:t>
      </w:r>
      <w:r w:rsidR="00273271">
        <w:rPr>
          <w:rFonts w:ascii="Times New Roman" w:eastAsia="Times New Roman" w:hAnsi="Times New Roman"/>
          <w:sz w:val="24"/>
          <w:szCs w:val="24"/>
          <w:lang w:eastAsia="pt-BR"/>
        </w:rPr>
        <w:t xml:space="preserve"> </w:t>
      </w:r>
      <w:r w:rsidR="00313004" w:rsidRPr="00B33D92">
        <w:rPr>
          <w:rFonts w:ascii="Times New Roman" w:eastAsia="Times New Roman" w:hAnsi="Times New Roman"/>
          <w:sz w:val="24"/>
          <w:szCs w:val="24"/>
          <w:lang w:eastAsia="pt-BR"/>
        </w:rPr>
        <w:t>i</w:t>
      </w:r>
      <w:r w:rsidRPr="00B33D92">
        <w:rPr>
          <w:rFonts w:ascii="Times New Roman" w:eastAsia="Times New Roman" w:hAnsi="Times New Roman"/>
          <w:sz w:val="24"/>
          <w:szCs w:val="24"/>
          <w:lang w:eastAsia="pt-BR"/>
        </w:rPr>
        <w:t>ndicação EXPRESSA, na data prevista de realização</w:t>
      </w:r>
      <w:r w:rsidR="00313004" w:rsidRPr="00B33D92">
        <w:rPr>
          <w:rFonts w:ascii="Times New Roman" w:eastAsia="Times New Roman" w:hAnsi="Times New Roman"/>
          <w:sz w:val="24"/>
          <w:szCs w:val="24"/>
          <w:lang w:eastAsia="pt-BR"/>
        </w:rPr>
        <w:t xml:space="preserve"> deste certame, de </w:t>
      </w:r>
      <w:r w:rsidR="006F06BF" w:rsidRPr="00B33D92">
        <w:rPr>
          <w:rFonts w:ascii="Times New Roman" w:eastAsia="Times New Roman" w:hAnsi="Times New Roman"/>
          <w:sz w:val="24"/>
          <w:szCs w:val="24"/>
          <w:lang w:eastAsia="pt-BR"/>
        </w:rPr>
        <w:t>possuir em seu quadro</w:t>
      </w:r>
      <w:r w:rsidR="00273271">
        <w:rPr>
          <w:rFonts w:ascii="Times New Roman" w:eastAsia="Times New Roman" w:hAnsi="Times New Roman"/>
          <w:sz w:val="24"/>
          <w:szCs w:val="24"/>
          <w:lang w:eastAsia="pt-BR"/>
        </w:rPr>
        <w:t xml:space="preserve"> </w:t>
      </w:r>
      <w:r w:rsidR="006F06BF" w:rsidRPr="00B33D92">
        <w:rPr>
          <w:rFonts w:ascii="Times New Roman" w:eastAsia="Times New Roman" w:hAnsi="Times New Roman"/>
          <w:sz w:val="24"/>
          <w:szCs w:val="24"/>
          <w:lang w:eastAsia="pt-BR"/>
        </w:rPr>
        <w:t xml:space="preserve">de pessoal ou através de contrato de prestação de serviço, </w:t>
      </w:r>
      <w:r w:rsidR="00313004" w:rsidRPr="00B33D92">
        <w:rPr>
          <w:rFonts w:ascii="Times New Roman" w:eastAsia="Times New Roman" w:hAnsi="Times New Roman"/>
          <w:sz w:val="24"/>
          <w:szCs w:val="24"/>
          <w:lang w:eastAsia="pt-BR"/>
        </w:rPr>
        <w:t>profissional(</w:t>
      </w:r>
      <w:proofErr w:type="spellStart"/>
      <w:r w:rsidRPr="00B33D92">
        <w:rPr>
          <w:rFonts w:ascii="Times New Roman" w:eastAsia="Times New Roman" w:hAnsi="Times New Roman"/>
          <w:sz w:val="24"/>
          <w:szCs w:val="24"/>
          <w:lang w:eastAsia="pt-BR"/>
        </w:rPr>
        <w:t>is</w:t>
      </w:r>
      <w:proofErr w:type="spellEnd"/>
      <w:r w:rsidRPr="00B33D92">
        <w:rPr>
          <w:rFonts w:ascii="Times New Roman" w:eastAsia="Times New Roman" w:hAnsi="Times New Roman"/>
          <w:sz w:val="24"/>
          <w:szCs w:val="24"/>
          <w:lang w:eastAsia="pt-BR"/>
        </w:rPr>
        <w:t>) de nível superior devidamente re</w:t>
      </w:r>
      <w:r w:rsidR="004E4223" w:rsidRPr="00B33D92">
        <w:rPr>
          <w:rFonts w:ascii="Times New Roman" w:eastAsia="Times New Roman" w:hAnsi="Times New Roman"/>
          <w:sz w:val="24"/>
          <w:szCs w:val="24"/>
          <w:lang w:eastAsia="pt-BR"/>
        </w:rPr>
        <w:t xml:space="preserve">conhecidos pelo </w:t>
      </w:r>
      <w:r w:rsidR="001F6775" w:rsidRPr="001F6775">
        <w:rPr>
          <w:rFonts w:ascii="Times New Roman" w:eastAsia="Times New Roman" w:hAnsi="Times New Roman"/>
          <w:sz w:val="24"/>
          <w:szCs w:val="24"/>
          <w:lang w:eastAsia="pt-BR"/>
        </w:rPr>
        <w:t>Conselho de Arquitetura e Urbanismo (CAU) ou do Conselho de Engenharia e Agronomia (CREA)</w:t>
      </w:r>
      <w:r w:rsidRPr="00B33D92">
        <w:rPr>
          <w:rFonts w:ascii="Times New Roman" w:eastAsia="Times New Roman" w:hAnsi="Times New Roman"/>
          <w:sz w:val="24"/>
          <w:szCs w:val="24"/>
          <w:lang w:eastAsia="pt-BR"/>
        </w:rPr>
        <w:t>, que será responsável técnico pelo serviço</w:t>
      </w:r>
      <w:r w:rsidR="006F06BF" w:rsidRPr="00B33D92">
        <w:rPr>
          <w:rFonts w:ascii="Times New Roman" w:eastAsia="Times New Roman" w:hAnsi="Times New Roman"/>
          <w:sz w:val="24"/>
          <w:szCs w:val="24"/>
          <w:lang w:eastAsia="pt-BR"/>
        </w:rPr>
        <w:t xml:space="preserve"> e </w:t>
      </w:r>
      <w:r w:rsidR="00D83AF0" w:rsidRPr="00B33D92">
        <w:rPr>
          <w:rFonts w:ascii="Times New Roman" w:eastAsia="Times New Roman" w:hAnsi="Times New Roman"/>
          <w:sz w:val="24"/>
          <w:szCs w:val="24"/>
          <w:lang w:eastAsia="pt-BR"/>
        </w:rPr>
        <w:t xml:space="preserve">que </w:t>
      </w:r>
      <w:r w:rsidR="006F06BF" w:rsidRPr="00B33D92">
        <w:rPr>
          <w:rFonts w:ascii="Times New Roman" w:eastAsia="Times New Roman" w:hAnsi="Times New Roman"/>
          <w:sz w:val="24"/>
          <w:szCs w:val="24"/>
          <w:lang w:eastAsia="pt-BR"/>
        </w:rPr>
        <w:t>permanec</w:t>
      </w:r>
      <w:r w:rsidR="00D83AF0" w:rsidRPr="00B33D92">
        <w:rPr>
          <w:rFonts w:ascii="Times New Roman" w:eastAsia="Times New Roman" w:hAnsi="Times New Roman"/>
          <w:sz w:val="24"/>
          <w:szCs w:val="24"/>
          <w:lang w:eastAsia="pt-BR"/>
        </w:rPr>
        <w:t>erá durante todo o prazo estabelecido no contrato entre CONTRATANTE e CONTRATADA</w:t>
      </w:r>
      <w:r w:rsidRPr="00B33D92">
        <w:rPr>
          <w:rFonts w:ascii="Times New Roman" w:eastAsia="Times New Roman" w:hAnsi="Times New Roman"/>
          <w:sz w:val="24"/>
          <w:szCs w:val="24"/>
          <w:lang w:eastAsia="pt-BR"/>
        </w:rPr>
        <w:t>, detentor(es) de Atestados de R</w:t>
      </w:r>
      <w:r w:rsidR="00313004" w:rsidRPr="00B33D92">
        <w:rPr>
          <w:rFonts w:ascii="Times New Roman" w:eastAsia="Times New Roman" w:hAnsi="Times New Roman"/>
          <w:sz w:val="24"/>
          <w:szCs w:val="24"/>
          <w:lang w:eastAsia="pt-BR"/>
        </w:rPr>
        <w:t>esponsabilidade Técnica reconhecidos</w:t>
      </w:r>
      <w:r w:rsidR="004E4223" w:rsidRPr="00B33D92">
        <w:rPr>
          <w:rFonts w:ascii="Times New Roman" w:eastAsia="Times New Roman" w:hAnsi="Times New Roman"/>
          <w:sz w:val="24"/>
          <w:szCs w:val="24"/>
          <w:lang w:eastAsia="pt-BR"/>
        </w:rPr>
        <w:t xml:space="preserve"> pelo </w:t>
      </w:r>
      <w:r w:rsidRPr="00B33D92">
        <w:rPr>
          <w:rFonts w:ascii="Times New Roman" w:eastAsia="Times New Roman" w:hAnsi="Times New Roman"/>
          <w:sz w:val="24"/>
          <w:szCs w:val="24"/>
          <w:lang w:eastAsia="pt-BR"/>
        </w:rPr>
        <w:t>CREA, que co</w:t>
      </w:r>
      <w:r w:rsidR="00313004" w:rsidRPr="00B33D92">
        <w:rPr>
          <w:rFonts w:ascii="Times New Roman" w:eastAsia="Times New Roman" w:hAnsi="Times New Roman"/>
          <w:sz w:val="24"/>
          <w:szCs w:val="24"/>
          <w:lang w:eastAsia="pt-BR"/>
        </w:rPr>
        <w:t>mprove(m) ter o(s) profissional</w:t>
      </w:r>
      <w:r w:rsidRPr="00B33D92">
        <w:rPr>
          <w:rFonts w:ascii="Times New Roman" w:eastAsia="Times New Roman" w:hAnsi="Times New Roman"/>
          <w:sz w:val="24"/>
          <w:szCs w:val="24"/>
          <w:lang w:eastAsia="pt-BR"/>
        </w:rPr>
        <w:t>(</w:t>
      </w:r>
      <w:proofErr w:type="spellStart"/>
      <w:r w:rsidRPr="00B33D92">
        <w:rPr>
          <w:rFonts w:ascii="Times New Roman" w:eastAsia="Times New Roman" w:hAnsi="Times New Roman"/>
          <w:sz w:val="24"/>
          <w:szCs w:val="24"/>
          <w:lang w:eastAsia="pt-BR"/>
        </w:rPr>
        <w:t>is</w:t>
      </w:r>
      <w:proofErr w:type="spellEnd"/>
      <w:r w:rsidRPr="00B33D92">
        <w:rPr>
          <w:rFonts w:ascii="Times New Roman" w:eastAsia="Times New Roman" w:hAnsi="Times New Roman"/>
          <w:sz w:val="24"/>
          <w:szCs w:val="24"/>
          <w:lang w:eastAsia="pt-BR"/>
        </w:rPr>
        <w:t xml:space="preserve">), executado serviços de características técnicas iguais ou similares </w:t>
      </w:r>
      <w:r w:rsidR="00CE4E62">
        <w:rPr>
          <w:rFonts w:ascii="Times New Roman" w:eastAsia="Times New Roman" w:hAnsi="Times New Roman"/>
          <w:sz w:val="24"/>
          <w:szCs w:val="24"/>
          <w:lang w:eastAsia="pt-BR"/>
        </w:rPr>
        <w:t xml:space="preserve">qualitativamente e </w:t>
      </w:r>
      <w:r w:rsidR="00C63D34" w:rsidRPr="00C63D34">
        <w:rPr>
          <w:rFonts w:ascii="Times New Roman" w:eastAsia="Times New Roman" w:hAnsi="Times New Roman"/>
          <w:sz w:val="24"/>
          <w:szCs w:val="24"/>
          <w:lang w:eastAsia="pt-BR"/>
        </w:rPr>
        <w:t>quantitativamente</w:t>
      </w:r>
      <w:r w:rsidR="00CE4E62">
        <w:rPr>
          <w:rFonts w:ascii="Times New Roman" w:eastAsia="Times New Roman" w:hAnsi="Times New Roman"/>
          <w:sz w:val="24"/>
          <w:szCs w:val="24"/>
          <w:lang w:eastAsia="pt-BR"/>
        </w:rPr>
        <w:t xml:space="preserve"> </w:t>
      </w:r>
      <w:r w:rsidRPr="00B33D92">
        <w:rPr>
          <w:rFonts w:ascii="Times New Roman" w:eastAsia="Times New Roman" w:hAnsi="Times New Roman"/>
          <w:sz w:val="24"/>
          <w:szCs w:val="24"/>
          <w:lang w:eastAsia="pt-BR"/>
        </w:rPr>
        <w:t>à do objeto do presente termo, emitidos por pessoa jurídica de direito público ou privado.</w:t>
      </w:r>
    </w:p>
    <w:p w:rsidR="004A3242" w:rsidRPr="00B33D92" w:rsidRDefault="004A3242" w:rsidP="00313004">
      <w:pPr>
        <w:spacing w:after="120" w:line="360" w:lineRule="auto"/>
        <w:ind w:firstLine="709"/>
        <w:jc w:val="both"/>
        <w:rPr>
          <w:rFonts w:ascii="Times New Roman" w:eastAsia="Times New Roman" w:hAnsi="Times New Roman"/>
          <w:sz w:val="24"/>
          <w:szCs w:val="24"/>
          <w:lang w:eastAsia="pt-BR"/>
        </w:rPr>
      </w:pPr>
    </w:p>
    <w:p w:rsidR="00D83AF0" w:rsidRPr="00B33D92" w:rsidRDefault="00D83AF0" w:rsidP="00D83AF0">
      <w:pPr>
        <w:pStyle w:val="CORPODOTEXTO"/>
        <w:spacing w:after="120" w:line="360" w:lineRule="auto"/>
        <w:ind w:right="323"/>
        <w:rPr>
          <w:b/>
          <w:bCs/>
        </w:rPr>
      </w:pPr>
      <w:r w:rsidRPr="00B33D92">
        <w:rPr>
          <w:b/>
          <w:bCs/>
        </w:rPr>
        <w:t>1</w:t>
      </w:r>
      <w:r w:rsidR="005D5BEB">
        <w:rPr>
          <w:b/>
          <w:bCs/>
        </w:rPr>
        <w:t>4</w:t>
      </w:r>
      <w:r w:rsidRPr="00B33D92">
        <w:rPr>
          <w:b/>
          <w:bCs/>
        </w:rPr>
        <w:t>. VISTORIA TÉCNICA</w:t>
      </w:r>
    </w:p>
    <w:p w:rsidR="00D83AF0" w:rsidRPr="00B33D92" w:rsidRDefault="00D83AF0" w:rsidP="00D83AF0">
      <w:pPr>
        <w:pStyle w:val="Cabealho"/>
        <w:numPr>
          <w:ilvl w:val="1"/>
          <w:numId w:val="38"/>
        </w:numPr>
        <w:tabs>
          <w:tab w:val="clear" w:pos="574"/>
          <w:tab w:val="clear" w:pos="4252"/>
          <w:tab w:val="center" w:pos="1134"/>
        </w:tabs>
        <w:spacing w:line="360" w:lineRule="auto"/>
        <w:jc w:val="both"/>
        <w:rPr>
          <w:rFonts w:ascii="Times New Roman" w:hAnsi="Times New Roman"/>
          <w:sz w:val="24"/>
          <w:szCs w:val="24"/>
        </w:rPr>
      </w:pPr>
      <w:r w:rsidRPr="00B33D92">
        <w:rPr>
          <w:rFonts w:ascii="Times New Roman" w:hAnsi="Times New Roman"/>
          <w:sz w:val="24"/>
          <w:szCs w:val="24"/>
        </w:rPr>
        <w:t>Para o correto dimensionamento e elaboração de sua proposta, o licitante poderá realizar vistoria no local, em virtude da exigência requerida para a boa e perfeita realização do objeto deste termo.</w:t>
      </w:r>
    </w:p>
    <w:p w:rsidR="00D83AF0" w:rsidRPr="00B33D92" w:rsidRDefault="00D83AF0" w:rsidP="00D83AF0">
      <w:pPr>
        <w:pStyle w:val="Cabealho"/>
        <w:numPr>
          <w:ilvl w:val="1"/>
          <w:numId w:val="38"/>
        </w:numPr>
        <w:tabs>
          <w:tab w:val="clear" w:pos="574"/>
          <w:tab w:val="clear" w:pos="4252"/>
          <w:tab w:val="center" w:pos="1134"/>
        </w:tabs>
        <w:spacing w:line="360" w:lineRule="auto"/>
        <w:jc w:val="both"/>
        <w:rPr>
          <w:rFonts w:ascii="Times New Roman" w:hAnsi="Times New Roman"/>
          <w:sz w:val="24"/>
          <w:szCs w:val="24"/>
        </w:rPr>
      </w:pPr>
      <w:r w:rsidRPr="00B33D92">
        <w:rPr>
          <w:rFonts w:ascii="Times New Roman" w:hAnsi="Times New Roman"/>
          <w:sz w:val="24"/>
          <w:szCs w:val="24"/>
        </w:rPr>
        <w:t xml:space="preserve">A data </w:t>
      </w:r>
      <w:r w:rsidR="00A03016" w:rsidRPr="00B33D92">
        <w:rPr>
          <w:rFonts w:ascii="Times New Roman" w:hAnsi="Times New Roman"/>
          <w:sz w:val="24"/>
          <w:szCs w:val="24"/>
        </w:rPr>
        <w:t xml:space="preserve">prevista para a visita técnica, </w:t>
      </w:r>
      <w:r w:rsidRPr="00B33D92">
        <w:rPr>
          <w:rFonts w:ascii="Times New Roman" w:hAnsi="Times New Roman"/>
          <w:sz w:val="24"/>
          <w:szCs w:val="24"/>
        </w:rPr>
        <w:t xml:space="preserve">será definida pela SEMOB a partir do primeiro dia útil após a publicação do edital até dois dias </w:t>
      </w:r>
      <w:r w:rsidR="00273271" w:rsidRPr="00B33D92">
        <w:rPr>
          <w:rFonts w:ascii="Times New Roman" w:hAnsi="Times New Roman"/>
          <w:sz w:val="24"/>
          <w:szCs w:val="24"/>
        </w:rPr>
        <w:t>úteis</w:t>
      </w:r>
      <w:r w:rsidRPr="00B33D92">
        <w:rPr>
          <w:rFonts w:ascii="Times New Roman" w:hAnsi="Times New Roman"/>
          <w:sz w:val="24"/>
          <w:szCs w:val="24"/>
        </w:rPr>
        <w:t xml:space="preserve"> antes da licitação. </w:t>
      </w:r>
    </w:p>
    <w:p w:rsidR="00D83AF0" w:rsidRPr="00B33D92" w:rsidRDefault="00D83AF0" w:rsidP="00D83AF0">
      <w:pPr>
        <w:pStyle w:val="Cabealho"/>
        <w:numPr>
          <w:ilvl w:val="1"/>
          <w:numId w:val="38"/>
        </w:numPr>
        <w:tabs>
          <w:tab w:val="clear" w:pos="574"/>
          <w:tab w:val="clear" w:pos="4252"/>
          <w:tab w:val="center" w:pos="1134"/>
        </w:tabs>
        <w:spacing w:line="360" w:lineRule="auto"/>
        <w:jc w:val="both"/>
        <w:rPr>
          <w:rFonts w:ascii="Times New Roman" w:hAnsi="Times New Roman"/>
          <w:sz w:val="24"/>
          <w:szCs w:val="24"/>
        </w:rPr>
      </w:pPr>
      <w:r w:rsidRPr="00B33D92">
        <w:rPr>
          <w:rFonts w:ascii="Times New Roman" w:hAnsi="Times New Roman"/>
          <w:sz w:val="24"/>
          <w:szCs w:val="24"/>
        </w:rPr>
        <w:t>Caso a licitante opte pela não realização da vistoria técnica, esta deverá apresentar declaração formal que a empresa tem pleno conhecimento das condições e peculiaridades do objeto licitado.</w:t>
      </w:r>
    </w:p>
    <w:p w:rsidR="00D83AF0" w:rsidRPr="00B33D92" w:rsidRDefault="00D83AF0" w:rsidP="00D83AF0">
      <w:pPr>
        <w:pStyle w:val="Cabealho"/>
        <w:numPr>
          <w:ilvl w:val="1"/>
          <w:numId w:val="38"/>
        </w:numPr>
        <w:tabs>
          <w:tab w:val="clear" w:pos="574"/>
          <w:tab w:val="clear" w:pos="4252"/>
          <w:tab w:val="center" w:pos="1134"/>
        </w:tabs>
        <w:spacing w:line="360" w:lineRule="auto"/>
        <w:jc w:val="both"/>
        <w:rPr>
          <w:rFonts w:ascii="Times New Roman" w:hAnsi="Times New Roman"/>
          <w:sz w:val="24"/>
          <w:szCs w:val="24"/>
        </w:rPr>
      </w:pPr>
      <w:r w:rsidRPr="00B33D92">
        <w:rPr>
          <w:rFonts w:ascii="Times New Roman" w:hAnsi="Times New Roman"/>
          <w:sz w:val="24"/>
          <w:szCs w:val="24"/>
        </w:rPr>
        <w:t>Quaisquer informações poderão ser obtidas na SECRETARIA MUNICIPAL DE OBRAS, situada a Avenida 22 de Maio, 7071 – Venda das Pedras – Itaboraí – RJ.</w:t>
      </w:r>
    </w:p>
    <w:p w:rsidR="00EC1197" w:rsidRPr="00B33D92" w:rsidRDefault="00EC1197" w:rsidP="00EC1197">
      <w:pPr>
        <w:pStyle w:val="Cabealho"/>
        <w:tabs>
          <w:tab w:val="clear" w:pos="4252"/>
          <w:tab w:val="center" w:pos="1134"/>
        </w:tabs>
        <w:spacing w:line="360" w:lineRule="auto"/>
        <w:jc w:val="both"/>
        <w:rPr>
          <w:rFonts w:ascii="Times New Roman" w:hAnsi="Times New Roman"/>
          <w:sz w:val="24"/>
          <w:szCs w:val="24"/>
        </w:rPr>
      </w:pPr>
    </w:p>
    <w:p w:rsidR="00EC1197" w:rsidRPr="00B33D92" w:rsidRDefault="00EC1197" w:rsidP="00EC1197">
      <w:pPr>
        <w:pStyle w:val="CORPODOTEXTO"/>
        <w:spacing w:after="120" w:line="360" w:lineRule="auto"/>
        <w:ind w:right="323"/>
        <w:rPr>
          <w:b/>
          <w:bCs/>
        </w:rPr>
      </w:pPr>
      <w:r w:rsidRPr="00B33D92">
        <w:rPr>
          <w:b/>
          <w:bCs/>
        </w:rPr>
        <w:t>1</w:t>
      </w:r>
      <w:r w:rsidR="005D5BEB">
        <w:rPr>
          <w:b/>
          <w:bCs/>
        </w:rPr>
        <w:t>5</w:t>
      </w:r>
      <w:r w:rsidRPr="00B33D92">
        <w:rPr>
          <w:b/>
          <w:bCs/>
        </w:rPr>
        <w:t>. RECEBIMENTO DO OBJETO CONTRATADO</w:t>
      </w:r>
    </w:p>
    <w:p w:rsidR="002A2D33" w:rsidRPr="00B33D92" w:rsidRDefault="002A2D33" w:rsidP="002A2D33">
      <w:pPr>
        <w:pStyle w:val="Texto"/>
        <w:spacing w:before="0" w:after="0"/>
        <w:ind w:left="142" w:firstLine="425"/>
        <w:rPr>
          <w:rFonts w:ascii="Times New Roman" w:hAnsi="Times New Roman"/>
          <w:b/>
          <w:szCs w:val="24"/>
        </w:rPr>
      </w:pPr>
      <w:r w:rsidRPr="00B33D92">
        <w:rPr>
          <w:rFonts w:ascii="Times New Roman" w:hAnsi="Times New Roman"/>
          <w:szCs w:val="24"/>
        </w:rPr>
        <w:t>Executado o Contrato que decorrer deste Termo de Referência o seu objeto deverá ser recebido:</w:t>
      </w:r>
    </w:p>
    <w:p w:rsidR="002A2D33" w:rsidRPr="00B33D92" w:rsidRDefault="002A2D33" w:rsidP="002A2D33">
      <w:pPr>
        <w:pStyle w:val="Texto"/>
        <w:numPr>
          <w:ilvl w:val="0"/>
          <w:numId w:val="42"/>
        </w:numPr>
        <w:spacing w:before="0" w:after="0"/>
        <w:rPr>
          <w:rFonts w:ascii="Times New Roman" w:hAnsi="Times New Roman"/>
          <w:szCs w:val="24"/>
        </w:rPr>
      </w:pPr>
      <w:r w:rsidRPr="00B33D92">
        <w:rPr>
          <w:rFonts w:ascii="Times New Roman" w:hAnsi="Times New Roman"/>
          <w:b/>
          <w:szCs w:val="24"/>
        </w:rPr>
        <w:t>Provisoriamente,</w:t>
      </w:r>
      <w:r w:rsidRPr="00B33D92">
        <w:rPr>
          <w:rFonts w:ascii="Times New Roman" w:hAnsi="Times New Roman"/>
          <w:szCs w:val="24"/>
        </w:rPr>
        <w:t xml:space="preserve"> pelo responsável pelo acompanhamento e fiscalização, mediante termo circunstanciado, assinando pelas partes em até 15 (quinze) dias da comunicação escrita do contratado, acusando o término do serviço.</w:t>
      </w:r>
    </w:p>
    <w:p w:rsidR="002A2D33" w:rsidRPr="00B33D92" w:rsidRDefault="002A2D33" w:rsidP="002A2D33">
      <w:pPr>
        <w:pStyle w:val="Texto"/>
        <w:numPr>
          <w:ilvl w:val="0"/>
          <w:numId w:val="42"/>
        </w:numPr>
        <w:spacing w:before="0" w:after="0"/>
        <w:rPr>
          <w:rFonts w:ascii="Times New Roman" w:hAnsi="Times New Roman"/>
          <w:szCs w:val="24"/>
        </w:rPr>
      </w:pPr>
      <w:r w:rsidRPr="00B33D92">
        <w:rPr>
          <w:rFonts w:ascii="Times New Roman" w:hAnsi="Times New Roman"/>
          <w:b/>
          <w:szCs w:val="24"/>
        </w:rPr>
        <w:lastRenderedPageBreak/>
        <w:t>Definitivamente,</w:t>
      </w:r>
      <w:r w:rsidRPr="00B33D92">
        <w:rPr>
          <w:rFonts w:ascii="Times New Roman" w:hAnsi="Times New Roman"/>
          <w:szCs w:val="24"/>
        </w:rPr>
        <w:t xml:space="preserve"> por comissão designada pela autoridade competente, mediante termo circunstanciado assinado pelas partes, após o decurso de 60 (sessenta) dias de observação que comprove a adequação d</w:t>
      </w:r>
      <w:r>
        <w:rPr>
          <w:rFonts w:ascii="Times New Roman" w:hAnsi="Times New Roman"/>
          <w:szCs w:val="24"/>
        </w:rPr>
        <w:t xml:space="preserve">o objeto aos termos contratuais, diretamente vinculados ao aceite dos projetos junto </w:t>
      </w:r>
      <w:proofErr w:type="spellStart"/>
      <w:r>
        <w:rPr>
          <w:rFonts w:ascii="Times New Roman" w:hAnsi="Times New Roman"/>
          <w:szCs w:val="24"/>
        </w:rPr>
        <w:t>a</w:t>
      </w:r>
      <w:proofErr w:type="spellEnd"/>
      <w:r>
        <w:rPr>
          <w:rFonts w:ascii="Times New Roman" w:hAnsi="Times New Roman"/>
          <w:szCs w:val="24"/>
        </w:rPr>
        <w:t xml:space="preserve"> Caixa</w:t>
      </w:r>
      <w:r w:rsidR="00F36456">
        <w:rPr>
          <w:rFonts w:ascii="Times New Roman" w:hAnsi="Times New Roman"/>
          <w:szCs w:val="24"/>
        </w:rPr>
        <w:t xml:space="preserve"> Econômica Federal</w:t>
      </w:r>
      <w:r>
        <w:rPr>
          <w:rFonts w:ascii="Times New Roman" w:hAnsi="Times New Roman"/>
          <w:szCs w:val="24"/>
        </w:rPr>
        <w:t>.</w:t>
      </w:r>
    </w:p>
    <w:p w:rsidR="002A2D33" w:rsidRPr="00B33D92" w:rsidRDefault="002A2D33" w:rsidP="002A2D33">
      <w:pPr>
        <w:pStyle w:val="Texto"/>
        <w:spacing w:before="0" w:after="0"/>
        <w:ind w:left="142" w:firstLine="0"/>
        <w:rPr>
          <w:rFonts w:ascii="Times New Roman" w:hAnsi="Times New Roman"/>
          <w:szCs w:val="24"/>
        </w:rPr>
      </w:pPr>
      <w:r w:rsidRPr="00B33D92">
        <w:rPr>
          <w:rFonts w:ascii="Times New Roman" w:hAnsi="Times New Roman"/>
          <w:szCs w:val="24"/>
        </w:rPr>
        <w:tab/>
        <w:t>A Contratada está obrigada a refazer, às suas expensas, no total ou em parte, os serviços em que se verificarem vícios</w:t>
      </w:r>
      <w:r w:rsidR="00273271">
        <w:rPr>
          <w:rFonts w:ascii="Times New Roman" w:hAnsi="Times New Roman"/>
          <w:szCs w:val="24"/>
        </w:rPr>
        <w:t xml:space="preserve"> </w:t>
      </w:r>
      <w:r w:rsidRPr="00B33D92">
        <w:rPr>
          <w:rFonts w:ascii="Times New Roman" w:hAnsi="Times New Roman"/>
          <w:szCs w:val="24"/>
        </w:rPr>
        <w:t>ou imperfeições re</w:t>
      </w:r>
      <w:r>
        <w:rPr>
          <w:rFonts w:ascii="Times New Roman" w:hAnsi="Times New Roman"/>
          <w:szCs w:val="24"/>
        </w:rPr>
        <w:t>sultantes de falhas de execução ou erros de projeto, além de cumprir as exigências da Caixa</w:t>
      </w:r>
      <w:r w:rsidR="00F36456">
        <w:rPr>
          <w:rFonts w:ascii="Times New Roman" w:hAnsi="Times New Roman"/>
          <w:szCs w:val="24"/>
        </w:rPr>
        <w:t xml:space="preserve"> Econômica Federal</w:t>
      </w:r>
      <w:r>
        <w:rPr>
          <w:rFonts w:ascii="Times New Roman" w:hAnsi="Times New Roman"/>
          <w:szCs w:val="24"/>
        </w:rPr>
        <w:t xml:space="preserve"> referentes a adequação dos produtos com a finalidade de retirada da clausula suspensiva. </w:t>
      </w:r>
    </w:p>
    <w:p w:rsidR="002A2D33" w:rsidRDefault="002A2D33" w:rsidP="002A2D33">
      <w:pPr>
        <w:pStyle w:val="Texto"/>
        <w:spacing w:before="0" w:after="0"/>
        <w:ind w:left="142" w:firstLine="0"/>
        <w:rPr>
          <w:rFonts w:ascii="Times New Roman" w:hAnsi="Times New Roman"/>
          <w:szCs w:val="24"/>
        </w:rPr>
      </w:pPr>
      <w:r w:rsidRPr="00B33D92">
        <w:rPr>
          <w:rFonts w:ascii="Times New Roman" w:hAnsi="Times New Roman"/>
          <w:szCs w:val="24"/>
        </w:rPr>
        <w:tab/>
        <w:t>O recebimento provisório ou definitivo do objeto do contrato não exclui a responsabilidade civil pela qualidade dos serviços, nem a ético-profissional, pela perfeita execução do contrato.</w:t>
      </w:r>
    </w:p>
    <w:p w:rsidR="00EC1197" w:rsidRPr="00B33D92" w:rsidRDefault="00EC1197" w:rsidP="00EC1197">
      <w:pPr>
        <w:pStyle w:val="CORPODOTEXTO"/>
        <w:spacing w:after="120" w:line="360" w:lineRule="auto"/>
        <w:ind w:right="323"/>
        <w:rPr>
          <w:b/>
          <w:bCs/>
        </w:rPr>
      </w:pPr>
    </w:p>
    <w:p w:rsidR="004A5D2E" w:rsidRPr="00B33D92" w:rsidRDefault="00E73748" w:rsidP="004A5D2E">
      <w:pPr>
        <w:pStyle w:val="CORPODOTEXTO"/>
        <w:spacing w:after="120" w:line="360" w:lineRule="auto"/>
        <w:ind w:right="323"/>
        <w:rPr>
          <w:b/>
          <w:bCs/>
        </w:rPr>
      </w:pPr>
      <w:r w:rsidRPr="00B33D92">
        <w:rPr>
          <w:b/>
          <w:bCs/>
        </w:rPr>
        <w:t>1</w:t>
      </w:r>
      <w:r w:rsidR="005D5BEB">
        <w:rPr>
          <w:b/>
          <w:bCs/>
        </w:rPr>
        <w:t>6</w:t>
      </w:r>
      <w:r w:rsidR="004A5D2E" w:rsidRPr="00B33D92">
        <w:rPr>
          <w:b/>
          <w:bCs/>
        </w:rPr>
        <w:t>. OBRIGAÇÕES DA CONTRATADA</w:t>
      </w:r>
    </w:p>
    <w:p w:rsidR="002A2D33" w:rsidRPr="00B33D92" w:rsidRDefault="002A2D33" w:rsidP="002A2D33">
      <w:pPr>
        <w:spacing w:after="120" w:line="360" w:lineRule="auto"/>
        <w:ind w:firstLine="709"/>
        <w:jc w:val="both"/>
        <w:rPr>
          <w:rFonts w:ascii="Times New Roman" w:eastAsia="Times New Roman" w:hAnsi="Times New Roman"/>
          <w:sz w:val="24"/>
          <w:szCs w:val="24"/>
          <w:lang w:eastAsia="pt-BR"/>
        </w:rPr>
      </w:pPr>
      <w:r w:rsidRPr="00B33D92">
        <w:rPr>
          <w:rFonts w:ascii="Times New Roman" w:eastAsia="Times New Roman" w:hAnsi="Times New Roman"/>
          <w:sz w:val="24"/>
          <w:szCs w:val="24"/>
          <w:lang w:eastAsia="pt-BR"/>
        </w:rPr>
        <w:t>- Observar, na execução dos serviços, as normas e especificações técnicas a que estiver legalmente vinculada e a estabelecida neste TERMO DE REFERÊNCIA e no contrato que vier a ser celebrado;</w:t>
      </w:r>
    </w:p>
    <w:p w:rsidR="002A2D33" w:rsidRPr="00B33D92" w:rsidRDefault="002A2D33" w:rsidP="002A2D33">
      <w:pPr>
        <w:spacing w:after="120" w:line="360" w:lineRule="auto"/>
        <w:ind w:firstLine="709"/>
        <w:jc w:val="both"/>
        <w:rPr>
          <w:rFonts w:ascii="Times New Roman" w:eastAsia="Times New Roman" w:hAnsi="Times New Roman"/>
          <w:sz w:val="24"/>
          <w:szCs w:val="24"/>
          <w:lang w:eastAsia="pt-BR"/>
        </w:rPr>
      </w:pPr>
      <w:r w:rsidRPr="00B33D92">
        <w:rPr>
          <w:rFonts w:ascii="Times New Roman" w:eastAsia="Times New Roman" w:hAnsi="Times New Roman"/>
          <w:sz w:val="24"/>
          <w:szCs w:val="24"/>
          <w:lang w:eastAsia="pt-BR"/>
        </w:rPr>
        <w:t>- Arcar com todas as despesas decorrentes de eventuais serviços realizados em horários extraordinários (diurno, noturno, domingos e feriados), necessários ao exato cumprimento das obrigações que vierem a ser pactuadas;</w:t>
      </w:r>
    </w:p>
    <w:p w:rsidR="002A2D33" w:rsidRPr="00B33D92" w:rsidRDefault="002A2D33" w:rsidP="002A2D33">
      <w:pPr>
        <w:spacing w:after="120" w:line="360" w:lineRule="auto"/>
        <w:ind w:firstLine="709"/>
        <w:jc w:val="both"/>
        <w:rPr>
          <w:rFonts w:ascii="Times New Roman" w:eastAsia="Times New Roman" w:hAnsi="Times New Roman"/>
          <w:sz w:val="24"/>
          <w:szCs w:val="24"/>
          <w:lang w:eastAsia="pt-BR"/>
        </w:rPr>
      </w:pPr>
      <w:r w:rsidRPr="00B33D92">
        <w:rPr>
          <w:rFonts w:ascii="Times New Roman" w:eastAsia="Times New Roman" w:hAnsi="Times New Roman"/>
          <w:sz w:val="24"/>
          <w:szCs w:val="24"/>
          <w:lang w:eastAsia="pt-BR"/>
        </w:rPr>
        <w:t>- Providenciar, junto aos órgãos competentes, sem ônus para o Município, todos os registros, licenças e autorizações necessárias ao exato cumprimento das obrigações que vierem a ser pactuadas;</w:t>
      </w:r>
    </w:p>
    <w:p w:rsidR="002A2D33" w:rsidRPr="00B33D92" w:rsidRDefault="002A2D33" w:rsidP="002A2D33">
      <w:pPr>
        <w:spacing w:after="120" w:line="360" w:lineRule="auto"/>
        <w:ind w:firstLine="709"/>
        <w:jc w:val="both"/>
        <w:rPr>
          <w:rFonts w:ascii="Times New Roman" w:eastAsia="Times New Roman" w:hAnsi="Times New Roman"/>
          <w:sz w:val="24"/>
          <w:szCs w:val="24"/>
          <w:lang w:eastAsia="pt-BR"/>
        </w:rPr>
      </w:pPr>
      <w:r w:rsidRPr="00B33D92">
        <w:rPr>
          <w:rFonts w:ascii="Times New Roman" w:eastAsia="Times New Roman" w:hAnsi="Times New Roman"/>
          <w:sz w:val="24"/>
          <w:szCs w:val="24"/>
          <w:lang w:eastAsia="pt-BR"/>
        </w:rPr>
        <w:t>- Executar o objeto deste Termo de Referência com zelo, diligência e economia, procedendo sempre de acordo com a melhor técnica aplicável a serviços dessa natureza;</w:t>
      </w:r>
      <w:r w:rsidR="00273271">
        <w:rPr>
          <w:rFonts w:ascii="Times New Roman" w:eastAsia="Times New Roman" w:hAnsi="Times New Roman"/>
          <w:sz w:val="24"/>
          <w:szCs w:val="24"/>
          <w:lang w:eastAsia="pt-BR"/>
        </w:rPr>
        <w:t xml:space="preserve"> </w:t>
      </w:r>
      <w:r>
        <w:rPr>
          <w:rFonts w:ascii="Times New Roman" w:eastAsia="Times New Roman" w:hAnsi="Times New Roman"/>
          <w:sz w:val="24"/>
          <w:szCs w:val="24"/>
          <w:lang w:eastAsia="pt-BR"/>
        </w:rPr>
        <w:t xml:space="preserve">imprescindivelmente observando o </w:t>
      </w:r>
      <w:proofErr w:type="spellStart"/>
      <w:r>
        <w:rPr>
          <w:rFonts w:ascii="Times New Roman" w:eastAsia="Times New Roman" w:hAnsi="Times New Roman"/>
          <w:sz w:val="24"/>
          <w:szCs w:val="24"/>
          <w:lang w:eastAsia="pt-BR"/>
        </w:rPr>
        <w:t>principio</w:t>
      </w:r>
      <w:proofErr w:type="spellEnd"/>
      <w:r>
        <w:rPr>
          <w:rFonts w:ascii="Times New Roman" w:eastAsia="Times New Roman" w:hAnsi="Times New Roman"/>
          <w:sz w:val="24"/>
          <w:szCs w:val="24"/>
          <w:lang w:eastAsia="pt-BR"/>
        </w:rPr>
        <w:t xml:space="preserve"> da eficácia e cumprindo os prazos necessários para atendimento ao disposto no mesmo.</w:t>
      </w:r>
    </w:p>
    <w:p w:rsidR="002A2D33" w:rsidRPr="00B33D92" w:rsidRDefault="002A2D33" w:rsidP="002A2D33">
      <w:pPr>
        <w:spacing w:after="120" w:line="360" w:lineRule="auto"/>
        <w:ind w:firstLine="709"/>
        <w:jc w:val="both"/>
        <w:rPr>
          <w:rFonts w:ascii="Times New Roman" w:eastAsia="Times New Roman" w:hAnsi="Times New Roman"/>
          <w:sz w:val="24"/>
          <w:szCs w:val="24"/>
          <w:lang w:eastAsia="pt-BR"/>
        </w:rPr>
      </w:pPr>
      <w:r w:rsidRPr="00B33D92">
        <w:rPr>
          <w:rFonts w:ascii="Times New Roman" w:eastAsia="Times New Roman" w:hAnsi="Times New Roman"/>
          <w:sz w:val="24"/>
          <w:szCs w:val="24"/>
          <w:lang w:eastAsia="pt-BR"/>
        </w:rPr>
        <w:t xml:space="preserve">- Arcar com os ônus decorrentes de incidência de todos os tributos federais, estaduais e municipais que possam decorrer dos serviços objeto deste Termo de Referência, </w:t>
      </w:r>
      <w:r w:rsidRPr="00B33D92">
        <w:rPr>
          <w:rFonts w:ascii="Times New Roman" w:eastAsia="Times New Roman" w:hAnsi="Times New Roman"/>
          <w:sz w:val="24"/>
          <w:szCs w:val="24"/>
          <w:lang w:eastAsia="pt-BR"/>
        </w:rPr>
        <w:lastRenderedPageBreak/>
        <w:t>responsabilizando-se pelo cumprimento de todas as exigências das repartições públicas competentes, com total isenção do Município;</w:t>
      </w:r>
    </w:p>
    <w:p w:rsidR="002A2D33" w:rsidRPr="00B33D92" w:rsidRDefault="002A2D33" w:rsidP="002A2D33">
      <w:pPr>
        <w:spacing w:after="120" w:line="360" w:lineRule="auto"/>
        <w:ind w:firstLine="709"/>
        <w:jc w:val="both"/>
        <w:rPr>
          <w:rFonts w:ascii="Times New Roman" w:eastAsia="Times New Roman" w:hAnsi="Times New Roman"/>
          <w:sz w:val="24"/>
          <w:szCs w:val="24"/>
          <w:lang w:eastAsia="pt-BR"/>
        </w:rPr>
      </w:pPr>
      <w:r w:rsidRPr="00B33D92">
        <w:rPr>
          <w:rFonts w:ascii="Times New Roman" w:eastAsia="Times New Roman" w:hAnsi="Times New Roman"/>
          <w:sz w:val="24"/>
          <w:szCs w:val="24"/>
          <w:lang w:eastAsia="pt-BR"/>
        </w:rPr>
        <w:t>- Manter durante a execução do contrato, em compatibilidade com as obrigações assumidas, todas as condições e qualificações exigidas para a sua contratação;</w:t>
      </w:r>
    </w:p>
    <w:p w:rsidR="002A2D33" w:rsidRPr="00B33D92" w:rsidRDefault="002A2D33" w:rsidP="002A2D33">
      <w:pPr>
        <w:spacing w:after="120" w:line="360" w:lineRule="auto"/>
        <w:ind w:firstLine="709"/>
        <w:jc w:val="both"/>
        <w:rPr>
          <w:rFonts w:ascii="Times New Roman" w:eastAsia="Times New Roman" w:hAnsi="Times New Roman"/>
          <w:sz w:val="24"/>
          <w:szCs w:val="24"/>
          <w:lang w:eastAsia="pt-BR"/>
        </w:rPr>
      </w:pPr>
      <w:r w:rsidRPr="00B33D92">
        <w:rPr>
          <w:rFonts w:ascii="Times New Roman" w:eastAsia="Times New Roman" w:hAnsi="Times New Roman"/>
          <w:sz w:val="24"/>
          <w:szCs w:val="24"/>
          <w:lang w:eastAsia="pt-BR"/>
        </w:rPr>
        <w:t>- Efetuar os serviços objeto deste Termo de Referência</w:t>
      </w:r>
      <w:r w:rsidR="00273271">
        <w:rPr>
          <w:rFonts w:ascii="Times New Roman" w:eastAsia="Times New Roman" w:hAnsi="Times New Roman"/>
          <w:sz w:val="24"/>
          <w:szCs w:val="24"/>
          <w:lang w:eastAsia="pt-BR"/>
        </w:rPr>
        <w:t xml:space="preserve"> </w:t>
      </w:r>
      <w:r w:rsidRPr="00B33D92">
        <w:rPr>
          <w:rFonts w:ascii="Times New Roman" w:eastAsia="Times New Roman" w:hAnsi="Times New Roman"/>
          <w:sz w:val="24"/>
          <w:szCs w:val="24"/>
          <w:lang w:eastAsia="pt-BR"/>
        </w:rPr>
        <w:t>obedecendo a fiel e integralmente a todas as condições nele estabelecidas, bem como, as instruções e determinações expedidas pela fiscalização do Município;</w:t>
      </w:r>
    </w:p>
    <w:p w:rsidR="002A2D33" w:rsidRPr="00B33D92" w:rsidRDefault="002A2D33" w:rsidP="002A2D33">
      <w:pPr>
        <w:spacing w:after="120" w:line="360" w:lineRule="auto"/>
        <w:ind w:firstLine="709"/>
        <w:jc w:val="both"/>
        <w:rPr>
          <w:rFonts w:ascii="Times New Roman" w:eastAsia="Times New Roman" w:hAnsi="Times New Roman"/>
          <w:sz w:val="24"/>
          <w:szCs w:val="24"/>
          <w:lang w:eastAsia="pt-BR"/>
        </w:rPr>
      </w:pPr>
      <w:r w:rsidRPr="00B33D92">
        <w:rPr>
          <w:rFonts w:ascii="Times New Roman" w:eastAsia="Times New Roman" w:hAnsi="Times New Roman"/>
          <w:sz w:val="24"/>
          <w:szCs w:val="24"/>
          <w:lang w:eastAsia="pt-BR"/>
        </w:rPr>
        <w:t>- Obedecer estrita e rigorosamente aos prazos estabelecidos neste Termo de referência e no Contrato, cabendo ao Município, no caso de inadimplemento, o direito de suspender a execução do contrato ou de aplicar as penalidades cabíveis, sem que assista à contratada qualquer direito a indenização;</w:t>
      </w:r>
    </w:p>
    <w:p w:rsidR="002A2D33" w:rsidRPr="00B33D92" w:rsidRDefault="002A2D33" w:rsidP="002A2D33">
      <w:pPr>
        <w:spacing w:after="120" w:line="360" w:lineRule="auto"/>
        <w:ind w:firstLine="709"/>
        <w:jc w:val="both"/>
        <w:rPr>
          <w:rFonts w:ascii="Times New Roman" w:eastAsia="Times New Roman" w:hAnsi="Times New Roman"/>
          <w:sz w:val="24"/>
          <w:szCs w:val="24"/>
          <w:lang w:eastAsia="pt-BR"/>
        </w:rPr>
      </w:pPr>
      <w:r w:rsidRPr="00B33D92">
        <w:rPr>
          <w:rFonts w:ascii="Times New Roman" w:eastAsia="Times New Roman" w:hAnsi="Times New Roman"/>
          <w:sz w:val="24"/>
          <w:szCs w:val="24"/>
          <w:lang w:eastAsia="pt-BR"/>
        </w:rPr>
        <w:t>- Comunicar ao fiscal da execução contratual, no prazo máximo de 48:00h (quarenta e oito horas), os motivos de força maior que possam justificar a interrupção dos serviços;</w:t>
      </w:r>
    </w:p>
    <w:p w:rsidR="002A2D33" w:rsidRPr="00B33D92" w:rsidRDefault="002A2D33" w:rsidP="002A2D33">
      <w:pPr>
        <w:spacing w:after="120" w:line="360" w:lineRule="auto"/>
        <w:ind w:firstLine="709"/>
        <w:jc w:val="both"/>
        <w:rPr>
          <w:rFonts w:ascii="Times New Roman" w:hAnsi="Times New Roman"/>
          <w:sz w:val="24"/>
          <w:szCs w:val="24"/>
        </w:rPr>
      </w:pPr>
      <w:r w:rsidRPr="00B33D92">
        <w:rPr>
          <w:rFonts w:ascii="Times New Roman" w:hAnsi="Times New Roman"/>
          <w:sz w:val="24"/>
          <w:szCs w:val="24"/>
        </w:rPr>
        <w:t>- Manter sigilo, não reproduzindo, divulgando ou utilizando em benefício próprio, ou de terceiros, sob pena de responsabilidade civil, penal e administrativa, sobre toda e qualquer assunto de interesse do Município ou de terceiros de que tomar conhecimento em razão do objeto contratual.</w:t>
      </w:r>
    </w:p>
    <w:p w:rsidR="002A2D33" w:rsidRPr="00B33D92" w:rsidRDefault="002A2D33" w:rsidP="002A2D33">
      <w:pPr>
        <w:pStyle w:val="Cabealho"/>
        <w:tabs>
          <w:tab w:val="clear" w:pos="4252"/>
        </w:tabs>
        <w:spacing w:line="360" w:lineRule="auto"/>
        <w:ind w:firstLine="851"/>
        <w:jc w:val="both"/>
        <w:rPr>
          <w:rFonts w:ascii="Times New Roman" w:hAnsi="Times New Roman"/>
          <w:sz w:val="24"/>
          <w:szCs w:val="24"/>
        </w:rPr>
      </w:pPr>
      <w:bookmarkStart w:id="3" w:name="_Hlk36827947"/>
      <w:r w:rsidRPr="00B33D92">
        <w:rPr>
          <w:rFonts w:ascii="Times New Roman" w:hAnsi="Times New Roman"/>
          <w:sz w:val="24"/>
          <w:szCs w:val="24"/>
        </w:rPr>
        <w:t>- Responder por violação ao direito de uso de materiais, métodos ou processo de execução protegidos por marcas ou patentes, arcando com indenizações, taxas e/ou comissões que forem devidas;</w:t>
      </w:r>
    </w:p>
    <w:bookmarkEnd w:id="3"/>
    <w:p w:rsidR="004A3242" w:rsidRPr="00B33D92" w:rsidRDefault="004A3242" w:rsidP="00DD2B8E">
      <w:pPr>
        <w:spacing w:after="120" w:line="360" w:lineRule="auto"/>
        <w:ind w:firstLine="709"/>
        <w:jc w:val="both"/>
        <w:rPr>
          <w:rFonts w:ascii="Times New Roman" w:eastAsia="Times New Roman" w:hAnsi="Times New Roman"/>
          <w:sz w:val="24"/>
          <w:szCs w:val="24"/>
          <w:lang w:eastAsia="pt-BR"/>
        </w:rPr>
      </w:pPr>
    </w:p>
    <w:p w:rsidR="00521A17" w:rsidRPr="00B33D92" w:rsidRDefault="00521A17" w:rsidP="00521A17">
      <w:pPr>
        <w:pStyle w:val="CORPODOTEXTO"/>
        <w:spacing w:after="120" w:line="360" w:lineRule="auto"/>
        <w:ind w:right="323"/>
        <w:rPr>
          <w:b/>
          <w:bCs/>
        </w:rPr>
      </w:pPr>
      <w:r w:rsidRPr="00B33D92">
        <w:rPr>
          <w:b/>
          <w:bCs/>
        </w:rPr>
        <w:t>1</w:t>
      </w:r>
      <w:r w:rsidR="005D5BEB">
        <w:rPr>
          <w:b/>
          <w:bCs/>
        </w:rPr>
        <w:t>7</w:t>
      </w:r>
      <w:r w:rsidRPr="00B33D92">
        <w:rPr>
          <w:b/>
          <w:bCs/>
        </w:rPr>
        <w:t>. NORMAS TÉCNICAS DE SAÚDE E SEGURANÇA DO TRABALHO</w:t>
      </w:r>
    </w:p>
    <w:p w:rsidR="00521A17" w:rsidRPr="00B33D92" w:rsidRDefault="00521A17" w:rsidP="00521A17">
      <w:pPr>
        <w:pStyle w:val="CORPODOTEXTO"/>
        <w:spacing w:after="120" w:line="360" w:lineRule="auto"/>
        <w:ind w:right="323" w:firstLine="709"/>
      </w:pPr>
      <w:r w:rsidRPr="00B33D92">
        <w:t>Apesar do objeto tratar de contratação de empresa de engenharia p</w:t>
      </w:r>
      <w:r w:rsidR="00BD6E4F" w:rsidRPr="00B33D92">
        <w:t>ara elaboração de projeto</w:t>
      </w:r>
      <w:r w:rsidRPr="00B33D92">
        <w:t xml:space="preserve"> executivo </w:t>
      </w:r>
      <w:r w:rsidR="00BD6E4F" w:rsidRPr="00B33D92">
        <w:t>para drenagem, pavimentação e sinal</w:t>
      </w:r>
      <w:r w:rsidR="003539C6">
        <w:t>ização de vias do Município de I</w:t>
      </w:r>
      <w:r w:rsidR="00BD6E4F" w:rsidRPr="00B33D92">
        <w:t>taboraí</w:t>
      </w:r>
      <w:r w:rsidRPr="00B33D92">
        <w:t xml:space="preserve">, </w:t>
      </w:r>
      <w:proofErr w:type="gramStart"/>
      <w:r w:rsidRPr="00B33D92">
        <w:t>poderá  haver</w:t>
      </w:r>
      <w:proofErr w:type="gramEnd"/>
      <w:r w:rsidRPr="00B33D92">
        <w:t xml:space="preserve">  necessidade de uma inspeção mais detalhada do el</w:t>
      </w:r>
      <w:r w:rsidR="00925CE7" w:rsidRPr="00B33D92">
        <w:t>emento</w:t>
      </w:r>
      <w:r w:rsidRPr="00B33D92">
        <w:t xml:space="preserve">, </w:t>
      </w:r>
      <w:r w:rsidR="00925CE7" w:rsidRPr="00B33D92">
        <w:t xml:space="preserve">obrigando a CONTRATADA a obedecer as seguintes normas: </w:t>
      </w:r>
    </w:p>
    <w:p w:rsidR="00521A17" w:rsidRPr="00B33D92" w:rsidRDefault="00521A17" w:rsidP="00521A17">
      <w:pPr>
        <w:pStyle w:val="Texto"/>
        <w:keepNext/>
        <w:spacing w:before="0" w:after="0"/>
        <w:rPr>
          <w:rFonts w:ascii="Times New Roman" w:hAnsi="Times New Roman"/>
          <w:color w:val="000000" w:themeColor="text1"/>
          <w:szCs w:val="24"/>
        </w:rPr>
      </w:pPr>
      <w:r w:rsidRPr="00B33D92">
        <w:rPr>
          <w:rFonts w:ascii="Times New Roman" w:hAnsi="Times New Roman"/>
          <w:color w:val="000000" w:themeColor="text1"/>
          <w:szCs w:val="24"/>
        </w:rPr>
        <w:lastRenderedPageBreak/>
        <w:t>De modo a atender ao que dispõe o inciso VI, art. 12 da Lei nº 8.666/93, a Contratada deverá observar todas as normas de saúde e segurança do trabalho, aplicáveis aos serviços objeto deste Projeto.</w:t>
      </w:r>
    </w:p>
    <w:p w:rsidR="00521A17" w:rsidRPr="00B33D92" w:rsidRDefault="00521A17" w:rsidP="00521A17">
      <w:pPr>
        <w:pStyle w:val="Texto"/>
        <w:keepNext/>
        <w:spacing w:before="0" w:after="0"/>
        <w:ind w:firstLine="0"/>
        <w:rPr>
          <w:rFonts w:ascii="Times New Roman" w:hAnsi="Times New Roman"/>
          <w:color w:val="000000" w:themeColor="text1"/>
          <w:szCs w:val="24"/>
        </w:rPr>
      </w:pPr>
      <w:r w:rsidRPr="00B33D92">
        <w:rPr>
          <w:rFonts w:ascii="Times New Roman" w:hAnsi="Times New Roman"/>
          <w:color w:val="000000" w:themeColor="text1"/>
          <w:szCs w:val="24"/>
        </w:rPr>
        <w:tab/>
        <w:t>De modo a atender ao que dispõe o inciso VI, art. 12 da Lei nº 8.666/93, a seguir está informado às normas técnicas de saúde e de segurança do trabalho a serem observadas pela Contratada para execução do objeto deste Projeto Básico:</w:t>
      </w:r>
    </w:p>
    <w:p w:rsidR="00521A17" w:rsidRPr="00B33D92" w:rsidRDefault="00521A17" w:rsidP="00521A17">
      <w:pPr>
        <w:pStyle w:val="Texto"/>
        <w:keepNext/>
        <w:numPr>
          <w:ilvl w:val="0"/>
          <w:numId w:val="40"/>
        </w:numPr>
        <w:tabs>
          <w:tab w:val="num" w:pos="1004"/>
        </w:tabs>
        <w:spacing w:before="0" w:after="0"/>
        <w:ind w:left="0" w:firstLine="0"/>
        <w:rPr>
          <w:rFonts w:ascii="Times New Roman" w:hAnsi="Times New Roman"/>
          <w:color w:val="000000" w:themeColor="text1"/>
          <w:szCs w:val="24"/>
        </w:rPr>
      </w:pPr>
      <w:r w:rsidRPr="00B33D92">
        <w:rPr>
          <w:rFonts w:ascii="Times New Roman" w:hAnsi="Times New Roman"/>
          <w:color w:val="000000" w:themeColor="text1"/>
          <w:szCs w:val="24"/>
        </w:rPr>
        <w:t>Fornecer e usar, obrigatoriamente, Equipamento de Proteção Individual (E.P.I.), exigidos conforme a natureza da tarefa (capacete, óculos, luvas, etc.)</w:t>
      </w:r>
      <w:r w:rsidR="008028BC" w:rsidRPr="00B33D92">
        <w:rPr>
          <w:rFonts w:ascii="Times New Roman" w:hAnsi="Times New Roman"/>
          <w:color w:val="000000" w:themeColor="text1"/>
          <w:szCs w:val="24"/>
        </w:rPr>
        <w:t xml:space="preserve">, </w:t>
      </w:r>
      <w:r w:rsidR="008028BC" w:rsidRPr="00B33D92">
        <w:rPr>
          <w:rFonts w:ascii="Times New Roman" w:hAnsi="Times New Roman"/>
          <w:szCs w:val="24"/>
        </w:rPr>
        <w:t>respondendo por eventuais descumprimentos, de que todos os seus empregados e os de suas eventuais subcontratadas fazem uso dos Equipamentos de Proteção Individual</w:t>
      </w:r>
      <w:r w:rsidRPr="00B33D92">
        <w:rPr>
          <w:rFonts w:ascii="Times New Roman" w:hAnsi="Times New Roman"/>
          <w:color w:val="000000" w:themeColor="text1"/>
          <w:szCs w:val="24"/>
        </w:rPr>
        <w:t>;</w:t>
      </w:r>
    </w:p>
    <w:p w:rsidR="00521A17" w:rsidRPr="00B33D92" w:rsidRDefault="00521A17" w:rsidP="00521A17">
      <w:pPr>
        <w:pStyle w:val="CORPODOTEXTO"/>
        <w:spacing w:after="120" w:line="360" w:lineRule="auto"/>
        <w:ind w:right="323"/>
        <w:rPr>
          <w:bCs/>
          <w:color w:val="FF0000"/>
        </w:rPr>
      </w:pPr>
      <w:r w:rsidRPr="00B33D92">
        <w:rPr>
          <w:color w:val="000000" w:themeColor="text1"/>
        </w:rPr>
        <w:t xml:space="preserve">A contratada deverá fornecer e utilizar, adequadamente, ferramentas e instrumento de trabalhos próprios, de boa qualidade, em bom estado e em quantidade compatível com o número de equipes e volume de serviços a serem executados, obedecendo </w:t>
      </w:r>
      <w:r w:rsidR="00925CE7" w:rsidRPr="00B33D92">
        <w:rPr>
          <w:color w:val="000000" w:themeColor="text1"/>
        </w:rPr>
        <w:t>ao presente Termo de Referência</w:t>
      </w:r>
      <w:r w:rsidRPr="00B33D92">
        <w:rPr>
          <w:color w:val="000000" w:themeColor="text1"/>
        </w:rPr>
        <w:t xml:space="preserve"> e mantendo, inclusive, o conjunto mínimo para cada profissional.</w:t>
      </w:r>
    </w:p>
    <w:p w:rsidR="008028BC" w:rsidRPr="00B33D92" w:rsidRDefault="008028BC" w:rsidP="00521A17">
      <w:pPr>
        <w:pStyle w:val="CORPODOTEXTO"/>
        <w:spacing w:after="120" w:line="360" w:lineRule="auto"/>
        <w:ind w:right="323"/>
        <w:rPr>
          <w:bCs/>
          <w:color w:val="FF0000"/>
        </w:rPr>
      </w:pPr>
    </w:p>
    <w:p w:rsidR="002B2D91" w:rsidRPr="00B33D92" w:rsidRDefault="002B2D91" w:rsidP="002B2D91">
      <w:pPr>
        <w:pStyle w:val="CORPODOTEXTO"/>
        <w:spacing w:after="120" w:line="360" w:lineRule="auto"/>
        <w:ind w:right="323"/>
        <w:rPr>
          <w:b/>
          <w:bCs/>
        </w:rPr>
      </w:pPr>
      <w:r w:rsidRPr="00B33D92">
        <w:rPr>
          <w:b/>
          <w:bCs/>
        </w:rPr>
        <w:t>1</w:t>
      </w:r>
      <w:r w:rsidR="005D5BEB">
        <w:rPr>
          <w:b/>
          <w:bCs/>
        </w:rPr>
        <w:t>8</w:t>
      </w:r>
      <w:r w:rsidR="002C287D">
        <w:rPr>
          <w:b/>
          <w:bCs/>
        </w:rPr>
        <w:t>. SANÇÕ</w:t>
      </w:r>
      <w:r w:rsidRPr="00B33D92">
        <w:rPr>
          <w:b/>
          <w:bCs/>
        </w:rPr>
        <w:t>ES ADMINISTRATIVAS</w:t>
      </w:r>
    </w:p>
    <w:p w:rsidR="002B2D91" w:rsidRPr="00B33D92" w:rsidRDefault="002B2D91" w:rsidP="002B2D91">
      <w:pPr>
        <w:pStyle w:val="Texto"/>
        <w:spacing w:before="0" w:after="0"/>
        <w:ind w:firstLine="567"/>
        <w:rPr>
          <w:rFonts w:ascii="Times New Roman" w:hAnsi="Times New Roman"/>
          <w:b/>
          <w:szCs w:val="24"/>
        </w:rPr>
      </w:pPr>
      <w:r w:rsidRPr="00B33D92">
        <w:rPr>
          <w:rFonts w:ascii="Times New Roman" w:hAnsi="Times New Roman"/>
          <w:szCs w:val="24"/>
        </w:rPr>
        <w:t>As infrações das disposições contratuais, sem prejuízo das perdas e danos e das multas cabíveis nos termos da lei civil, sujeitarão à Contratada as sanções previstas nos artigos. 86, 87 e 88 da Lei Nacional n.º 8.666/93 que, conforme a gravidade da falta, poderão acarretar as seguintes penalidades:</w:t>
      </w:r>
    </w:p>
    <w:p w:rsidR="002B2D91" w:rsidRPr="00B33D92" w:rsidRDefault="002B2D91" w:rsidP="002B2D91">
      <w:pPr>
        <w:pStyle w:val="Texto"/>
        <w:numPr>
          <w:ilvl w:val="0"/>
          <w:numId w:val="41"/>
        </w:numPr>
        <w:spacing w:before="0" w:after="0"/>
        <w:rPr>
          <w:rFonts w:ascii="Times New Roman" w:hAnsi="Times New Roman"/>
          <w:szCs w:val="24"/>
        </w:rPr>
      </w:pPr>
      <w:r w:rsidRPr="00B33D92">
        <w:rPr>
          <w:rFonts w:ascii="Times New Roman" w:hAnsi="Times New Roman"/>
          <w:szCs w:val="24"/>
        </w:rPr>
        <w:t>Advertência:</w:t>
      </w:r>
    </w:p>
    <w:p w:rsidR="002B2D91" w:rsidRPr="00B33D92" w:rsidRDefault="002B2D91" w:rsidP="002B2D91">
      <w:pPr>
        <w:pStyle w:val="Texto"/>
        <w:numPr>
          <w:ilvl w:val="1"/>
          <w:numId w:val="41"/>
        </w:numPr>
        <w:spacing w:before="0" w:after="0"/>
        <w:rPr>
          <w:rFonts w:ascii="Times New Roman" w:hAnsi="Times New Roman"/>
          <w:szCs w:val="24"/>
        </w:rPr>
      </w:pPr>
      <w:r w:rsidRPr="00B33D92">
        <w:rPr>
          <w:rFonts w:ascii="Times New Roman" w:hAnsi="Times New Roman"/>
          <w:szCs w:val="24"/>
        </w:rPr>
        <w:t>Poderá ser aplicada nos casos em que a Contratada seja primária na infração cometida.  A Secretaria Municipal de Obras, a seu critério, poderá decidir pela notificação formal, advertindo a Contratada de que, em caso de reincidências as sanções pecuniárias, previstas, lhes serão aplicadas.</w:t>
      </w:r>
    </w:p>
    <w:p w:rsidR="002B2D91" w:rsidRPr="00B33D92" w:rsidRDefault="002B2D91" w:rsidP="002B2D91">
      <w:pPr>
        <w:pStyle w:val="Texto"/>
        <w:numPr>
          <w:ilvl w:val="0"/>
          <w:numId w:val="41"/>
        </w:numPr>
        <w:spacing w:before="0" w:after="0"/>
        <w:rPr>
          <w:rFonts w:ascii="Times New Roman" w:hAnsi="Times New Roman"/>
          <w:szCs w:val="24"/>
        </w:rPr>
      </w:pPr>
      <w:r w:rsidRPr="00B33D92">
        <w:rPr>
          <w:rFonts w:ascii="Times New Roman" w:hAnsi="Times New Roman"/>
          <w:szCs w:val="24"/>
        </w:rPr>
        <w:t>Multa poderá ser aplicada pela Secretaria Municipal de Obras, quando do cometimento das seguintes infrações:</w:t>
      </w:r>
    </w:p>
    <w:p w:rsidR="002B2D91" w:rsidRPr="00B33D92" w:rsidRDefault="002B2D91" w:rsidP="002B2D91">
      <w:pPr>
        <w:pStyle w:val="Texto"/>
        <w:numPr>
          <w:ilvl w:val="1"/>
          <w:numId w:val="41"/>
        </w:numPr>
        <w:spacing w:before="0" w:after="0"/>
        <w:rPr>
          <w:rFonts w:ascii="Times New Roman" w:hAnsi="Times New Roman"/>
          <w:szCs w:val="24"/>
        </w:rPr>
      </w:pPr>
      <w:r w:rsidRPr="00B33D92">
        <w:rPr>
          <w:rFonts w:ascii="Times New Roman" w:hAnsi="Times New Roman"/>
          <w:szCs w:val="24"/>
        </w:rPr>
        <w:t>Não cumprimento no todo ou em parte do contido neste Termo de Referência;</w:t>
      </w:r>
    </w:p>
    <w:p w:rsidR="002B2D91" w:rsidRPr="00B33D92" w:rsidRDefault="002B2D91" w:rsidP="002B2D91">
      <w:pPr>
        <w:pStyle w:val="Texto"/>
        <w:numPr>
          <w:ilvl w:val="1"/>
          <w:numId w:val="41"/>
        </w:numPr>
        <w:spacing w:before="0" w:after="0"/>
        <w:rPr>
          <w:rFonts w:ascii="Times New Roman" w:hAnsi="Times New Roman"/>
          <w:szCs w:val="24"/>
        </w:rPr>
      </w:pPr>
      <w:r w:rsidRPr="00B33D92">
        <w:rPr>
          <w:rFonts w:ascii="Times New Roman" w:hAnsi="Times New Roman"/>
          <w:szCs w:val="24"/>
        </w:rPr>
        <w:t>Descumprir, na execução dos serviços, as especificações técnicas estabelecidas neste Termo de Referência, bem como em qualquer norma técnica oficial vinculante;</w:t>
      </w:r>
    </w:p>
    <w:p w:rsidR="002B2D91" w:rsidRPr="00B33D92" w:rsidRDefault="002B2D91" w:rsidP="002B2D91">
      <w:pPr>
        <w:pStyle w:val="Texto"/>
        <w:numPr>
          <w:ilvl w:val="1"/>
          <w:numId w:val="41"/>
        </w:numPr>
        <w:spacing w:before="0" w:after="0"/>
        <w:rPr>
          <w:rFonts w:ascii="Times New Roman" w:hAnsi="Times New Roman"/>
          <w:szCs w:val="24"/>
        </w:rPr>
      </w:pPr>
      <w:r w:rsidRPr="00B33D92">
        <w:rPr>
          <w:rFonts w:ascii="Times New Roman" w:hAnsi="Times New Roman"/>
          <w:szCs w:val="24"/>
        </w:rPr>
        <w:lastRenderedPageBreak/>
        <w:t>Deixar de observar, na execução dos serviços exigências das legislações do Município, do Estado ou Federal;</w:t>
      </w:r>
    </w:p>
    <w:p w:rsidR="002B2D91" w:rsidRPr="00B33D92" w:rsidRDefault="002B2D91" w:rsidP="002B2D91">
      <w:pPr>
        <w:pStyle w:val="Texto"/>
        <w:numPr>
          <w:ilvl w:val="1"/>
          <w:numId w:val="41"/>
        </w:numPr>
        <w:spacing w:before="0" w:after="0"/>
        <w:rPr>
          <w:rFonts w:ascii="Times New Roman" w:hAnsi="Times New Roman"/>
          <w:szCs w:val="24"/>
        </w:rPr>
      </w:pPr>
      <w:r w:rsidRPr="00B33D92">
        <w:rPr>
          <w:rFonts w:ascii="Times New Roman" w:hAnsi="Times New Roman"/>
          <w:szCs w:val="24"/>
        </w:rPr>
        <w:t>Deixar de cumprir, sem motivo justificado, os prazos parciais ou totais pactuados;</w:t>
      </w:r>
    </w:p>
    <w:p w:rsidR="002B2D91" w:rsidRPr="00B33D92" w:rsidRDefault="002B2D91" w:rsidP="002B2D91">
      <w:pPr>
        <w:pStyle w:val="Texto"/>
        <w:numPr>
          <w:ilvl w:val="1"/>
          <w:numId w:val="41"/>
        </w:numPr>
        <w:spacing w:before="0" w:after="0"/>
        <w:rPr>
          <w:rFonts w:ascii="Times New Roman" w:hAnsi="Times New Roman"/>
          <w:szCs w:val="24"/>
        </w:rPr>
      </w:pPr>
      <w:r w:rsidRPr="00B33D92">
        <w:rPr>
          <w:rFonts w:ascii="Times New Roman" w:hAnsi="Times New Roman"/>
          <w:szCs w:val="24"/>
        </w:rPr>
        <w:t>Deixar de apresentar à fiscalização da execução contratual, quando solicitada, documentação exigida por lei;</w:t>
      </w:r>
    </w:p>
    <w:p w:rsidR="002B2D91" w:rsidRPr="00B33D92" w:rsidRDefault="002B2D91" w:rsidP="002B2D91">
      <w:pPr>
        <w:pStyle w:val="Texto"/>
        <w:numPr>
          <w:ilvl w:val="1"/>
          <w:numId w:val="41"/>
        </w:numPr>
        <w:spacing w:before="0" w:after="0"/>
        <w:rPr>
          <w:rFonts w:ascii="Times New Roman" w:hAnsi="Times New Roman"/>
          <w:szCs w:val="24"/>
        </w:rPr>
      </w:pPr>
      <w:r w:rsidRPr="00B33D92">
        <w:rPr>
          <w:rFonts w:ascii="Times New Roman" w:hAnsi="Times New Roman"/>
          <w:szCs w:val="24"/>
        </w:rPr>
        <w:t xml:space="preserve">Deixar de cumprir qualquer determinação da Lei n.º 6.514, de 22 de dezembro de 1997, e das demais normas que regulamentam a segurança e medicina do trabalho, aplicáveis aos </w:t>
      </w:r>
      <w:bookmarkStart w:id="4" w:name="Texto127"/>
      <w:r w:rsidRPr="00B33D92">
        <w:rPr>
          <w:rFonts w:ascii="Times New Roman" w:hAnsi="Times New Roman"/>
          <w:szCs w:val="24"/>
        </w:rPr>
        <w:t>serviços ou obras</w:t>
      </w:r>
      <w:bookmarkEnd w:id="4"/>
      <w:r w:rsidRPr="00B33D92">
        <w:rPr>
          <w:rFonts w:ascii="Times New Roman" w:hAnsi="Times New Roman"/>
          <w:szCs w:val="24"/>
        </w:rPr>
        <w:t xml:space="preserve"> objeto deste Termo de Referência;</w:t>
      </w:r>
    </w:p>
    <w:p w:rsidR="002B2D91" w:rsidRPr="00B33D92" w:rsidRDefault="002B2D91" w:rsidP="002B2D91">
      <w:pPr>
        <w:pStyle w:val="Texto"/>
        <w:numPr>
          <w:ilvl w:val="0"/>
          <w:numId w:val="41"/>
        </w:numPr>
        <w:spacing w:before="0" w:after="0"/>
        <w:rPr>
          <w:rFonts w:ascii="Times New Roman" w:hAnsi="Times New Roman"/>
          <w:szCs w:val="24"/>
        </w:rPr>
      </w:pPr>
      <w:r w:rsidRPr="00B33D92">
        <w:rPr>
          <w:rFonts w:ascii="Times New Roman" w:hAnsi="Times New Roman"/>
          <w:szCs w:val="24"/>
        </w:rPr>
        <w:t>A contratada será penalizada com multas pecuniárias no valor correspondente até 5% (cinco por cento), sobre o valor global estimado do contrato que vier a ser pactuado, de acordo com a inflação cometida a critério da fiscalização.</w:t>
      </w:r>
    </w:p>
    <w:p w:rsidR="002B2D91" w:rsidRPr="00B33D92" w:rsidRDefault="002B2D91" w:rsidP="002B2D91">
      <w:pPr>
        <w:pStyle w:val="Texto"/>
        <w:numPr>
          <w:ilvl w:val="0"/>
          <w:numId w:val="41"/>
        </w:numPr>
        <w:spacing w:before="0" w:after="0"/>
        <w:rPr>
          <w:rFonts w:ascii="Times New Roman" w:hAnsi="Times New Roman"/>
          <w:szCs w:val="24"/>
        </w:rPr>
      </w:pPr>
      <w:r w:rsidRPr="00B33D92">
        <w:rPr>
          <w:rFonts w:ascii="Times New Roman" w:hAnsi="Times New Roman"/>
          <w:szCs w:val="24"/>
        </w:rPr>
        <w:t>A pena de declaração de inidoneidade aplicar-se-á nos casos de:</w:t>
      </w:r>
    </w:p>
    <w:p w:rsidR="002B2D91" w:rsidRPr="00B33D92" w:rsidRDefault="002B2D91" w:rsidP="002B2D91">
      <w:pPr>
        <w:pStyle w:val="Texto"/>
        <w:numPr>
          <w:ilvl w:val="1"/>
          <w:numId w:val="41"/>
        </w:numPr>
        <w:spacing w:before="0" w:after="0"/>
        <w:rPr>
          <w:rFonts w:ascii="Times New Roman" w:hAnsi="Times New Roman"/>
          <w:szCs w:val="24"/>
        </w:rPr>
      </w:pPr>
      <w:r w:rsidRPr="00B33D92">
        <w:rPr>
          <w:rFonts w:ascii="Times New Roman" w:hAnsi="Times New Roman"/>
          <w:szCs w:val="24"/>
        </w:rPr>
        <w:t>Condenação definitiva de qualquer diretor, sócio-gerente ou procurador com poderes de gestão e decisão em nome da empresa contratada, por ter praticado, por meios dolosos, fraude fiscal no recolhimento de quaisquer tributos, desde que não seja imediatamente afastado;</w:t>
      </w:r>
    </w:p>
    <w:p w:rsidR="002B2D91" w:rsidRPr="00B33D92" w:rsidRDefault="002B2D91" w:rsidP="002B2D91">
      <w:pPr>
        <w:pStyle w:val="Texto"/>
        <w:numPr>
          <w:ilvl w:val="1"/>
          <w:numId w:val="41"/>
        </w:numPr>
        <w:spacing w:before="0" w:after="0"/>
        <w:rPr>
          <w:rFonts w:ascii="Times New Roman" w:hAnsi="Times New Roman"/>
          <w:szCs w:val="24"/>
        </w:rPr>
      </w:pPr>
      <w:r w:rsidRPr="00B33D92">
        <w:rPr>
          <w:rFonts w:ascii="Times New Roman" w:hAnsi="Times New Roman"/>
          <w:szCs w:val="24"/>
        </w:rPr>
        <w:t>Condenação criminal de qualquer diretor, sócio-gerente ou procurador com poderes de gestão e decisão em nome da empresa contratada, por crime doloso contra a vida, transitada em julgado, desde que não seja imediatamente afastado;</w:t>
      </w:r>
    </w:p>
    <w:p w:rsidR="002B2D91" w:rsidRPr="00B33D92" w:rsidRDefault="002B2D91" w:rsidP="002B2D91">
      <w:pPr>
        <w:pStyle w:val="Texto"/>
        <w:numPr>
          <w:ilvl w:val="1"/>
          <w:numId w:val="41"/>
        </w:numPr>
        <w:spacing w:before="0" w:after="0"/>
        <w:rPr>
          <w:rFonts w:ascii="Times New Roman" w:hAnsi="Times New Roman"/>
          <w:szCs w:val="24"/>
        </w:rPr>
      </w:pPr>
      <w:r w:rsidRPr="00B33D92">
        <w:rPr>
          <w:rFonts w:ascii="Times New Roman" w:hAnsi="Times New Roman"/>
          <w:szCs w:val="24"/>
        </w:rPr>
        <w:t>Prática de atos ilícitos visando a frustrar os objetivos da licitação;</w:t>
      </w:r>
    </w:p>
    <w:p w:rsidR="002B2D91" w:rsidRPr="00B33D92" w:rsidRDefault="002B2D91" w:rsidP="002B2D91">
      <w:pPr>
        <w:pStyle w:val="Texto"/>
        <w:numPr>
          <w:ilvl w:val="1"/>
          <w:numId w:val="41"/>
        </w:numPr>
        <w:spacing w:before="0" w:after="0"/>
        <w:rPr>
          <w:rFonts w:ascii="Times New Roman" w:hAnsi="Times New Roman"/>
          <w:szCs w:val="24"/>
        </w:rPr>
      </w:pPr>
      <w:r w:rsidRPr="00B33D92">
        <w:rPr>
          <w:rFonts w:ascii="Times New Roman" w:hAnsi="Times New Roman"/>
          <w:szCs w:val="24"/>
        </w:rPr>
        <w:t>Demonstração de não possuir idoneidade para contratar com a Administração em virtude de atos ilícitos praticados, inclusive, apresentação de informação falsa ao CONTRATANTE, ou para Fiscalização, em proveito próprio ou de terceiros ou em prejuízo destes.</w:t>
      </w:r>
    </w:p>
    <w:p w:rsidR="002B2D91" w:rsidRPr="00B33D92" w:rsidRDefault="002B2D91" w:rsidP="002B2D91">
      <w:pPr>
        <w:pStyle w:val="Texto"/>
        <w:numPr>
          <w:ilvl w:val="1"/>
          <w:numId w:val="41"/>
        </w:numPr>
        <w:spacing w:before="0" w:after="0"/>
        <w:rPr>
          <w:rFonts w:ascii="Times New Roman" w:hAnsi="Times New Roman"/>
          <w:szCs w:val="24"/>
        </w:rPr>
      </w:pPr>
      <w:r w:rsidRPr="00B33D92">
        <w:rPr>
          <w:rFonts w:ascii="Times New Roman" w:hAnsi="Times New Roman"/>
          <w:szCs w:val="24"/>
        </w:rPr>
        <w:t>A penalidade de declaração de inidoneidade será aplicada, exclusivamente, por decisão do Município, facultada a defesa do interessado no respectivo processo, no prazo de 10 (dez) dias da abertura de vistas, podendo a reabilitação ser requerida após 02 (dois) anos de sua aplicação.</w:t>
      </w:r>
    </w:p>
    <w:p w:rsidR="002B2D91" w:rsidRPr="00B33D92" w:rsidRDefault="002B2D91" w:rsidP="002B2D91">
      <w:pPr>
        <w:pStyle w:val="Texto"/>
        <w:numPr>
          <w:ilvl w:val="1"/>
          <w:numId w:val="41"/>
        </w:numPr>
        <w:spacing w:before="0" w:after="0"/>
        <w:rPr>
          <w:rFonts w:ascii="Times New Roman" w:hAnsi="Times New Roman"/>
          <w:szCs w:val="24"/>
        </w:rPr>
      </w:pPr>
      <w:r w:rsidRPr="00B33D92">
        <w:rPr>
          <w:rFonts w:ascii="Times New Roman" w:hAnsi="Times New Roman"/>
          <w:szCs w:val="24"/>
        </w:rPr>
        <w:t xml:space="preserve">Pela inexecução total ou parcial do contrato de acordo com o art. 87, </w:t>
      </w:r>
      <w:proofErr w:type="spellStart"/>
      <w:r w:rsidRPr="00B33D92">
        <w:rPr>
          <w:rFonts w:ascii="Times New Roman" w:hAnsi="Times New Roman"/>
          <w:szCs w:val="24"/>
        </w:rPr>
        <w:t>iv</w:t>
      </w:r>
      <w:proofErr w:type="spellEnd"/>
      <w:r w:rsidRPr="00B33D92">
        <w:rPr>
          <w:rFonts w:ascii="Times New Roman" w:hAnsi="Times New Roman"/>
          <w:szCs w:val="24"/>
        </w:rPr>
        <w:t xml:space="preserve"> da lei 8666/93.</w:t>
      </w:r>
    </w:p>
    <w:p w:rsidR="002B2D91" w:rsidRPr="00B33D92" w:rsidRDefault="002B2D91" w:rsidP="002B2D91">
      <w:pPr>
        <w:pStyle w:val="Texto"/>
        <w:spacing w:before="0" w:after="0"/>
        <w:rPr>
          <w:rFonts w:ascii="Times New Roman" w:hAnsi="Times New Roman"/>
          <w:szCs w:val="24"/>
        </w:rPr>
      </w:pPr>
    </w:p>
    <w:p w:rsidR="002B2D91" w:rsidRPr="00B33D92" w:rsidRDefault="002B2D91" w:rsidP="002B2D91">
      <w:pPr>
        <w:pStyle w:val="CORPODOTEXTO"/>
        <w:spacing w:after="120" w:line="360" w:lineRule="auto"/>
        <w:ind w:right="323"/>
        <w:rPr>
          <w:b/>
          <w:bCs/>
        </w:rPr>
      </w:pPr>
      <w:r w:rsidRPr="00B33D92">
        <w:rPr>
          <w:b/>
          <w:bCs/>
        </w:rPr>
        <w:t>1</w:t>
      </w:r>
      <w:r w:rsidR="005D5BEB">
        <w:rPr>
          <w:b/>
          <w:bCs/>
        </w:rPr>
        <w:t>9</w:t>
      </w:r>
      <w:r w:rsidRPr="00B33D92">
        <w:rPr>
          <w:b/>
          <w:bCs/>
        </w:rPr>
        <w:t>. OUTRAS CONSIDERAÇÕES SOBRE INFRAÇÕES</w:t>
      </w:r>
    </w:p>
    <w:p w:rsidR="002A2D33" w:rsidRDefault="002A2D33" w:rsidP="002A2D33">
      <w:pPr>
        <w:pStyle w:val="Texto"/>
        <w:spacing w:before="0" w:after="0"/>
        <w:rPr>
          <w:rFonts w:ascii="Times New Roman" w:hAnsi="Times New Roman"/>
          <w:szCs w:val="24"/>
        </w:rPr>
      </w:pPr>
      <w:r>
        <w:rPr>
          <w:rFonts w:ascii="Times New Roman" w:hAnsi="Times New Roman"/>
          <w:szCs w:val="24"/>
        </w:rPr>
        <w:t xml:space="preserve">Em função da relevância e impacto desta contratação conforme já destacado nas justificativas, sob pena da perda dos recursos já captados faz-se necessário </w:t>
      </w:r>
      <w:proofErr w:type="gramStart"/>
      <w:r>
        <w:rPr>
          <w:rFonts w:ascii="Times New Roman" w:hAnsi="Times New Roman"/>
          <w:szCs w:val="24"/>
        </w:rPr>
        <w:t>uma acompanhamento preciso</w:t>
      </w:r>
      <w:proofErr w:type="gramEnd"/>
      <w:r>
        <w:rPr>
          <w:rFonts w:ascii="Times New Roman" w:hAnsi="Times New Roman"/>
          <w:szCs w:val="24"/>
        </w:rPr>
        <w:t xml:space="preserve"> dos prazos, a se estabelecer conforme descrito.</w:t>
      </w:r>
    </w:p>
    <w:p w:rsidR="002A2D33" w:rsidRPr="00B33D92" w:rsidRDefault="002A2D33" w:rsidP="002A2D33">
      <w:pPr>
        <w:pStyle w:val="Texto"/>
        <w:spacing w:before="0" w:after="0"/>
        <w:rPr>
          <w:rFonts w:ascii="Times New Roman" w:hAnsi="Times New Roman"/>
          <w:szCs w:val="24"/>
        </w:rPr>
      </w:pPr>
      <w:r>
        <w:rPr>
          <w:rFonts w:ascii="Times New Roman" w:hAnsi="Times New Roman"/>
          <w:szCs w:val="24"/>
        </w:rPr>
        <w:t xml:space="preserve">Considera-se infração grave, passível de notificação, o atraso no atendimento dos prazos por mais de cinco dias. </w:t>
      </w:r>
      <w:r w:rsidRPr="00B33D92">
        <w:rPr>
          <w:rFonts w:ascii="Times New Roman" w:hAnsi="Times New Roman"/>
          <w:szCs w:val="24"/>
        </w:rPr>
        <w:t>Cometidas, simultaneamente, duas ou mais infrações, aplicar-se-á a penalidade correspondente a cada uma delas.</w:t>
      </w:r>
    </w:p>
    <w:p w:rsidR="002A2D33" w:rsidRDefault="002A2D33" w:rsidP="002A2D33">
      <w:pPr>
        <w:pStyle w:val="Texto"/>
        <w:spacing w:before="0" w:after="0"/>
        <w:ind w:firstLine="0"/>
        <w:rPr>
          <w:rFonts w:ascii="Times New Roman" w:hAnsi="Times New Roman"/>
          <w:szCs w:val="24"/>
        </w:rPr>
      </w:pPr>
      <w:r w:rsidRPr="00B33D92">
        <w:rPr>
          <w:rFonts w:ascii="Times New Roman" w:hAnsi="Times New Roman"/>
          <w:szCs w:val="24"/>
        </w:rPr>
        <w:tab/>
        <w:t xml:space="preserve">Havendo reincidência, quando a mesma infração for cometida pela Contratada </w:t>
      </w:r>
      <w:r>
        <w:rPr>
          <w:rFonts w:ascii="Times New Roman" w:hAnsi="Times New Roman"/>
          <w:szCs w:val="24"/>
        </w:rPr>
        <w:t>por dois períodos consecutivos ou não,</w:t>
      </w:r>
      <w:r w:rsidRPr="00B33D92">
        <w:rPr>
          <w:rFonts w:ascii="Times New Roman" w:hAnsi="Times New Roman"/>
          <w:szCs w:val="24"/>
        </w:rPr>
        <w:t xml:space="preserve"> a pena pecuniária </w:t>
      </w:r>
      <w:r>
        <w:rPr>
          <w:rFonts w:ascii="Times New Roman" w:hAnsi="Times New Roman"/>
          <w:szCs w:val="24"/>
        </w:rPr>
        <w:t>c</w:t>
      </w:r>
      <w:r w:rsidRPr="00B33D92">
        <w:rPr>
          <w:rFonts w:ascii="Times New Roman" w:hAnsi="Times New Roman"/>
          <w:szCs w:val="24"/>
        </w:rPr>
        <w:t xml:space="preserve">orrespondente será acrescida de mais </w:t>
      </w:r>
    </w:p>
    <w:p w:rsidR="002A2D33" w:rsidRPr="00B33D92" w:rsidRDefault="002A2D33" w:rsidP="002A2D33">
      <w:pPr>
        <w:pStyle w:val="Texto"/>
        <w:spacing w:before="0" w:after="0"/>
        <w:ind w:firstLine="0"/>
        <w:rPr>
          <w:rFonts w:ascii="Times New Roman" w:hAnsi="Times New Roman"/>
          <w:szCs w:val="24"/>
        </w:rPr>
      </w:pPr>
      <w:r w:rsidRPr="00B33D92">
        <w:rPr>
          <w:rFonts w:ascii="Times New Roman" w:hAnsi="Times New Roman"/>
          <w:szCs w:val="24"/>
        </w:rPr>
        <w:t>5 % (cinco), sobre o valor estabelecido.</w:t>
      </w:r>
    </w:p>
    <w:p w:rsidR="002A2D33" w:rsidRPr="00B33D92" w:rsidRDefault="002A2D33" w:rsidP="002A2D33">
      <w:pPr>
        <w:pStyle w:val="Texto"/>
        <w:spacing w:before="0" w:after="0"/>
        <w:ind w:firstLine="0"/>
        <w:rPr>
          <w:rFonts w:ascii="Times New Roman" w:hAnsi="Times New Roman"/>
          <w:szCs w:val="24"/>
        </w:rPr>
      </w:pPr>
      <w:r w:rsidRPr="00B33D92">
        <w:rPr>
          <w:rFonts w:ascii="Times New Roman" w:hAnsi="Times New Roman"/>
          <w:szCs w:val="24"/>
        </w:rPr>
        <w:tab/>
        <w:t xml:space="preserve">Autuada a infração </w:t>
      </w:r>
      <w:proofErr w:type="gramStart"/>
      <w:r w:rsidRPr="00B33D92">
        <w:rPr>
          <w:rFonts w:ascii="Times New Roman" w:hAnsi="Times New Roman"/>
          <w:szCs w:val="24"/>
        </w:rPr>
        <w:t>a Contratada</w:t>
      </w:r>
      <w:proofErr w:type="gramEnd"/>
      <w:r w:rsidRPr="00B33D92">
        <w:rPr>
          <w:rFonts w:ascii="Times New Roman" w:hAnsi="Times New Roman"/>
          <w:szCs w:val="24"/>
        </w:rPr>
        <w:t xml:space="preserve"> será formalmente notificada e receberá a segunda via do auto de infração em até 2 (dois) dias.</w:t>
      </w:r>
    </w:p>
    <w:p w:rsidR="002A2D33" w:rsidRPr="00B33D92" w:rsidRDefault="002A2D33" w:rsidP="002A2D33">
      <w:pPr>
        <w:pStyle w:val="Texto"/>
        <w:spacing w:before="0" w:after="0"/>
        <w:ind w:firstLine="0"/>
        <w:rPr>
          <w:rFonts w:ascii="Times New Roman" w:hAnsi="Times New Roman"/>
          <w:szCs w:val="24"/>
        </w:rPr>
      </w:pPr>
      <w:r w:rsidRPr="00B33D92">
        <w:rPr>
          <w:rFonts w:ascii="Times New Roman" w:hAnsi="Times New Roman"/>
          <w:szCs w:val="24"/>
        </w:rPr>
        <w:tab/>
        <w:t>De cada infração caberá recurso, a ser interposto no prazo de 05 (cinco) dias úteis, a contar da notificação, com efeito suspensivo.</w:t>
      </w:r>
    </w:p>
    <w:p w:rsidR="002A2D33" w:rsidRPr="00B33D92" w:rsidRDefault="002A2D33" w:rsidP="002A2D33">
      <w:pPr>
        <w:pStyle w:val="Texto"/>
        <w:spacing w:before="0" w:after="0"/>
        <w:rPr>
          <w:rFonts w:ascii="Times New Roman" w:hAnsi="Times New Roman"/>
          <w:szCs w:val="24"/>
        </w:rPr>
      </w:pPr>
      <w:r w:rsidRPr="00B33D92">
        <w:rPr>
          <w:rFonts w:ascii="Times New Roman" w:hAnsi="Times New Roman"/>
          <w:szCs w:val="24"/>
        </w:rPr>
        <w:t>Os recursos de infrações serão julgados por Comissão designada pela</w:t>
      </w:r>
      <w:r>
        <w:rPr>
          <w:rFonts w:ascii="Times New Roman" w:hAnsi="Times New Roman"/>
          <w:szCs w:val="24"/>
        </w:rPr>
        <w:t xml:space="preserve"> Secretaria Municipal de O</w:t>
      </w:r>
      <w:r w:rsidRPr="00B33D92">
        <w:rPr>
          <w:rFonts w:ascii="Times New Roman" w:hAnsi="Times New Roman"/>
          <w:szCs w:val="24"/>
        </w:rPr>
        <w:t>bras, com número mínimo de 2 (dois) membros efetivos e igual número de suplentes;</w:t>
      </w:r>
    </w:p>
    <w:p w:rsidR="002A2D33" w:rsidRPr="00B33D92" w:rsidRDefault="002A2D33" w:rsidP="002A2D33">
      <w:pPr>
        <w:pStyle w:val="Texto"/>
        <w:spacing w:before="0" w:after="0"/>
        <w:ind w:firstLine="0"/>
        <w:rPr>
          <w:rFonts w:ascii="Times New Roman" w:hAnsi="Times New Roman"/>
          <w:szCs w:val="24"/>
        </w:rPr>
      </w:pPr>
      <w:r w:rsidRPr="00B33D92">
        <w:rPr>
          <w:rFonts w:ascii="Times New Roman" w:hAnsi="Times New Roman"/>
          <w:szCs w:val="24"/>
        </w:rPr>
        <w:tab/>
        <w:t xml:space="preserve">Da decisão denegatória da Comissão cabe recurso a </w:t>
      </w:r>
      <w:bookmarkStart w:id="5" w:name="Texto102"/>
      <w:r w:rsidRPr="00B33D92">
        <w:rPr>
          <w:rFonts w:ascii="Times New Roman" w:hAnsi="Times New Roman"/>
          <w:szCs w:val="24"/>
        </w:rPr>
        <w:t>autoridade máxima do Município</w:t>
      </w:r>
      <w:bookmarkEnd w:id="5"/>
      <w:r w:rsidRPr="00B33D92">
        <w:rPr>
          <w:rFonts w:ascii="Times New Roman" w:hAnsi="Times New Roman"/>
          <w:szCs w:val="24"/>
        </w:rPr>
        <w:t>, ainda com efeito suspensivo além de obrigatoriedade de caução, correspondente ao valor da multa, no prazo de 5 (cinco) dias, a contar do conhecimento da denegação recurso.</w:t>
      </w:r>
    </w:p>
    <w:p w:rsidR="002A2D33" w:rsidRPr="00B33D92" w:rsidRDefault="002A2D33" w:rsidP="002A2D33">
      <w:pPr>
        <w:pStyle w:val="Texto"/>
        <w:spacing w:before="0" w:after="0"/>
        <w:ind w:firstLine="0"/>
        <w:rPr>
          <w:rFonts w:ascii="Times New Roman" w:hAnsi="Times New Roman"/>
          <w:szCs w:val="24"/>
        </w:rPr>
      </w:pPr>
      <w:r w:rsidRPr="00B33D92">
        <w:rPr>
          <w:rFonts w:ascii="Times New Roman" w:hAnsi="Times New Roman"/>
          <w:szCs w:val="24"/>
        </w:rPr>
        <w:tab/>
        <w:t>A Contratada terá o prazo de 5 (cinco) dias para o pagamento da multa, contados do recebimento da notificação da aplicação da mesma, se não houver apresentado recurso no prazo estabelecido, ou do trânsito em julgado do recurso interposto;</w:t>
      </w:r>
    </w:p>
    <w:p w:rsidR="002A2D33" w:rsidRDefault="002A2D33" w:rsidP="002A2D33">
      <w:pPr>
        <w:pStyle w:val="Texto"/>
        <w:spacing w:before="0" w:after="0"/>
        <w:ind w:firstLine="0"/>
        <w:rPr>
          <w:rFonts w:ascii="Times New Roman" w:hAnsi="Times New Roman"/>
          <w:szCs w:val="24"/>
        </w:rPr>
      </w:pPr>
      <w:r w:rsidRPr="00B33D92">
        <w:rPr>
          <w:rFonts w:ascii="Times New Roman" w:hAnsi="Times New Roman"/>
          <w:szCs w:val="24"/>
        </w:rPr>
        <w:tab/>
        <w:t>A autuação da infração não desobriga à Contratada de sanar imediatamente a falta que lhe deu origem.</w:t>
      </w:r>
    </w:p>
    <w:p w:rsidR="002A2D33" w:rsidRDefault="002A2D33" w:rsidP="002A2D33">
      <w:pPr>
        <w:pStyle w:val="Texto"/>
        <w:spacing w:before="0" w:after="0"/>
        <w:ind w:firstLine="0"/>
        <w:rPr>
          <w:rFonts w:ascii="Times New Roman" w:hAnsi="Times New Roman"/>
          <w:szCs w:val="24"/>
        </w:rPr>
      </w:pPr>
      <w:r>
        <w:rPr>
          <w:rFonts w:ascii="Times New Roman" w:hAnsi="Times New Roman"/>
          <w:szCs w:val="24"/>
        </w:rPr>
        <w:tab/>
        <w:t xml:space="preserve">No caso de três notificações, independente das multas e sanções referentes aos possíveis danos causados à municipalidade e ao cumprimento do objetivo do presente termo, a municipalidade poderá romper unilateralmente o contrato pactuado a fim de garantir sua continuidade com base nos termos da </w:t>
      </w:r>
      <w:r w:rsidRPr="00B33D92">
        <w:rPr>
          <w:rFonts w:ascii="Times New Roman" w:hAnsi="Times New Roman"/>
          <w:color w:val="000000" w:themeColor="text1"/>
          <w:szCs w:val="24"/>
        </w:rPr>
        <w:t>Lei nº 8.666, de 21 de junho de 1993</w:t>
      </w:r>
      <w:r>
        <w:rPr>
          <w:rFonts w:ascii="Times New Roman" w:hAnsi="Times New Roman"/>
          <w:color w:val="000000" w:themeColor="text1"/>
          <w:szCs w:val="24"/>
        </w:rPr>
        <w:t>.</w:t>
      </w:r>
    </w:p>
    <w:p w:rsidR="002A2D33" w:rsidRDefault="002A2D33" w:rsidP="00E73748">
      <w:pPr>
        <w:pStyle w:val="CORPODOTEXTO"/>
        <w:spacing w:after="120" w:line="360" w:lineRule="auto"/>
        <w:ind w:right="323"/>
        <w:rPr>
          <w:b/>
          <w:bCs/>
        </w:rPr>
      </w:pPr>
    </w:p>
    <w:p w:rsidR="00E73748" w:rsidRPr="00B33D92" w:rsidRDefault="005D5BEB" w:rsidP="00E73748">
      <w:pPr>
        <w:pStyle w:val="CORPODOTEXTO"/>
        <w:spacing w:after="120" w:line="360" w:lineRule="auto"/>
        <w:ind w:right="323"/>
        <w:rPr>
          <w:b/>
          <w:bCs/>
        </w:rPr>
      </w:pPr>
      <w:r>
        <w:rPr>
          <w:b/>
          <w:bCs/>
        </w:rPr>
        <w:t>20</w:t>
      </w:r>
      <w:r w:rsidR="00E73748" w:rsidRPr="00B33D92">
        <w:rPr>
          <w:b/>
          <w:bCs/>
        </w:rPr>
        <w:t>. OBRIGAÇÕES DA CONTRATANTE</w:t>
      </w:r>
    </w:p>
    <w:p w:rsidR="00E73748" w:rsidRPr="00B33D92" w:rsidRDefault="00E73748" w:rsidP="00DD2B8E">
      <w:pPr>
        <w:spacing w:after="120" w:line="360" w:lineRule="auto"/>
        <w:ind w:firstLine="709"/>
        <w:jc w:val="both"/>
        <w:rPr>
          <w:rFonts w:ascii="Times New Roman" w:eastAsia="Times New Roman" w:hAnsi="Times New Roman"/>
          <w:sz w:val="24"/>
          <w:szCs w:val="24"/>
          <w:lang w:eastAsia="pt-BR"/>
        </w:rPr>
      </w:pPr>
      <w:r w:rsidRPr="00B33D92">
        <w:rPr>
          <w:rFonts w:ascii="Times New Roman" w:eastAsia="Times New Roman" w:hAnsi="Times New Roman"/>
          <w:sz w:val="24"/>
          <w:szCs w:val="24"/>
          <w:lang w:eastAsia="pt-BR"/>
        </w:rPr>
        <w:lastRenderedPageBreak/>
        <w:t>- Prestar as informações e os esclarecimentos que venham a ser solicitados, bem como disponibilizar-se para reuniões;</w:t>
      </w:r>
    </w:p>
    <w:p w:rsidR="00E73748" w:rsidRPr="00B33D92" w:rsidRDefault="00E73748" w:rsidP="00E73748">
      <w:pPr>
        <w:spacing w:after="120" w:line="360" w:lineRule="auto"/>
        <w:ind w:firstLine="709"/>
        <w:jc w:val="both"/>
        <w:rPr>
          <w:rFonts w:ascii="Times New Roman" w:eastAsia="Times New Roman" w:hAnsi="Times New Roman"/>
          <w:sz w:val="24"/>
          <w:szCs w:val="24"/>
          <w:lang w:eastAsia="pt-BR"/>
        </w:rPr>
      </w:pPr>
      <w:r w:rsidRPr="00B33D92">
        <w:rPr>
          <w:rFonts w:ascii="Times New Roman" w:eastAsia="Times New Roman" w:hAnsi="Times New Roman"/>
          <w:sz w:val="24"/>
          <w:szCs w:val="24"/>
          <w:lang w:eastAsia="pt-BR"/>
        </w:rPr>
        <w:t>- Supervisionar e acompanhar o desempenho dos projetos e suas etapas, assim como convocar a qualquer momento o executor para prestar esclarecimentos ou sanar dúvidas;</w:t>
      </w:r>
    </w:p>
    <w:p w:rsidR="00001072" w:rsidRDefault="00E73748" w:rsidP="003D0DD7">
      <w:pPr>
        <w:spacing w:after="120" w:line="360" w:lineRule="auto"/>
        <w:ind w:firstLine="709"/>
        <w:jc w:val="both"/>
        <w:rPr>
          <w:rFonts w:ascii="Times New Roman" w:eastAsia="Times New Roman" w:hAnsi="Times New Roman"/>
          <w:sz w:val="24"/>
          <w:szCs w:val="24"/>
          <w:lang w:eastAsia="pt-BR"/>
        </w:rPr>
      </w:pPr>
      <w:r w:rsidRPr="00B33D92">
        <w:rPr>
          <w:rFonts w:ascii="Times New Roman" w:eastAsia="Times New Roman" w:hAnsi="Times New Roman"/>
          <w:sz w:val="24"/>
          <w:szCs w:val="24"/>
          <w:lang w:eastAsia="pt-BR"/>
        </w:rPr>
        <w:t>- Fiscalizar e tomar as medidas cabíveis quando os serviços contratados não atenderem às especificações contidas neste Termo de Referência, e/ou as normas técnicas,</w:t>
      </w:r>
      <w:r w:rsidR="00253207" w:rsidRPr="00B33D92">
        <w:rPr>
          <w:rFonts w:ascii="Times New Roman" w:eastAsia="Times New Roman" w:hAnsi="Times New Roman"/>
          <w:sz w:val="24"/>
          <w:szCs w:val="24"/>
          <w:lang w:eastAsia="pt-BR"/>
        </w:rPr>
        <w:t xml:space="preserve"> e</w:t>
      </w:r>
      <w:r w:rsidRPr="00B33D92">
        <w:rPr>
          <w:rFonts w:ascii="Times New Roman" w:eastAsia="Times New Roman" w:hAnsi="Times New Roman"/>
          <w:sz w:val="24"/>
          <w:szCs w:val="24"/>
          <w:lang w:eastAsia="pt-BR"/>
        </w:rPr>
        <w:t xml:space="preserve"> legislação</w:t>
      </w:r>
      <w:r w:rsidR="00253207" w:rsidRPr="00B33D92">
        <w:rPr>
          <w:rFonts w:ascii="Times New Roman" w:eastAsia="Times New Roman" w:hAnsi="Times New Roman"/>
          <w:sz w:val="24"/>
          <w:szCs w:val="24"/>
          <w:lang w:eastAsia="pt-BR"/>
        </w:rPr>
        <w:t xml:space="preserve"> aplicadas ao serviço em questão;</w:t>
      </w:r>
    </w:p>
    <w:p w:rsidR="002A2D33" w:rsidRPr="00B33D92" w:rsidRDefault="002A2D33" w:rsidP="003D0DD7">
      <w:pPr>
        <w:spacing w:after="120" w:line="360" w:lineRule="auto"/>
        <w:ind w:firstLine="709"/>
        <w:jc w:val="both"/>
        <w:rPr>
          <w:rFonts w:ascii="Times New Roman" w:eastAsia="Times New Roman" w:hAnsi="Times New Roman"/>
          <w:sz w:val="24"/>
          <w:szCs w:val="24"/>
          <w:lang w:eastAsia="pt-BR"/>
        </w:rPr>
      </w:pPr>
    </w:p>
    <w:p w:rsidR="00B337AC" w:rsidRPr="00B33D92" w:rsidRDefault="005D5BEB" w:rsidP="008A1B5A">
      <w:pPr>
        <w:pStyle w:val="CORPODOTEXTO"/>
        <w:spacing w:after="120" w:line="360" w:lineRule="auto"/>
        <w:ind w:right="323"/>
        <w:rPr>
          <w:b/>
          <w:bCs/>
        </w:rPr>
      </w:pPr>
      <w:r>
        <w:rPr>
          <w:b/>
          <w:bCs/>
        </w:rPr>
        <w:t>21</w:t>
      </w:r>
      <w:r w:rsidR="008A1B5A" w:rsidRPr="00B33D92">
        <w:rPr>
          <w:b/>
          <w:bCs/>
        </w:rPr>
        <w:t xml:space="preserve">. </w:t>
      </w:r>
      <w:r w:rsidR="00B337AC" w:rsidRPr="00B33D92">
        <w:rPr>
          <w:b/>
          <w:bCs/>
        </w:rPr>
        <w:t>DEFINIÇÕES GERAIS</w:t>
      </w:r>
    </w:p>
    <w:p w:rsidR="00B337AC" w:rsidRPr="00B33D92" w:rsidRDefault="00B337AC" w:rsidP="00B337AC">
      <w:pPr>
        <w:pStyle w:val="Texto"/>
        <w:spacing w:before="0" w:after="0"/>
        <w:ind w:firstLine="0"/>
        <w:rPr>
          <w:rFonts w:ascii="Times New Roman" w:hAnsi="Times New Roman"/>
          <w:b/>
          <w:szCs w:val="24"/>
        </w:rPr>
      </w:pPr>
      <w:r w:rsidRPr="00B33D92">
        <w:rPr>
          <w:rFonts w:ascii="Times New Roman" w:hAnsi="Times New Roman"/>
          <w:szCs w:val="24"/>
        </w:rPr>
        <w:t>CONTRATANTE: PREFEITURA MUNICIPAL DE ITABORAÍ</w:t>
      </w:r>
    </w:p>
    <w:p w:rsidR="00B337AC" w:rsidRPr="00B33D92" w:rsidRDefault="00B337AC" w:rsidP="00B337AC">
      <w:pPr>
        <w:pStyle w:val="Texto"/>
        <w:spacing w:before="0" w:after="0"/>
        <w:ind w:firstLine="0"/>
        <w:rPr>
          <w:rFonts w:ascii="Times New Roman" w:hAnsi="Times New Roman"/>
          <w:szCs w:val="24"/>
        </w:rPr>
      </w:pPr>
      <w:r w:rsidRPr="00B33D92">
        <w:rPr>
          <w:rFonts w:ascii="Times New Roman" w:hAnsi="Times New Roman"/>
          <w:szCs w:val="24"/>
        </w:rPr>
        <w:t>CONTRATADA: EMPRESA VENCEDORA DO CERTAME LICITATÓRIO.</w:t>
      </w:r>
    </w:p>
    <w:p w:rsidR="00856937" w:rsidRDefault="009B7F9A" w:rsidP="00B337AC">
      <w:pPr>
        <w:pStyle w:val="Texto"/>
        <w:spacing w:before="0" w:after="0"/>
        <w:ind w:firstLine="0"/>
        <w:rPr>
          <w:rFonts w:ascii="Times New Roman" w:hAnsi="Times New Roman"/>
          <w:szCs w:val="24"/>
        </w:rPr>
      </w:pPr>
      <w:r>
        <w:rPr>
          <w:rFonts w:ascii="Times New Roman" w:hAnsi="Times New Roman"/>
          <w:szCs w:val="24"/>
        </w:rPr>
        <w:t>FISCALIZAÇÃO</w:t>
      </w:r>
      <w:r w:rsidR="001E4151">
        <w:rPr>
          <w:rFonts w:ascii="Times New Roman" w:hAnsi="Times New Roman"/>
          <w:szCs w:val="24"/>
        </w:rPr>
        <w:t>: P</w:t>
      </w:r>
      <w:r w:rsidR="00B337AC" w:rsidRPr="00B33D92">
        <w:rPr>
          <w:rFonts w:ascii="Times New Roman" w:hAnsi="Times New Roman"/>
          <w:szCs w:val="24"/>
        </w:rPr>
        <w:t>reposto designado pela CONTRATANTE, sendo profissional devidamente habilitado, engenheiro civil ou arquiteto, inerente a acompanhar o objeto contratado, para exercer a fiscalização do contrato.</w:t>
      </w:r>
    </w:p>
    <w:sectPr w:rsidR="00856937" w:rsidSect="00F36456">
      <w:headerReference w:type="even" r:id="rId8"/>
      <w:headerReference w:type="default" r:id="rId9"/>
      <w:footerReference w:type="even" r:id="rId10"/>
      <w:footerReference w:type="default" r:id="rId11"/>
      <w:headerReference w:type="first" r:id="rId12"/>
      <w:pgSz w:w="11906" w:h="16838"/>
      <w:pgMar w:top="1953" w:right="1134" w:bottom="567" w:left="1701" w:header="425" w:footer="39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2F24" w:rsidRDefault="00412F24" w:rsidP="00666B76">
      <w:r>
        <w:separator/>
      </w:r>
    </w:p>
  </w:endnote>
  <w:endnote w:type="continuationSeparator" w:id="0">
    <w:p w:rsidR="00412F24" w:rsidRDefault="00412F24" w:rsidP="00666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Bold">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F24" w:rsidRDefault="00412F24">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F24" w:rsidRDefault="00412F24" w:rsidP="00F5167C">
    <w:pPr>
      <w:pStyle w:val="Rodap"/>
      <w:tabs>
        <w:tab w:val="clear" w:pos="4252"/>
        <w:tab w:val="clear" w:pos="8504"/>
        <w:tab w:val="left" w:pos="7479"/>
      </w:tabs>
      <w:jc w:val="center"/>
      <w:rPr>
        <w:rFonts w:ascii="Arial Black" w:hAnsi="Arial Black"/>
        <w:color w:val="17365D"/>
        <w:sz w:val="20"/>
      </w:rPr>
    </w:pPr>
  </w:p>
  <w:p w:rsidR="00412F24" w:rsidRDefault="00B44423" w:rsidP="00F5167C">
    <w:pPr>
      <w:pStyle w:val="Rodap"/>
      <w:tabs>
        <w:tab w:val="clear" w:pos="4252"/>
        <w:tab w:val="clear" w:pos="8504"/>
        <w:tab w:val="left" w:pos="7479"/>
      </w:tabs>
      <w:jc w:val="center"/>
      <w:rPr>
        <w:rFonts w:ascii="Arial Black" w:hAnsi="Arial Black"/>
        <w:color w:val="17365D"/>
        <w:sz w:val="20"/>
      </w:rPr>
    </w:pPr>
    <w:r>
      <w:rPr>
        <w:noProof/>
        <w:sz w:val="20"/>
        <w:lang w:eastAsia="pt-BR"/>
      </w:rPr>
      <mc:AlternateContent>
        <mc:Choice Requires="wps">
          <w:drawing>
            <wp:anchor distT="0" distB="0" distL="114300" distR="114300" simplePos="0" relativeHeight="251656192" behindDoc="0" locked="0" layoutInCell="1" allowOverlap="1">
              <wp:simplePos x="0" y="0"/>
              <wp:positionH relativeFrom="column">
                <wp:posOffset>-848360</wp:posOffset>
              </wp:positionH>
              <wp:positionV relativeFrom="paragraph">
                <wp:posOffset>-22225</wp:posOffset>
              </wp:positionV>
              <wp:extent cx="7110730" cy="635"/>
              <wp:effectExtent l="19050" t="19050" r="13970" b="3746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110730" cy="635"/>
                      </a:xfrm>
                      <a:prstGeom prst="straightConnector1">
                        <a:avLst/>
                      </a:prstGeom>
                      <a:noFill/>
                      <a:ln w="31750">
                        <a:solidFill>
                          <a:srgbClr val="4F81BD"/>
                        </a:solidFill>
                        <a:round/>
                        <a:headEnd/>
                        <a:tailEnd/>
                      </a:ln>
                      <a:effectLst/>
                    </wps:spPr>
                    <wps:bodyPr/>
                  </wps:wsp>
                </a:graphicData>
              </a:graphic>
              <wp14:sizeRelH relativeFrom="page">
                <wp14:pctWidth>0</wp14:pctWidth>
              </wp14:sizeRelH>
              <wp14:sizeRelV relativeFrom="page">
                <wp14:pctHeight>0</wp14:pctHeight>
              </wp14:sizeRelV>
            </wp:anchor>
          </w:drawing>
        </mc:Choice>
        <mc:Fallback xmlns="">
          <w:pict>
            <v:shapetype w14:anchorId="6DA467BB" id="_x0000_t32" coordsize="21600,21600" o:spt="32" o:oned="t" path="m,l21600,21600e" filled="f">
              <v:path arrowok="t" fillok="f" o:connecttype="none"/>
              <o:lock v:ext="edit" shapetype="t"/>
            </v:shapetype>
            <v:shape id="AutoShape 2" o:spid="_x0000_s1026" type="#_x0000_t32" style="position:absolute;margin-left:-66.8pt;margin-top:-1.75pt;width:559.9pt;height:.0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ht3QEAAJcDAAAOAAAAZHJzL2Uyb0RvYy54bWysU8GO0zAQvSPxD5bvNEnLbldR0xW0FA4L&#10;VNrlA1zbSSwcjzV2m/bvGbvdLgs3xMWyM/PevHkzWdwfB8sOGoMB1/BqUnKmnQRlXNfwH0+bd3ec&#10;hSicEhacbvhJB36/fPtmMfpaT6EHqzQyInGhHn3D+xh9XRRB9noQYQJeOwq2gIOI9MSuUChGYh9s&#10;MS3L22IEVB5B6hDo6/oc5MvM37Zaxu9tG3RktuGkLeYT87lLZ7FciLpD4XsjLzLEP6gYhHFU9Eq1&#10;FlGwPZq/qAYjEQK0cSJhKKBtjdS5B+qmKv/o5rEXXudeyJzgrzaF/0crvx22yIyi2XHmxEAj+rCP&#10;kCuzabJn9KGmrJXbYmpQHt2jfwD5MzAHq164Tufkp5MnbJUQxStIegRPRXbjV1CUI4g/e3VscWCt&#10;Nf5LAiZy8oMd83BO1+HoY2SSPs6rqpzPaIaSYrezm1xJ1IkkQT2G+FnDwNKl4SGiMF0fV+AcLQHg&#10;uYA4PISYJL4AEtjBxlibd8E6NjZ8Vs1vyiwpgDUqRVNewG63ssgOgtbp/eau+ri+yHiVhrB3KrP1&#10;WqhPl3sUxp7vVN26xKfzhl4kPRt1tnwH6rTFZzdp+ln0ZVPTev3+zp6//E/LXwAAAP//AwBQSwME&#10;FAAGAAgAAAAhAMhLzgzhAAAACgEAAA8AAABkcnMvZG93bnJldi54bWxMj8tOwzAQRfdI/IM1SOxa&#10;pw1EbYhToUq8VqUtEls3HuKAPQ6x0yZ8Pe4KdvM4unOmWA3WsCN2vnEkYDZNgCFVTjVUC3jbP0wW&#10;wHyQpKRxhAJG9LAqLy8KmSt3oi0ed6FmMYR8LgXoENqcc19ptNJPXYsUdx+uszLEtqu56uQphlvD&#10;50mScSsbihe0bHGtsfra9VbAy/p5HDfjo9HZ++bnu/dPy8/XVIjrq+H+DljAIfzBcNaP6lBGp4Pr&#10;SXlmBExmaZpFNlbpLbBILBfZHNjhPLgBXhb8/wvlLwAAAP//AwBQSwECLQAUAAYACAAAACEAtoM4&#10;kv4AAADhAQAAEwAAAAAAAAAAAAAAAAAAAAAAW0NvbnRlbnRfVHlwZXNdLnhtbFBLAQItABQABgAI&#10;AAAAIQA4/SH/1gAAAJQBAAALAAAAAAAAAAAAAAAAAC8BAABfcmVscy8ucmVsc1BLAQItABQABgAI&#10;AAAAIQAch+ht3QEAAJcDAAAOAAAAAAAAAAAAAAAAAC4CAABkcnMvZTJvRG9jLnhtbFBLAQItABQA&#10;BgAIAAAAIQDIS84M4QAAAAoBAAAPAAAAAAAAAAAAAAAAADcEAABkcnMvZG93bnJldi54bWxQSwUG&#10;AAAAAAQABADzAAAARQUAAAAA&#10;" strokecolor="#4f81bd" strokeweight="2.5pt"/>
          </w:pict>
        </mc:Fallback>
      </mc:AlternateContent>
    </w:r>
    <w:r w:rsidR="00412F24" w:rsidRPr="00F5167C">
      <w:rPr>
        <w:rFonts w:ascii="Arial Black" w:hAnsi="Arial Black"/>
        <w:color w:val="17365D"/>
        <w:sz w:val="20"/>
      </w:rPr>
      <w:t xml:space="preserve">SECRETARIA MUNICIPAL DE </w:t>
    </w:r>
    <w:r w:rsidR="00412F24">
      <w:rPr>
        <w:rFonts w:ascii="Arial Black" w:hAnsi="Arial Black"/>
        <w:color w:val="17365D"/>
        <w:sz w:val="20"/>
      </w:rPr>
      <w:t>OBRAS</w:t>
    </w:r>
  </w:p>
  <w:p w:rsidR="00412F24" w:rsidRDefault="00412F24" w:rsidP="00F5167C">
    <w:pPr>
      <w:pStyle w:val="Rodap"/>
      <w:tabs>
        <w:tab w:val="clear" w:pos="4252"/>
        <w:tab w:val="clear" w:pos="8504"/>
        <w:tab w:val="left" w:pos="7479"/>
      </w:tabs>
      <w:jc w:val="center"/>
      <w:rPr>
        <w:rFonts w:ascii="Arial Black" w:hAnsi="Arial Black"/>
        <w:color w:val="17365D"/>
        <w:sz w:val="20"/>
      </w:rPr>
    </w:pPr>
    <w:r>
      <w:rPr>
        <w:rFonts w:ascii="Arial Black" w:hAnsi="Arial Black"/>
        <w:color w:val="17365D"/>
        <w:sz w:val="20"/>
      </w:rPr>
      <w:t>Avenida 22 de maio, Nº 7.071, Venda das Pedras – Itaboraí - RJ</w:t>
    </w:r>
  </w:p>
  <w:p w:rsidR="00412F24" w:rsidRPr="00F5167C" w:rsidRDefault="00412F24" w:rsidP="0002342E">
    <w:pPr>
      <w:pStyle w:val="Rodap"/>
      <w:tabs>
        <w:tab w:val="clear" w:pos="4252"/>
        <w:tab w:val="clear" w:pos="8504"/>
        <w:tab w:val="left" w:pos="7479"/>
      </w:tabs>
      <w:jc w:val="center"/>
      <w:rPr>
        <w:rFonts w:ascii="Arial Black" w:hAnsi="Arial Black"/>
        <w:color w:val="17365D"/>
        <w:sz w:val="20"/>
      </w:rPr>
    </w:pPr>
    <w:r>
      <w:rPr>
        <w:rFonts w:ascii="Arial Black" w:hAnsi="Arial Black"/>
        <w:color w:val="17365D"/>
        <w:sz w:val="20"/>
      </w:rPr>
      <w:t xml:space="preserve">Contato: 2635-7065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2F24" w:rsidRDefault="00412F24" w:rsidP="00666B76">
      <w:r>
        <w:separator/>
      </w:r>
    </w:p>
  </w:footnote>
  <w:footnote w:type="continuationSeparator" w:id="0">
    <w:p w:rsidR="00412F24" w:rsidRDefault="00412F24" w:rsidP="00666B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F24" w:rsidRDefault="000B0F9C">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914199" o:spid="_x0000_s2057" type="#_x0000_t75" style="position:absolute;margin-left:0;margin-top:0;width:467.7pt;height:492.5pt;z-index:-251652096;mso-position-horizontal:center;mso-position-horizontal-relative:margin;mso-position-vertical:center;mso-position-vertical-relative:margin" o:allowincell="f">
          <v:imagedata r:id="rId1" o:title="FB_IMG_1484256939199565565565"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F24" w:rsidRDefault="00412F24" w:rsidP="00EC1046">
    <w:pPr>
      <w:ind w:right="-427"/>
      <w:rPr>
        <w:rFonts w:ascii="Tahoma" w:hAnsi="Tahoma" w:cs="Tahoma"/>
        <w:sz w:val="28"/>
        <w:szCs w:val="28"/>
      </w:rPr>
    </w:pPr>
    <w:r>
      <w:rPr>
        <w:b/>
        <w:noProof/>
        <w:sz w:val="44"/>
        <w:szCs w:val="44"/>
        <w:u w:val="single"/>
        <w:lang w:eastAsia="pt-BR"/>
      </w:rPr>
      <w:drawing>
        <wp:anchor distT="0" distB="0" distL="133350" distR="114300" simplePos="0" relativeHeight="251658240" behindDoc="1" locked="0" layoutInCell="1" allowOverlap="1">
          <wp:simplePos x="0" y="0"/>
          <wp:positionH relativeFrom="column">
            <wp:posOffset>-203835</wp:posOffset>
          </wp:positionH>
          <wp:positionV relativeFrom="paragraph">
            <wp:posOffset>-7620</wp:posOffset>
          </wp:positionV>
          <wp:extent cx="933450" cy="828675"/>
          <wp:effectExtent l="19050" t="0" r="0" b="0"/>
          <wp:wrapSquare wrapText="bothSides"/>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a:picLocks noChangeAspect="1" noChangeArrowheads="1"/>
                  </pic:cNvPicPr>
                </pic:nvPicPr>
                <pic:blipFill>
                  <a:blip r:embed="rId1"/>
                  <a:stretch>
                    <a:fillRect/>
                  </a:stretch>
                </pic:blipFill>
                <pic:spPr bwMode="auto">
                  <a:xfrm>
                    <a:off x="0" y="0"/>
                    <a:ext cx="933450" cy="828675"/>
                  </a:xfrm>
                  <a:prstGeom prst="rect">
                    <a:avLst/>
                  </a:prstGeom>
                </pic:spPr>
              </pic:pic>
            </a:graphicData>
          </a:graphic>
        </wp:anchor>
      </w:drawing>
    </w:r>
    <w:r>
      <w:rPr>
        <w:rFonts w:ascii="Tahoma" w:hAnsi="Tahoma" w:cs="Tahoma"/>
        <w:sz w:val="28"/>
        <w:szCs w:val="28"/>
      </w:rPr>
      <w:t xml:space="preserve">                 </w:t>
    </w:r>
  </w:p>
  <w:p w:rsidR="00412F24" w:rsidRDefault="00412F24" w:rsidP="00EC1046">
    <w:pPr>
      <w:ind w:right="-427"/>
      <w:rPr>
        <w:rFonts w:ascii="Tahoma" w:hAnsi="Tahoma" w:cs="Tahoma"/>
        <w:sz w:val="28"/>
        <w:szCs w:val="28"/>
      </w:rPr>
    </w:pPr>
    <w:r>
      <w:rPr>
        <w:rFonts w:ascii="Tahoma" w:hAnsi="Tahoma" w:cs="Tahoma"/>
        <w:sz w:val="28"/>
        <w:szCs w:val="28"/>
      </w:rPr>
      <w:tab/>
    </w:r>
    <w:r>
      <w:rPr>
        <w:rFonts w:ascii="Tahoma" w:hAnsi="Tahoma" w:cs="Tahoma"/>
        <w:sz w:val="28"/>
        <w:szCs w:val="28"/>
      </w:rPr>
      <w:tab/>
      <w:t xml:space="preserve">Estado do Rio de Janeiro </w:t>
    </w:r>
  </w:p>
  <w:p w:rsidR="00412F24" w:rsidRDefault="00412F24" w:rsidP="00EC1046">
    <w:pPr>
      <w:ind w:right="-427"/>
    </w:pPr>
    <w:r>
      <w:rPr>
        <w:rFonts w:ascii="Tahoma" w:hAnsi="Tahoma" w:cs="Tahoma"/>
        <w:sz w:val="28"/>
        <w:szCs w:val="28"/>
      </w:rPr>
      <w:tab/>
    </w:r>
    <w:r>
      <w:rPr>
        <w:rFonts w:ascii="Tahoma" w:hAnsi="Tahoma" w:cs="Tahoma"/>
        <w:sz w:val="28"/>
        <w:szCs w:val="28"/>
      </w:rPr>
      <w:tab/>
      <w:t>Prefeitura Municipal de Itaboraí</w:t>
    </w:r>
  </w:p>
  <w:p w:rsidR="00412F24" w:rsidRPr="00C94727" w:rsidRDefault="00412F24" w:rsidP="00F36456">
    <w:pPr>
      <w:ind w:right="-427"/>
      <w:jc w:val="right"/>
    </w:pPr>
    <w:r>
      <w:rPr>
        <w:rFonts w:ascii="Tahoma" w:hAnsi="Tahoma" w:cs="Tahoma"/>
        <w:sz w:val="28"/>
        <w:szCs w:val="28"/>
      </w:rPr>
      <w:tab/>
    </w:r>
    <w:r>
      <w:rPr>
        <w:rFonts w:ascii="Tahoma" w:hAnsi="Tahoma" w:cs="Tahoma"/>
        <w:sz w:val="28"/>
        <w:szCs w:val="28"/>
      </w:rPr>
      <w:tab/>
      <w:t xml:space="preserve">  </w:t>
    </w:r>
    <w:r w:rsidRPr="00864EDB">
      <w:rPr>
        <w:b/>
      </w:rPr>
      <w:t>www.itaborai.rj.gov.br</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F24" w:rsidRDefault="000B0F9C">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914198" o:spid="_x0000_s2056" type="#_x0000_t75" style="position:absolute;margin-left:0;margin-top:0;width:467.7pt;height:492.5pt;z-index:-251653120;mso-position-horizontal:center;mso-position-horizontal-relative:margin;mso-position-vertical:center;mso-position-vertical-relative:margin" o:allowincell="f">
          <v:imagedata r:id="rId1" o:title="FB_IMG_1484256939199565565565"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5631B"/>
    <w:multiLevelType w:val="hybridMultilevel"/>
    <w:tmpl w:val="87D67C34"/>
    <w:lvl w:ilvl="0" w:tplc="04160001">
      <w:start w:val="1"/>
      <w:numFmt w:val="bullet"/>
      <w:lvlText w:val=""/>
      <w:lvlJc w:val="left"/>
      <w:pPr>
        <w:ind w:left="2133" w:hanging="360"/>
      </w:pPr>
      <w:rPr>
        <w:rFonts w:ascii="Symbol" w:hAnsi="Symbol" w:hint="default"/>
      </w:rPr>
    </w:lvl>
    <w:lvl w:ilvl="1" w:tplc="04160003" w:tentative="1">
      <w:start w:val="1"/>
      <w:numFmt w:val="bullet"/>
      <w:lvlText w:val="o"/>
      <w:lvlJc w:val="left"/>
      <w:pPr>
        <w:ind w:left="2853" w:hanging="360"/>
      </w:pPr>
      <w:rPr>
        <w:rFonts w:ascii="Courier New" w:hAnsi="Courier New" w:cs="Courier New" w:hint="default"/>
      </w:rPr>
    </w:lvl>
    <w:lvl w:ilvl="2" w:tplc="04160005" w:tentative="1">
      <w:start w:val="1"/>
      <w:numFmt w:val="bullet"/>
      <w:lvlText w:val=""/>
      <w:lvlJc w:val="left"/>
      <w:pPr>
        <w:ind w:left="3573" w:hanging="360"/>
      </w:pPr>
      <w:rPr>
        <w:rFonts w:ascii="Wingdings" w:hAnsi="Wingdings" w:hint="default"/>
      </w:rPr>
    </w:lvl>
    <w:lvl w:ilvl="3" w:tplc="04160001" w:tentative="1">
      <w:start w:val="1"/>
      <w:numFmt w:val="bullet"/>
      <w:lvlText w:val=""/>
      <w:lvlJc w:val="left"/>
      <w:pPr>
        <w:ind w:left="4293" w:hanging="360"/>
      </w:pPr>
      <w:rPr>
        <w:rFonts w:ascii="Symbol" w:hAnsi="Symbol" w:hint="default"/>
      </w:rPr>
    </w:lvl>
    <w:lvl w:ilvl="4" w:tplc="04160003" w:tentative="1">
      <w:start w:val="1"/>
      <w:numFmt w:val="bullet"/>
      <w:lvlText w:val="o"/>
      <w:lvlJc w:val="left"/>
      <w:pPr>
        <w:ind w:left="5013" w:hanging="360"/>
      </w:pPr>
      <w:rPr>
        <w:rFonts w:ascii="Courier New" w:hAnsi="Courier New" w:cs="Courier New" w:hint="default"/>
      </w:rPr>
    </w:lvl>
    <w:lvl w:ilvl="5" w:tplc="04160005" w:tentative="1">
      <w:start w:val="1"/>
      <w:numFmt w:val="bullet"/>
      <w:lvlText w:val=""/>
      <w:lvlJc w:val="left"/>
      <w:pPr>
        <w:ind w:left="5733" w:hanging="360"/>
      </w:pPr>
      <w:rPr>
        <w:rFonts w:ascii="Wingdings" w:hAnsi="Wingdings" w:hint="default"/>
      </w:rPr>
    </w:lvl>
    <w:lvl w:ilvl="6" w:tplc="04160001" w:tentative="1">
      <w:start w:val="1"/>
      <w:numFmt w:val="bullet"/>
      <w:lvlText w:val=""/>
      <w:lvlJc w:val="left"/>
      <w:pPr>
        <w:ind w:left="6453" w:hanging="360"/>
      </w:pPr>
      <w:rPr>
        <w:rFonts w:ascii="Symbol" w:hAnsi="Symbol" w:hint="default"/>
      </w:rPr>
    </w:lvl>
    <w:lvl w:ilvl="7" w:tplc="04160003" w:tentative="1">
      <w:start w:val="1"/>
      <w:numFmt w:val="bullet"/>
      <w:lvlText w:val="o"/>
      <w:lvlJc w:val="left"/>
      <w:pPr>
        <w:ind w:left="7173" w:hanging="360"/>
      </w:pPr>
      <w:rPr>
        <w:rFonts w:ascii="Courier New" w:hAnsi="Courier New" w:cs="Courier New" w:hint="default"/>
      </w:rPr>
    </w:lvl>
    <w:lvl w:ilvl="8" w:tplc="04160005" w:tentative="1">
      <w:start w:val="1"/>
      <w:numFmt w:val="bullet"/>
      <w:lvlText w:val=""/>
      <w:lvlJc w:val="left"/>
      <w:pPr>
        <w:ind w:left="7893" w:hanging="360"/>
      </w:pPr>
      <w:rPr>
        <w:rFonts w:ascii="Wingdings" w:hAnsi="Wingdings" w:hint="default"/>
      </w:rPr>
    </w:lvl>
  </w:abstractNum>
  <w:abstractNum w:abstractNumId="1" w15:restartNumberingAfterBreak="0">
    <w:nsid w:val="06D67F75"/>
    <w:multiLevelType w:val="hybridMultilevel"/>
    <w:tmpl w:val="FFF626A2"/>
    <w:lvl w:ilvl="0" w:tplc="04160001">
      <w:start w:val="1"/>
      <w:numFmt w:val="bullet"/>
      <w:lvlText w:val=""/>
      <w:lvlJc w:val="left"/>
      <w:pPr>
        <w:ind w:left="2400" w:hanging="360"/>
      </w:pPr>
      <w:rPr>
        <w:rFonts w:ascii="Symbol" w:hAnsi="Symbol" w:hint="default"/>
      </w:rPr>
    </w:lvl>
    <w:lvl w:ilvl="1" w:tplc="04160003" w:tentative="1">
      <w:start w:val="1"/>
      <w:numFmt w:val="bullet"/>
      <w:lvlText w:val="o"/>
      <w:lvlJc w:val="left"/>
      <w:pPr>
        <w:ind w:left="3120" w:hanging="360"/>
      </w:pPr>
      <w:rPr>
        <w:rFonts w:ascii="Courier New" w:hAnsi="Courier New" w:cs="Courier New" w:hint="default"/>
      </w:rPr>
    </w:lvl>
    <w:lvl w:ilvl="2" w:tplc="04160005" w:tentative="1">
      <w:start w:val="1"/>
      <w:numFmt w:val="bullet"/>
      <w:lvlText w:val=""/>
      <w:lvlJc w:val="left"/>
      <w:pPr>
        <w:ind w:left="3840" w:hanging="360"/>
      </w:pPr>
      <w:rPr>
        <w:rFonts w:ascii="Wingdings" w:hAnsi="Wingdings" w:hint="default"/>
      </w:rPr>
    </w:lvl>
    <w:lvl w:ilvl="3" w:tplc="04160001" w:tentative="1">
      <w:start w:val="1"/>
      <w:numFmt w:val="bullet"/>
      <w:lvlText w:val=""/>
      <w:lvlJc w:val="left"/>
      <w:pPr>
        <w:ind w:left="4560" w:hanging="360"/>
      </w:pPr>
      <w:rPr>
        <w:rFonts w:ascii="Symbol" w:hAnsi="Symbol" w:hint="default"/>
      </w:rPr>
    </w:lvl>
    <w:lvl w:ilvl="4" w:tplc="04160003" w:tentative="1">
      <w:start w:val="1"/>
      <w:numFmt w:val="bullet"/>
      <w:lvlText w:val="o"/>
      <w:lvlJc w:val="left"/>
      <w:pPr>
        <w:ind w:left="5280" w:hanging="360"/>
      </w:pPr>
      <w:rPr>
        <w:rFonts w:ascii="Courier New" w:hAnsi="Courier New" w:cs="Courier New" w:hint="default"/>
      </w:rPr>
    </w:lvl>
    <w:lvl w:ilvl="5" w:tplc="04160005" w:tentative="1">
      <w:start w:val="1"/>
      <w:numFmt w:val="bullet"/>
      <w:lvlText w:val=""/>
      <w:lvlJc w:val="left"/>
      <w:pPr>
        <w:ind w:left="6000" w:hanging="360"/>
      </w:pPr>
      <w:rPr>
        <w:rFonts w:ascii="Wingdings" w:hAnsi="Wingdings" w:hint="default"/>
      </w:rPr>
    </w:lvl>
    <w:lvl w:ilvl="6" w:tplc="04160001" w:tentative="1">
      <w:start w:val="1"/>
      <w:numFmt w:val="bullet"/>
      <w:lvlText w:val=""/>
      <w:lvlJc w:val="left"/>
      <w:pPr>
        <w:ind w:left="6720" w:hanging="360"/>
      </w:pPr>
      <w:rPr>
        <w:rFonts w:ascii="Symbol" w:hAnsi="Symbol" w:hint="default"/>
      </w:rPr>
    </w:lvl>
    <w:lvl w:ilvl="7" w:tplc="04160003" w:tentative="1">
      <w:start w:val="1"/>
      <w:numFmt w:val="bullet"/>
      <w:lvlText w:val="o"/>
      <w:lvlJc w:val="left"/>
      <w:pPr>
        <w:ind w:left="7440" w:hanging="360"/>
      </w:pPr>
      <w:rPr>
        <w:rFonts w:ascii="Courier New" w:hAnsi="Courier New" w:cs="Courier New" w:hint="default"/>
      </w:rPr>
    </w:lvl>
    <w:lvl w:ilvl="8" w:tplc="04160005" w:tentative="1">
      <w:start w:val="1"/>
      <w:numFmt w:val="bullet"/>
      <w:lvlText w:val=""/>
      <w:lvlJc w:val="left"/>
      <w:pPr>
        <w:ind w:left="8160" w:hanging="360"/>
      </w:pPr>
      <w:rPr>
        <w:rFonts w:ascii="Wingdings" w:hAnsi="Wingdings" w:hint="default"/>
      </w:rPr>
    </w:lvl>
  </w:abstractNum>
  <w:abstractNum w:abstractNumId="2" w15:restartNumberingAfterBreak="0">
    <w:nsid w:val="085B2A06"/>
    <w:multiLevelType w:val="hybridMultilevel"/>
    <w:tmpl w:val="26B8ACC0"/>
    <w:lvl w:ilvl="0" w:tplc="04160001">
      <w:start w:val="1"/>
      <w:numFmt w:val="bullet"/>
      <w:lvlText w:val=""/>
      <w:lvlJc w:val="left"/>
      <w:pPr>
        <w:ind w:left="1731" w:hanging="360"/>
      </w:pPr>
      <w:rPr>
        <w:rFonts w:ascii="Symbol" w:hAnsi="Symbol" w:hint="default"/>
      </w:rPr>
    </w:lvl>
    <w:lvl w:ilvl="1" w:tplc="04160003" w:tentative="1">
      <w:start w:val="1"/>
      <w:numFmt w:val="bullet"/>
      <w:lvlText w:val="o"/>
      <w:lvlJc w:val="left"/>
      <w:pPr>
        <w:ind w:left="2451" w:hanging="360"/>
      </w:pPr>
      <w:rPr>
        <w:rFonts w:ascii="Courier New" w:hAnsi="Courier New" w:cs="Courier New" w:hint="default"/>
      </w:rPr>
    </w:lvl>
    <w:lvl w:ilvl="2" w:tplc="04160005" w:tentative="1">
      <w:start w:val="1"/>
      <w:numFmt w:val="bullet"/>
      <w:lvlText w:val=""/>
      <w:lvlJc w:val="left"/>
      <w:pPr>
        <w:ind w:left="3171" w:hanging="360"/>
      </w:pPr>
      <w:rPr>
        <w:rFonts w:ascii="Wingdings" w:hAnsi="Wingdings" w:hint="default"/>
      </w:rPr>
    </w:lvl>
    <w:lvl w:ilvl="3" w:tplc="04160001" w:tentative="1">
      <w:start w:val="1"/>
      <w:numFmt w:val="bullet"/>
      <w:lvlText w:val=""/>
      <w:lvlJc w:val="left"/>
      <w:pPr>
        <w:ind w:left="3891" w:hanging="360"/>
      </w:pPr>
      <w:rPr>
        <w:rFonts w:ascii="Symbol" w:hAnsi="Symbol" w:hint="default"/>
      </w:rPr>
    </w:lvl>
    <w:lvl w:ilvl="4" w:tplc="04160003" w:tentative="1">
      <w:start w:val="1"/>
      <w:numFmt w:val="bullet"/>
      <w:lvlText w:val="o"/>
      <w:lvlJc w:val="left"/>
      <w:pPr>
        <w:ind w:left="4611" w:hanging="360"/>
      </w:pPr>
      <w:rPr>
        <w:rFonts w:ascii="Courier New" w:hAnsi="Courier New" w:cs="Courier New" w:hint="default"/>
      </w:rPr>
    </w:lvl>
    <w:lvl w:ilvl="5" w:tplc="04160005" w:tentative="1">
      <w:start w:val="1"/>
      <w:numFmt w:val="bullet"/>
      <w:lvlText w:val=""/>
      <w:lvlJc w:val="left"/>
      <w:pPr>
        <w:ind w:left="5331" w:hanging="360"/>
      </w:pPr>
      <w:rPr>
        <w:rFonts w:ascii="Wingdings" w:hAnsi="Wingdings" w:hint="default"/>
      </w:rPr>
    </w:lvl>
    <w:lvl w:ilvl="6" w:tplc="04160001" w:tentative="1">
      <w:start w:val="1"/>
      <w:numFmt w:val="bullet"/>
      <w:lvlText w:val=""/>
      <w:lvlJc w:val="left"/>
      <w:pPr>
        <w:ind w:left="6051" w:hanging="360"/>
      </w:pPr>
      <w:rPr>
        <w:rFonts w:ascii="Symbol" w:hAnsi="Symbol" w:hint="default"/>
      </w:rPr>
    </w:lvl>
    <w:lvl w:ilvl="7" w:tplc="04160003" w:tentative="1">
      <w:start w:val="1"/>
      <w:numFmt w:val="bullet"/>
      <w:lvlText w:val="o"/>
      <w:lvlJc w:val="left"/>
      <w:pPr>
        <w:ind w:left="6771" w:hanging="360"/>
      </w:pPr>
      <w:rPr>
        <w:rFonts w:ascii="Courier New" w:hAnsi="Courier New" w:cs="Courier New" w:hint="default"/>
      </w:rPr>
    </w:lvl>
    <w:lvl w:ilvl="8" w:tplc="04160005" w:tentative="1">
      <w:start w:val="1"/>
      <w:numFmt w:val="bullet"/>
      <w:lvlText w:val=""/>
      <w:lvlJc w:val="left"/>
      <w:pPr>
        <w:ind w:left="7491" w:hanging="360"/>
      </w:pPr>
      <w:rPr>
        <w:rFonts w:ascii="Wingdings" w:hAnsi="Wingdings" w:hint="default"/>
      </w:rPr>
    </w:lvl>
  </w:abstractNum>
  <w:abstractNum w:abstractNumId="3" w15:restartNumberingAfterBreak="0">
    <w:nsid w:val="0866596D"/>
    <w:multiLevelType w:val="multilevel"/>
    <w:tmpl w:val="EEE45B84"/>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574"/>
        </w:tabs>
        <w:ind w:left="574" w:hanging="432"/>
      </w:pPr>
      <w:rPr>
        <w:rFonts w:ascii="Symbol" w:hAnsi="Symbol" w:hint="default"/>
        <w:color w:val="auto"/>
      </w:rPr>
    </w:lvl>
    <w:lvl w:ilvl="2">
      <w:start w:val="1"/>
      <w:numFmt w:val="decimal"/>
      <w:lvlText w:val="%1.%2.%3."/>
      <w:lvlJc w:val="left"/>
      <w:pPr>
        <w:tabs>
          <w:tab w:val="num" w:pos="1004"/>
        </w:tabs>
        <w:ind w:left="788"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1080"/>
        </w:tabs>
        <w:ind w:left="79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08BE2006"/>
    <w:multiLevelType w:val="hybridMultilevel"/>
    <w:tmpl w:val="5F4EA348"/>
    <w:lvl w:ilvl="0" w:tplc="04160001">
      <w:start w:val="1"/>
      <w:numFmt w:val="bullet"/>
      <w:lvlText w:val=""/>
      <w:lvlJc w:val="left"/>
      <w:pPr>
        <w:ind w:left="2520" w:hanging="360"/>
      </w:pPr>
      <w:rPr>
        <w:rFonts w:ascii="Symbol" w:hAnsi="Symbol" w:hint="default"/>
      </w:rPr>
    </w:lvl>
    <w:lvl w:ilvl="1" w:tplc="04160003" w:tentative="1">
      <w:start w:val="1"/>
      <w:numFmt w:val="bullet"/>
      <w:lvlText w:val="o"/>
      <w:lvlJc w:val="left"/>
      <w:pPr>
        <w:ind w:left="3240" w:hanging="360"/>
      </w:pPr>
      <w:rPr>
        <w:rFonts w:ascii="Courier New" w:hAnsi="Courier New" w:cs="Courier New" w:hint="default"/>
      </w:rPr>
    </w:lvl>
    <w:lvl w:ilvl="2" w:tplc="04160005" w:tentative="1">
      <w:start w:val="1"/>
      <w:numFmt w:val="bullet"/>
      <w:lvlText w:val=""/>
      <w:lvlJc w:val="left"/>
      <w:pPr>
        <w:ind w:left="3960" w:hanging="360"/>
      </w:pPr>
      <w:rPr>
        <w:rFonts w:ascii="Wingdings" w:hAnsi="Wingdings" w:hint="default"/>
      </w:rPr>
    </w:lvl>
    <w:lvl w:ilvl="3" w:tplc="04160001" w:tentative="1">
      <w:start w:val="1"/>
      <w:numFmt w:val="bullet"/>
      <w:lvlText w:val=""/>
      <w:lvlJc w:val="left"/>
      <w:pPr>
        <w:ind w:left="4680" w:hanging="360"/>
      </w:pPr>
      <w:rPr>
        <w:rFonts w:ascii="Symbol" w:hAnsi="Symbol" w:hint="default"/>
      </w:rPr>
    </w:lvl>
    <w:lvl w:ilvl="4" w:tplc="04160003" w:tentative="1">
      <w:start w:val="1"/>
      <w:numFmt w:val="bullet"/>
      <w:lvlText w:val="o"/>
      <w:lvlJc w:val="left"/>
      <w:pPr>
        <w:ind w:left="5400" w:hanging="360"/>
      </w:pPr>
      <w:rPr>
        <w:rFonts w:ascii="Courier New" w:hAnsi="Courier New" w:cs="Courier New" w:hint="default"/>
      </w:rPr>
    </w:lvl>
    <w:lvl w:ilvl="5" w:tplc="04160005" w:tentative="1">
      <w:start w:val="1"/>
      <w:numFmt w:val="bullet"/>
      <w:lvlText w:val=""/>
      <w:lvlJc w:val="left"/>
      <w:pPr>
        <w:ind w:left="6120" w:hanging="360"/>
      </w:pPr>
      <w:rPr>
        <w:rFonts w:ascii="Wingdings" w:hAnsi="Wingdings" w:hint="default"/>
      </w:rPr>
    </w:lvl>
    <w:lvl w:ilvl="6" w:tplc="04160001" w:tentative="1">
      <w:start w:val="1"/>
      <w:numFmt w:val="bullet"/>
      <w:lvlText w:val=""/>
      <w:lvlJc w:val="left"/>
      <w:pPr>
        <w:ind w:left="6840" w:hanging="360"/>
      </w:pPr>
      <w:rPr>
        <w:rFonts w:ascii="Symbol" w:hAnsi="Symbol" w:hint="default"/>
      </w:rPr>
    </w:lvl>
    <w:lvl w:ilvl="7" w:tplc="04160003" w:tentative="1">
      <w:start w:val="1"/>
      <w:numFmt w:val="bullet"/>
      <w:lvlText w:val="o"/>
      <w:lvlJc w:val="left"/>
      <w:pPr>
        <w:ind w:left="7560" w:hanging="360"/>
      </w:pPr>
      <w:rPr>
        <w:rFonts w:ascii="Courier New" w:hAnsi="Courier New" w:cs="Courier New" w:hint="default"/>
      </w:rPr>
    </w:lvl>
    <w:lvl w:ilvl="8" w:tplc="04160005" w:tentative="1">
      <w:start w:val="1"/>
      <w:numFmt w:val="bullet"/>
      <w:lvlText w:val=""/>
      <w:lvlJc w:val="left"/>
      <w:pPr>
        <w:ind w:left="8280" w:hanging="360"/>
      </w:pPr>
      <w:rPr>
        <w:rFonts w:ascii="Wingdings" w:hAnsi="Wingdings" w:hint="default"/>
      </w:rPr>
    </w:lvl>
  </w:abstractNum>
  <w:abstractNum w:abstractNumId="5" w15:restartNumberingAfterBreak="0">
    <w:nsid w:val="0AF80141"/>
    <w:multiLevelType w:val="hybridMultilevel"/>
    <w:tmpl w:val="04626694"/>
    <w:lvl w:ilvl="0" w:tplc="65EEF02A">
      <w:start w:val="1"/>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6" w15:restartNumberingAfterBreak="0">
    <w:nsid w:val="0E964E8A"/>
    <w:multiLevelType w:val="hybridMultilevel"/>
    <w:tmpl w:val="8DBA929A"/>
    <w:lvl w:ilvl="0" w:tplc="B7B8847E">
      <w:start w:val="1"/>
      <w:numFmt w:val="lowerLetter"/>
      <w:lvlText w:val="%1)"/>
      <w:lvlJc w:val="left"/>
      <w:pPr>
        <w:ind w:left="1192" w:hanging="269"/>
      </w:pPr>
      <w:rPr>
        <w:rFonts w:ascii="Times New Roman" w:eastAsia="Times New Roman" w:hAnsi="Times New Roman" w:cs="Times New Roman" w:hint="default"/>
        <w:w w:val="97"/>
        <w:sz w:val="26"/>
        <w:szCs w:val="26"/>
        <w:lang w:val="pt-BR" w:eastAsia="pt-BR" w:bidi="pt-BR"/>
      </w:rPr>
    </w:lvl>
    <w:lvl w:ilvl="1" w:tplc="351E0A14">
      <w:start w:val="1"/>
      <w:numFmt w:val="decimal"/>
      <w:lvlText w:val="%2)"/>
      <w:lvlJc w:val="left"/>
      <w:pPr>
        <w:ind w:left="1336" w:hanging="298"/>
      </w:pPr>
      <w:rPr>
        <w:rFonts w:ascii="Times New Roman" w:eastAsia="Times New Roman" w:hAnsi="Times New Roman" w:cs="Times New Roman" w:hint="default"/>
        <w:w w:val="97"/>
        <w:sz w:val="26"/>
        <w:szCs w:val="26"/>
        <w:lang w:val="pt-BR" w:eastAsia="pt-BR" w:bidi="pt-BR"/>
      </w:rPr>
    </w:lvl>
    <w:lvl w:ilvl="2" w:tplc="249CD64A">
      <w:numFmt w:val="bullet"/>
      <w:lvlText w:val="•"/>
      <w:lvlJc w:val="left"/>
      <w:pPr>
        <w:ind w:left="2350" w:hanging="298"/>
      </w:pPr>
      <w:rPr>
        <w:rFonts w:hint="default"/>
        <w:lang w:val="pt-BR" w:eastAsia="pt-BR" w:bidi="pt-BR"/>
      </w:rPr>
    </w:lvl>
    <w:lvl w:ilvl="3" w:tplc="4BAC6AAA">
      <w:numFmt w:val="bullet"/>
      <w:lvlText w:val="•"/>
      <w:lvlJc w:val="left"/>
      <w:pPr>
        <w:ind w:left="3360" w:hanging="298"/>
      </w:pPr>
      <w:rPr>
        <w:rFonts w:hint="default"/>
        <w:lang w:val="pt-BR" w:eastAsia="pt-BR" w:bidi="pt-BR"/>
      </w:rPr>
    </w:lvl>
    <w:lvl w:ilvl="4" w:tplc="8CF62660">
      <w:numFmt w:val="bullet"/>
      <w:lvlText w:val="•"/>
      <w:lvlJc w:val="left"/>
      <w:pPr>
        <w:ind w:left="4370" w:hanging="298"/>
      </w:pPr>
      <w:rPr>
        <w:rFonts w:hint="default"/>
        <w:lang w:val="pt-BR" w:eastAsia="pt-BR" w:bidi="pt-BR"/>
      </w:rPr>
    </w:lvl>
    <w:lvl w:ilvl="5" w:tplc="741E143C">
      <w:numFmt w:val="bullet"/>
      <w:lvlText w:val="•"/>
      <w:lvlJc w:val="left"/>
      <w:pPr>
        <w:ind w:left="5380" w:hanging="298"/>
      </w:pPr>
      <w:rPr>
        <w:rFonts w:hint="default"/>
        <w:lang w:val="pt-BR" w:eastAsia="pt-BR" w:bidi="pt-BR"/>
      </w:rPr>
    </w:lvl>
    <w:lvl w:ilvl="6" w:tplc="A0A66C14">
      <w:numFmt w:val="bullet"/>
      <w:lvlText w:val="•"/>
      <w:lvlJc w:val="left"/>
      <w:pPr>
        <w:ind w:left="6390" w:hanging="298"/>
      </w:pPr>
      <w:rPr>
        <w:rFonts w:hint="default"/>
        <w:lang w:val="pt-BR" w:eastAsia="pt-BR" w:bidi="pt-BR"/>
      </w:rPr>
    </w:lvl>
    <w:lvl w:ilvl="7" w:tplc="AA0C112C">
      <w:numFmt w:val="bullet"/>
      <w:lvlText w:val="•"/>
      <w:lvlJc w:val="left"/>
      <w:pPr>
        <w:ind w:left="7400" w:hanging="298"/>
      </w:pPr>
      <w:rPr>
        <w:rFonts w:hint="default"/>
        <w:lang w:val="pt-BR" w:eastAsia="pt-BR" w:bidi="pt-BR"/>
      </w:rPr>
    </w:lvl>
    <w:lvl w:ilvl="8" w:tplc="2E3063C0">
      <w:numFmt w:val="bullet"/>
      <w:lvlText w:val="•"/>
      <w:lvlJc w:val="left"/>
      <w:pPr>
        <w:ind w:left="8410" w:hanging="298"/>
      </w:pPr>
      <w:rPr>
        <w:rFonts w:hint="default"/>
        <w:lang w:val="pt-BR" w:eastAsia="pt-BR" w:bidi="pt-BR"/>
      </w:rPr>
    </w:lvl>
  </w:abstractNum>
  <w:abstractNum w:abstractNumId="7" w15:restartNumberingAfterBreak="0">
    <w:nsid w:val="0EAD22F1"/>
    <w:multiLevelType w:val="multilevel"/>
    <w:tmpl w:val="B1A47684"/>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8" w15:restartNumberingAfterBreak="0">
    <w:nsid w:val="0F544ABA"/>
    <w:multiLevelType w:val="hybridMultilevel"/>
    <w:tmpl w:val="78ACF15E"/>
    <w:lvl w:ilvl="0" w:tplc="2F1252DA">
      <w:start w:val="1"/>
      <w:numFmt w:val="lowerLetter"/>
      <w:lvlText w:val="%1)"/>
      <w:lvlJc w:val="left"/>
      <w:pPr>
        <w:ind w:left="1428" w:hanging="360"/>
      </w:pPr>
      <w:rPr>
        <w:rFonts w:ascii="Arial" w:eastAsia="Times New Roman" w:hAnsi="Arial" w:cs="Arial"/>
      </w:r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9" w15:restartNumberingAfterBreak="0">
    <w:nsid w:val="0FDF1B18"/>
    <w:multiLevelType w:val="hybridMultilevel"/>
    <w:tmpl w:val="5602EB82"/>
    <w:lvl w:ilvl="0" w:tplc="04160001">
      <w:start w:val="1"/>
      <w:numFmt w:val="bullet"/>
      <w:lvlText w:val=""/>
      <w:lvlJc w:val="left"/>
      <w:pPr>
        <w:ind w:left="2220" w:hanging="360"/>
      </w:pPr>
      <w:rPr>
        <w:rFonts w:ascii="Symbol" w:hAnsi="Symbol" w:hint="default"/>
      </w:rPr>
    </w:lvl>
    <w:lvl w:ilvl="1" w:tplc="04160003" w:tentative="1">
      <w:start w:val="1"/>
      <w:numFmt w:val="bullet"/>
      <w:lvlText w:val="o"/>
      <w:lvlJc w:val="left"/>
      <w:pPr>
        <w:ind w:left="2940" w:hanging="360"/>
      </w:pPr>
      <w:rPr>
        <w:rFonts w:ascii="Courier New" w:hAnsi="Courier New" w:cs="Courier New" w:hint="default"/>
      </w:rPr>
    </w:lvl>
    <w:lvl w:ilvl="2" w:tplc="04160005" w:tentative="1">
      <w:start w:val="1"/>
      <w:numFmt w:val="bullet"/>
      <w:lvlText w:val=""/>
      <w:lvlJc w:val="left"/>
      <w:pPr>
        <w:ind w:left="3660" w:hanging="360"/>
      </w:pPr>
      <w:rPr>
        <w:rFonts w:ascii="Wingdings" w:hAnsi="Wingdings" w:hint="default"/>
      </w:rPr>
    </w:lvl>
    <w:lvl w:ilvl="3" w:tplc="04160001" w:tentative="1">
      <w:start w:val="1"/>
      <w:numFmt w:val="bullet"/>
      <w:lvlText w:val=""/>
      <w:lvlJc w:val="left"/>
      <w:pPr>
        <w:ind w:left="4380" w:hanging="360"/>
      </w:pPr>
      <w:rPr>
        <w:rFonts w:ascii="Symbol" w:hAnsi="Symbol" w:hint="default"/>
      </w:rPr>
    </w:lvl>
    <w:lvl w:ilvl="4" w:tplc="04160003" w:tentative="1">
      <w:start w:val="1"/>
      <w:numFmt w:val="bullet"/>
      <w:lvlText w:val="o"/>
      <w:lvlJc w:val="left"/>
      <w:pPr>
        <w:ind w:left="5100" w:hanging="360"/>
      </w:pPr>
      <w:rPr>
        <w:rFonts w:ascii="Courier New" w:hAnsi="Courier New" w:cs="Courier New" w:hint="default"/>
      </w:rPr>
    </w:lvl>
    <w:lvl w:ilvl="5" w:tplc="04160005" w:tentative="1">
      <w:start w:val="1"/>
      <w:numFmt w:val="bullet"/>
      <w:lvlText w:val=""/>
      <w:lvlJc w:val="left"/>
      <w:pPr>
        <w:ind w:left="5820" w:hanging="360"/>
      </w:pPr>
      <w:rPr>
        <w:rFonts w:ascii="Wingdings" w:hAnsi="Wingdings" w:hint="default"/>
      </w:rPr>
    </w:lvl>
    <w:lvl w:ilvl="6" w:tplc="04160001" w:tentative="1">
      <w:start w:val="1"/>
      <w:numFmt w:val="bullet"/>
      <w:lvlText w:val=""/>
      <w:lvlJc w:val="left"/>
      <w:pPr>
        <w:ind w:left="6540" w:hanging="360"/>
      </w:pPr>
      <w:rPr>
        <w:rFonts w:ascii="Symbol" w:hAnsi="Symbol" w:hint="default"/>
      </w:rPr>
    </w:lvl>
    <w:lvl w:ilvl="7" w:tplc="04160003" w:tentative="1">
      <w:start w:val="1"/>
      <w:numFmt w:val="bullet"/>
      <w:lvlText w:val="o"/>
      <w:lvlJc w:val="left"/>
      <w:pPr>
        <w:ind w:left="7260" w:hanging="360"/>
      </w:pPr>
      <w:rPr>
        <w:rFonts w:ascii="Courier New" w:hAnsi="Courier New" w:cs="Courier New" w:hint="default"/>
      </w:rPr>
    </w:lvl>
    <w:lvl w:ilvl="8" w:tplc="04160005" w:tentative="1">
      <w:start w:val="1"/>
      <w:numFmt w:val="bullet"/>
      <w:lvlText w:val=""/>
      <w:lvlJc w:val="left"/>
      <w:pPr>
        <w:ind w:left="7980" w:hanging="360"/>
      </w:pPr>
      <w:rPr>
        <w:rFonts w:ascii="Wingdings" w:hAnsi="Wingdings" w:hint="default"/>
      </w:rPr>
    </w:lvl>
  </w:abstractNum>
  <w:abstractNum w:abstractNumId="10" w15:restartNumberingAfterBreak="0">
    <w:nsid w:val="10885384"/>
    <w:multiLevelType w:val="hybridMultilevel"/>
    <w:tmpl w:val="687614CC"/>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1" w15:restartNumberingAfterBreak="0">
    <w:nsid w:val="133D35DC"/>
    <w:multiLevelType w:val="hybridMultilevel"/>
    <w:tmpl w:val="C45C81D2"/>
    <w:lvl w:ilvl="0" w:tplc="0416000F">
      <w:start w:val="1"/>
      <w:numFmt w:val="decimal"/>
      <w:lvlText w:val="%1."/>
      <w:lvlJc w:val="left"/>
      <w:pPr>
        <w:ind w:left="4046" w:hanging="360"/>
      </w:pPr>
    </w:lvl>
    <w:lvl w:ilvl="1" w:tplc="04160019" w:tentative="1">
      <w:start w:val="1"/>
      <w:numFmt w:val="lowerLetter"/>
      <w:lvlText w:val="%2."/>
      <w:lvlJc w:val="left"/>
      <w:pPr>
        <w:ind w:left="7436" w:hanging="360"/>
      </w:pPr>
    </w:lvl>
    <w:lvl w:ilvl="2" w:tplc="0416001B" w:tentative="1">
      <w:start w:val="1"/>
      <w:numFmt w:val="lowerRoman"/>
      <w:lvlText w:val="%3."/>
      <w:lvlJc w:val="right"/>
      <w:pPr>
        <w:ind w:left="8156" w:hanging="180"/>
      </w:pPr>
    </w:lvl>
    <w:lvl w:ilvl="3" w:tplc="0416000F" w:tentative="1">
      <w:start w:val="1"/>
      <w:numFmt w:val="decimal"/>
      <w:lvlText w:val="%4."/>
      <w:lvlJc w:val="left"/>
      <w:pPr>
        <w:ind w:left="8876" w:hanging="360"/>
      </w:pPr>
    </w:lvl>
    <w:lvl w:ilvl="4" w:tplc="04160019" w:tentative="1">
      <w:start w:val="1"/>
      <w:numFmt w:val="lowerLetter"/>
      <w:lvlText w:val="%5."/>
      <w:lvlJc w:val="left"/>
      <w:pPr>
        <w:ind w:left="9596" w:hanging="360"/>
      </w:pPr>
    </w:lvl>
    <w:lvl w:ilvl="5" w:tplc="0416001B" w:tentative="1">
      <w:start w:val="1"/>
      <w:numFmt w:val="lowerRoman"/>
      <w:lvlText w:val="%6."/>
      <w:lvlJc w:val="right"/>
      <w:pPr>
        <w:ind w:left="10316" w:hanging="180"/>
      </w:pPr>
    </w:lvl>
    <w:lvl w:ilvl="6" w:tplc="0416000F" w:tentative="1">
      <w:start w:val="1"/>
      <w:numFmt w:val="decimal"/>
      <w:lvlText w:val="%7."/>
      <w:lvlJc w:val="left"/>
      <w:pPr>
        <w:ind w:left="11036" w:hanging="360"/>
      </w:pPr>
    </w:lvl>
    <w:lvl w:ilvl="7" w:tplc="04160019" w:tentative="1">
      <w:start w:val="1"/>
      <w:numFmt w:val="lowerLetter"/>
      <w:lvlText w:val="%8."/>
      <w:lvlJc w:val="left"/>
      <w:pPr>
        <w:ind w:left="11756" w:hanging="360"/>
      </w:pPr>
    </w:lvl>
    <w:lvl w:ilvl="8" w:tplc="0416001B" w:tentative="1">
      <w:start w:val="1"/>
      <w:numFmt w:val="lowerRoman"/>
      <w:lvlText w:val="%9."/>
      <w:lvlJc w:val="right"/>
      <w:pPr>
        <w:ind w:left="12476" w:hanging="180"/>
      </w:pPr>
    </w:lvl>
  </w:abstractNum>
  <w:abstractNum w:abstractNumId="12" w15:restartNumberingAfterBreak="0">
    <w:nsid w:val="175679B1"/>
    <w:multiLevelType w:val="multilevel"/>
    <w:tmpl w:val="B35077E2"/>
    <w:lvl w:ilvl="0">
      <w:start w:val="1"/>
      <w:numFmt w:val="lowerLetter"/>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7F954BC"/>
    <w:multiLevelType w:val="hybridMultilevel"/>
    <w:tmpl w:val="D47E73EC"/>
    <w:lvl w:ilvl="0" w:tplc="04160001">
      <w:start w:val="1"/>
      <w:numFmt w:val="bullet"/>
      <w:lvlText w:val=""/>
      <w:lvlJc w:val="left"/>
      <w:pPr>
        <w:ind w:left="2563" w:hanging="360"/>
      </w:pPr>
      <w:rPr>
        <w:rFonts w:ascii="Symbol" w:hAnsi="Symbol" w:hint="default"/>
      </w:rPr>
    </w:lvl>
    <w:lvl w:ilvl="1" w:tplc="04160003" w:tentative="1">
      <w:start w:val="1"/>
      <w:numFmt w:val="bullet"/>
      <w:lvlText w:val="o"/>
      <w:lvlJc w:val="left"/>
      <w:pPr>
        <w:ind w:left="3283" w:hanging="360"/>
      </w:pPr>
      <w:rPr>
        <w:rFonts w:ascii="Courier New" w:hAnsi="Courier New" w:cs="Courier New" w:hint="default"/>
      </w:rPr>
    </w:lvl>
    <w:lvl w:ilvl="2" w:tplc="04160005" w:tentative="1">
      <w:start w:val="1"/>
      <w:numFmt w:val="bullet"/>
      <w:lvlText w:val=""/>
      <w:lvlJc w:val="left"/>
      <w:pPr>
        <w:ind w:left="4003" w:hanging="360"/>
      </w:pPr>
      <w:rPr>
        <w:rFonts w:ascii="Wingdings" w:hAnsi="Wingdings" w:hint="default"/>
      </w:rPr>
    </w:lvl>
    <w:lvl w:ilvl="3" w:tplc="04160001" w:tentative="1">
      <w:start w:val="1"/>
      <w:numFmt w:val="bullet"/>
      <w:lvlText w:val=""/>
      <w:lvlJc w:val="left"/>
      <w:pPr>
        <w:ind w:left="4723" w:hanging="360"/>
      </w:pPr>
      <w:rPr>
        <w:rFonts w:ascii="Symbol" w:hAnsi="Symbol" w:hint="default"/>
      </w:rPr>
    </w:lvl>
    <w:lvl w:ilvl="4" w:tplc="04160003" w:tentative="1">
      <w:start w:val="1"/>
      <w:numFmt w:val="bullet"/>
      <w:lvlText w:val="o"/>
      <w:lvlJc w:val="left"/>
      <w:pPr>
        <w:ind w:left="5443" w:hanging="360"/>
      </w:pPr>
      <w:rPr>
        <w:rFonts w:ascii="Courier New" w:hAnsi="Courier New" w:cs="Courier New" w:hint="default"/>
      </w:rPr>
    </w:lvl>
    <w:lvl w:ilvl="5" w:tplc="04160005" w:tentative="1">
      <w:start w:val="1"/>
      <w:numFmt w:val="bullet"/>
      <w:lvlText w:val=""/>
      <w:lvlJc w:val="left"/>
      <w:pPr>
        <w:ind w:left="6163" w:hanging="360"/>
      </w:pPr>
      <w:rPr>
        <w:rFonts w:ascii="Wingdings" w:hAnsi="Wingdings" w:hint="default"/>
      </w:rPr>
    </w:lvl>
    <w:lvl w:ilvl="6" w:tplc="04160001" w:tentative="1">
      <w:start w:val="1"/>
      <w:numFmt w:val="bullet"/>
      <w:lvlText w:val=""/>
      <w:lvlJc w:val="left"/>
      <w:pPr>
        <w:ind w:left="6883" w:hanging="360"/>
      </w:pPr>
      <w:rPr>
        <w:rFonts w:ascii="Symbol" w:hAnsi="Symbol" w:hint="default"/>
      </w:rPr>
    </w:lvl>
    <w:lvl w:ilvl="7" w:tplc="04160003" w:tentative="1">
      <w:start w:val="1"/>
      <w:numFmt w:val="bullet"/>
      <w:lvlText w:val="o"/>
      <w:lvlJc w:val="left"/>
      <w:pPr>
        <w:ind w:left="7603" w:hanging="360"/>
      </w:pPr>
      <w:rPr>
        <w:rFonts w:ascii="Courier New" w:hAnsi="Courier New" w:cs="Courier New" w:hint="default"/>
      </w:rPr>
    </w:lvl>
    <w:lvl w:ilvl="8" w:tplc="04160005" w:tentative="1">
      <w:start w:val="1"/>
      <w:numFmt w:val="bullet"/>
      <w:lvlText w:val=""/>
      <w:lvlJc w:val="left"/>
      <w:pPr>
        <w:ind w:left="8323" w:hanging="360"/>
      </w:pPr>
      <w:rPr>
        <w:rFonts w:ascii="Wingdings" w:hAnsi="Wingdings" w:hint="default"/>
      </w:rPr>
    </w:lvl>
  </w:abstractNum>
  <w:abstractNum w:abstractNumId="14" w15:restartNumberingAfterBreak="0">
    <w:nsid w:val="1E9F6556"/>
    <w:multiLevelType w:val="hybridMultilevel"/>
    <w:tmpl w:val="ACE4214A"/>
    <w:lvl w:ilvl="0" w:tplc="04160001">
      <w:start w:val="1"/>
      <w:numFmt w:val="bullet"/>
      <w:lvlText w:val=""/>
      <w:lvlJc w:val="left"/>
      <w:pPr>
        <w:ind w:left="2460" w:hanging="360"/>
      </w:pPr>
      <w:rPr>
        <w:rFonts w:ascii="Symbol" w:hAnsi="Symbol" w:hint="default"/>
      </w:rPr>
    </w:lvl>
    <w:lvl w:ilvl="1" w:tplc="04160003" w:tentative="1">
      <w:start w:val="1"/>
      <w:numFmt w:val="bullet"/>
      <w:lvlText w:val="o"/>
      <w:lvlJc w:val="left"/>
      <w:pPr>
        <w:ind w:left="3180" w:hanging="360"/>
      </w:pPr>
      <w:rPr>
        <w:rFonts w:ascii="Courier New" w:hAnsi="Courier New" w:cs="Courier New" w:hint="default"/>
      </w:rPr>
    </w:lvl>
    <w:lvl w:ilvl="2" w:tplc="04160005" w:tentative="1">
      <w:start w:val="1"/>
      <w:numFmt w:val="bullet"/>
      <w:lvlText w:val=""/>
      <w:lvlJc w:val="left"/>
      <w:pPr>
        <w:ind w:left="3900" w:hanging="360"/>
      </w:pPr>
      <w:rPr>
        <w:rFonts w:ascii="Wingdings" w:hAnsi="Wingdings" w:hint="default"/>
      </w:rPr>
    </w:lvl>
    <w:lvl w:ilvl="3" w:tplc="04160001" w:tentative="1">
      <w:start w:val="1"/>
      <w:numFmt w:val="bullet"/>
      <w:lvlText w:val=""/>
      <w:lvlJc w:val="left"/>
      <w:pPr>
        <w:ind w:left="4620" w:hanging="360"/>
      </w:pPr>
      <w:rPr>
        <w:rFonts w:ascii="Symbol" w:hAnsi="Symbol" w:hint="default"/>
      </w:rPr>
    </w:lvl>
    <w:lvl w:ilvl="4" w:tplc="04160003" w:tentative="1">
      <w:start w:val="1"/>
      <w:numFmt w:val="bullet"/>
      <w:lvlText w:val="o"/>
      <w:lvlJc w:val="left"/>
      <w:pPr>
        <w:ind w:left="5340" w:hanging="360"/>
      </w:pPr>
      <w:rPr>
        <w:rFonts w:ascii="Courier New" w:hAnsi="Courier New" w:cs="Courier New" w:hint="default"/>
      </w:rPr>
    </w:lvl>
    <w:lvl w:ilvl="5" w:tplc="04160005" w:tentative="1">
      <w:start w:val="1"/>
      <w:numFmt w:val="bullet"/>
      <w:lvlText w:val=""/>
      <w:lvlJc w:val="left"/>
      <w:pPr>
        <w:ind w:left="6060" w:hanging="360"/>
      </w:pPr>
      <w:rPr>
        <w:rFonts w:ascii="Wingdings" w:hAnsi="Wingdings" w:hint="default"/>
      </w:rPr>
    </w:lvl>
    <w:lvl w:ilvl="6" w:tplc="04160001" w:tentative="1">
      <w:start w:val="1"/>
      <w:numFmt w:val="bullet"/>
      <w:lvlText w:val=""/>
      <w:lvlJc w:val="left"/>
      <w:pPr>
        <w:ind w:left="6780" w:hanging="360"/>
      </w:pPr>
      <w:rPr>
        <w:rFonts w:ascii="Symbol" w:hAnsi="Symbol" w:hint="default"/>
      </w:rPr>
    </w:lvl>
    <w:lvl w:ilvl="7" w:tplc="04160003" w:tentative="1">
      <w:start w:val="1"/>
      <w:numFmt w:val="bullet"/>
      <w:lvlText w:val="o"/>
      <w:lvlJc w:val="left"/>
      <w:pPr>
        <w:ind w:left="7500" w:hanging="360"/>
      </w:pPr>
      <w:rPr>
        <w:rFonts w:ascii="Courier New" w:hAnsi="Courier New" w:cs="Courier New" w:hint="default"/>
      </w:rPr>
    </w:lvl>
    <w:lvl w:ilvl="8" w:tplc="04160005" w:tentative="1">
      <w:start w:val="1"/>
      <w:numFmt w:val="bullet"/>
      <w:lvlText w:val=""/>
      <w:lvlJc w:val="left"/>
      <w:pPr>
        <w:ind w:left="8220" w:hanging="360"/>
      </w:pPr>
      <w:rPr>
        <w:rFonts w:ascii="Wingdings" w:hAnsi="Wingdings" w:hint="default"/>
      </w:rPr>
    </w:lvl>
  </w:abstractNum>
  <w:abstractNum w:abstractNumId="15" w15:restartNumberingAfterBreak="0">
    <w:nsid w:val="2048155D"/>
    <w:multiLevelType w:val="hybridMultilevel"/>
    <w:tmpl w:val="9C42377C"/>
    <w:lvl w:ilvl="0" w:tplc="04160001">
      <w:start w:val="1"/>
      <w:numFmt w:val="bullet"/>
      <w:lvlText w:val=""/>
      <w:lvlJc w:val="left"/>
      <w:pPr>
        <w:ind w:left="2340" w:hanging="360"/>
      </w:pPr>
      <w:rPr>
        <w:rFonts w:ascii="Symbol" w:hAnsi="Symbol" w:hint="default"/>
      </w:rPr>
    </w:lvl>
    <w:lvl w:ilvl="1" w:tplc="04160003" w:tentative="1">
      <w:start w:val="1"/>
      <w:numFmt w:val="bullet"/>
      <w:lvlText w:val="o"/>
      <w:lvlJc w:val="left"/>
      <w:pPr>
        <w:ind w:left="3060" w:hanging="360"/>
      </w:pPr>
      <w:rPr>
        <w:rFonts w:ascii="Courier New" w:hAnsi="Courier New" w:cs="Courier New" w:hint="default"/>
      </w:rPr>
    </w:lvl>
    <w:lvl w:ilvl="2" w:tplc="04160005" w:tentative="1">
      <w:start w:val="1"/>
      <w:numFmt w:val="bullet"/>
      <w:lvlText w:val=""/>
      <w:lvlJc w:val="left"/>
      <w:pPr>
        <w:ind w:left="3780" w:hanging="360"/>
      </w:pPr>
      <w:rPr>
        <w:rFonts w:ascii="Wingdings" w:hAnsi="Wingdings" w:hint="default"/>
      </w:rPr>
    </w:lvl>
    <w:lvl w:ilvl="3" w:tplc="04160001" w:tentative="1">
      <w:start w:val="1"/>
      <w:numFmt w:val="bullet"/>
      <w:lvlText w:val=""/>
      <w:lvlJc w:val="left"/>
      <w:pPr>
        <w:ind w:left="4500" w:hanging="360"/>
      </w:pPr>
      <w:rPr>
        <w:rFonts w:ascii="Symbol" w:hAnsi="Symbol" w:hint="default"/>
      </w:rPr>
    </w:lvl>
    <w:lvl w:ilvl="4" w:tplc="04160003" w:tentative="1">
      <w:start w:val="1"/>
      <w:numFmt w:val="bullet"/>
      <w:lvlText w:val="o"/>
      <w:lvlJc w:val="left"/>
      <w:pPr>
        <w:ind w:left="5220" w:hanging="360"/>
      </w:pPr>
      <w:rPr>
        <w:rFonts w:ascii="Courier New" w:hAnsi="Courier New" w:cs="Courier New" w:hint="default"/>
      </w:rPr>
    </w:lvl>
    <w:lvl w:ilvl="5" w:tplc="04160005" w:tentative="1">
      <w:start w:val="1"/>
      <w:numFmt w:val="bullet"/>
      <w:lvlText w:val=""/>
      <w:lvlJc w:val="left"/>
      <w:pPr>
        <w:ind w:left="5940" w:hanging="360"/>
      </w:pPr>
      <w:rPr>
        <w:rFonts w:ascii="Wingdings" w:hAnsi="Wingdings" w:hint="default"/>
      </w:rPr>
    </w:lvl>
    <w:lvl w:ilvl="6" w:tplc="04160001" w:tentative="1">
      <w:start w:val="1"/>
      <w:numFmt w:val="bullet"/>
      <w:lvlText w:val=""/>
      <w:lvlJc w:val="left"/>
      <w:pPr>
        <w:ind w:left="6660" w:hanging="360"/>
      </w:pPr>
      <w:rPr>
        <w:rFonts w:ascii="Symbol" w:hAnsi="Symbol" w:hint="default"/>
      </w:rPr>
    </w:lvl>
    <w:lvl w:ilvl="7" w:tplc="04160003" w:tentative="1">
      <w:start w:val="1"/>
      <w:numFmt w:val="bullet"/>
      <w:lvlText w:val="o"/>
      <w:lvlJc w:val="left"/>
      <w:pPr>
        <w:ind w:left="7380" w:hanging="360"/>
      </w:pPr>
      <w:rPr>
        <w:rFonts w:ascii="Courier New" w:hAnsi="Courier New" w:cs="Courier New" w:hint="default"/>
      </w:rPr>
    </w:lvl>
    <w:lvl w:ilvl="8" w:tplc="04160005" w:tentative="1">
      <w:start w:val="1"/>
      <w:numFmt w:val="bullet"/>
      <w:lvlText w:val=""/>
      <w:lvlJc w:val="left"/>
      <w:pPr>
        <w:ind w:left="8100" w:hanging="360"/>
      </w:pPr>
      <w:rPr>
        <w:rFonts w:ascii="Wingdings" w:hAnsi="Wingdings" w:hint="default"/>
      </w:rPr>
    </w:lvl>
  </w:abstractNum>
  <w:abstractNum w:abstractNumId="16" w15:restartNumberingAfterBreak="0">
    <w:nsid w:val="20BE4B43"/>
    <w:multiLevelType w:val="hybridMultilevel"/>
    <w:tmpl w:val="F6221C6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2AB77545"/>
    <w:multiLevelType w:val="hybridMultilevel"/>
    <w:tmpl w:val="4C04AD0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2DCC30E0"/>
    <w:multiLevelType w:val="hybridMultilevel"/>
    <w:tmpl w:val="84E4918C"/>
    <w:lvl w:ilvl="0" w:tplc="04160001">
      <w:start w:val="1"/>
      <w:numFmt w:val="bullet"/>
      <w:lvlText w:val=""/>
      <w:lvlJc w:val="left"/>
      <w:pPr>
        <w:ind w:left="780" w:hanging="360"/>
      </w:pPr>
      <w:rPr>
        <w:rFonts w:ascii="Symbol" w:hAnsi="Symbol" w:hint="default"/>
      </w:rPr>
    </w:lvl>
    <w:lvl w:ilvl="1" w:tplc="04160003" w:tentative="1">
      <w:start w:val="1"/>
      <w:numFmt w:val="bullet"/>
      <w:lvlText w:val="o"/>
      <w:lvlJc w:val="left"/>
      <w:pPr>
        <w:ind w:left="1500" w:hanging="360"/>
      </w:pPr>
      <w:rPr>
        <w:rFonts w:ascii="Courier New" w:hAnsi="Courier New" w:cs="Courier New" w:hint="default"/>
      </w:rPr>
    </w:lvl>
    <w:lvl w:ilvl="2" w:tplc="04160005" w:tentative="1">
      <w:start w:val="1"/>
      <w:numFmt w:val="bullet"/>
      <w:lvlText w:val=""/>
      <w:lvlJc w:val="left"/>
      <w:pPr>
        <w:ind w:left="2220" w:hanging="360"/>
      </w:pPr>
      <w:rPr>
        <w:rFonts w:ascii="Wingdings" w:hAnsi="Wingdings" w:hint="default"/>
      </w:rPr>
    </w:lvl>
    <w:lvl w:ilvl="3" w:tplc="04160001" w:tentative="1">
      <w:start w:val="1"/>
      <w:numFmt w:val="bullet"/>
      <w:lvlText w:val=""/>
      <w:lvlJc w:val="left"/>
      <w:pPr>
        <w:ind w:left="2940" w:hanging="360"/>
      </w:pPr>
      <w:rPr>
        <w:rFonts w:ascii="Symbol" w:hAnsi="Symbol" w:hint="default"/>
      </w:rPr>
    </w:lvl>
    <w:lvl w:ilvl="4" w:tplc="04160003" w:tentative="1">
      <w:start w:val="1"/>
      <w:numFmt w:val="bullet"/>
      <w:lvlText w:val="o"/>
      <w:lvlJc w:val="left"/>
      <w:pPr>
        <w:ind w:left="3660" w:hanging="360"/>
      </w:pPr>
      <w:rPr>
        <w:rFonts w:ascii="Courier New" w:hAnsi="Courier New" w:cs="Courier New" w:hint="default"/>
      </w:rPr>
    </w:lvl>
    <w:lvl w:ilvl="5" w:tplc="04160005" w:tentative="1">
      <w:start w:val="1"/>
      <w:numFmt w:val="bullet"/>
      <w:lvlText w:val=""/>
      <w:lvlJc w:val="left"/>
      <w:pPr>
        <w:ind w:left="4380" w:hanging="360"/>
      </w:pPr>
      <w:rPr>
        <w:rFonts w:ascii="Wingdings" w:hAnsi="Wingdings" w:hint="default"/>
      </w:rPr>
    </w:lvl>
    <w:lvl w:ilvl="6" w:tplc="04160001" w:tentative="1">
      <w:start w:val="1"/>
      <w:numFmt w:val="bullet"/>
      <w:lvlText w:val=""/>
      <w:lvlJc w:val="left"/>
      <w:pPr>
        <w:ind w:left="5100" w:hanging="360"/>
      </w:pPr>
      <w:rPr>
        <w:rFonts w:ascii="Symbol" w:hAnsi="Symbol" w:hint="default"/>
      </w:rPr>
    </w:lvl>
    <w:lvl w:ilvl="7" w:tplc="04160003" w:tentative="1">
      <w:start w:val="1"/>
      <w:numFmt w:val="bullet"/>
      <w:lvlText w:val="o"/>
      <w:lvlJc w:val="left"/>
      <w:pPr>
        <w:ind w:left="5820" w:hanging="360"/>
      </w:pPr>
      <w:rPr>
        <w:rFonts w:ascii="Courier New" w:hAnsi="Courier New" w:cs="Courier New" w:hint="default"/>
      </w:rPr>
    </w:lvl>
    <w:lvl w:ilvl="8" w:tplc="04160005" w:tentative="1">
      <w:start w:val="1"/>
      <w:numFmt w:val="bullet"/>
      <w:lvlText w:val=""/>
      <w:lvlJc w:val="left"/>
      <w:pPr>
        <w:ind w:left="6540" w:hanging="360"/>
      </w:pPr>
      <w:rPr>
        <w:rFonts w:ascii="Wingdings" w:hAnsi="Wingdings" w:hint="default"/>
      </w:rPr>
    </w:lvl>
  </w:abstractNum>
  <w:abstractNum w:abstractNumId="19" w15:restartNumberingAfterBreak="0">
    <w:nsid w:val="37B27909"/>
    <w:multiLevelType w:val="hybridMultilevel"/>
    <w:tmpl w:val="91F29C2E"/>
    <w:lvl w:ilvl="0" w:tplc="2996D394">
      <w:start w:val="7"/>
      <w:numFmt w:val="bullet"/>
      <w:lvlText w:val=""/>
      <w:lvlJc w:val="left"/>
      <w:pPr>
        <w:ind w:left="720" w:hanging="360"/>
      </w:pPr>
      <w:rPr>
        <w:rFonts w:ascii="Symbol" w:eastAsia="Calibri"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38780BE1"/>
    <w:multiLevelType w:val="hybridMultilevel"/>
    <w:tmpl w:val="D598C8DA"/>
    <w:lvl w:ilvl="0" w:tplc="04160001">
      <w:start w:val="1"/>
      <w:numFmt w:val="bullet"/>
      <w:lvlText w:val=""/>
      <w:lvlJc w:val="left"/>
      <w:pPr>
        <w:ind w:left="2400" w:hanging="360"/>
      </w:pPr>
      <w:rPr>
        <w:rFonts w:ascii="Symbol" w:hAnsi="Symbol" w:hint="default"/>
      </w:rPr>
    </w:lvl>
    <w:lvl w:ilvl="1" w:tplc="04160003" w:tentative="1">
      <w:start w:val="1"/>
      <w:numFmt w:val="bullet"/>
      <w:lvlText w:val="o"/>
      <w:lvlJc w:val="left"/>
      <w:pPr>
        <w:ind w:left="3120" w:hanging="360"/>
      </w:pPr>
      <w:rPr>
        <w:rFonts w:ascii="Courier New" w:hAnsi="Courier New" w:cs="Courier New" w:hint="default"/>
      </w:rPr>
    </w:lvl>
    <w:lvl w:ilvl="2" w:tplc="04160005" w:tentative="1">
      <w:start w:val="1"/>
      <w:numFmt w:val="bullet"/>
      <w:lvlText w:val=""/>
      <w:lvlJc w:val="left"/>
      <w:pPr>
        <w:ind w:left="3840" w:hanging="360"/>
      </w:pPr>
      <w:rPr>
        <w:rFonts w:ascii="Wingdings" w:hAnsi="Wingdings" w:hint="default"/>
      </w:rPr>
    </w:lvl>
    <w:lvl w:ilvl="3" w:tplc="04160001" w:tentative="1">
      <w:start w:val="1"/>
      <w:numFmt w:val="bullet"/>
      <w:lvlText w:val=""/>
      <w:lvlJc w:val="left"/>
      <w:pPr>
        <w:ind w:left="4560" w:hanging="360"/>
      </w:pPr>
      <w:rPr>
        <w:rFonts w:ascii="Symbol" w:hAnsi="Symbol" w:hint="default"/>
      </w:rPr>
    </w:lvl>
    <w:lvl w:ilvl="4" w:tplc="04160003" w:tentative="1">
      <w:start w:val="1"/>
      <w:numFmt w:val="bullet"/>
      <w:lvlText w:val="o"/>
      <w:lvlJc w:val="left"/>
      <w:pPr>
        <w:ind w:left="5280" w:hanging="360"/>
      </w:pPr>
      <w:rPr>
        <w:rFonts w:ascii="Courier New" w:hAnsi="Courier New" w:cs="Courier New" w:hint="default"/>
      </w:rPr>
    </w:lvl>
    <w:lvl w:ilvl="5" w:tplc="04160005" w:tentative="1">
      <w:start w:val="1"/>
      <w:numFmt w:val="bullet"/>
      <w:lvlText w:val=""/>
      <w:lvlJc w:val="left"/>
      <w:pPr>
        <w:ind w:left="6000" w:hanging="360"/>
      </w:pPr>
      <w:rPr>
        <w:rFonts w:ascii="Wingdings" w:hAnsi="Wingdings" w:hint="default"/>
      </w:rPr>
    </w:lvl>
    <w:lvl w:ilvl="6" w:tplc="04160001" w:tentative="1">
      <w:start w:val="1"/>
      <w:numFmt w:val="bullet"/>
      <w:lvlText w:val=""/>
      <w:lvlJc w:val="left"/>
      <w:pPr>
        <w:ind w:left="6720" w:hanging="360"/>
      </w:pPr>
      <w:rPr>
        <w:rFonts w:ascii="Symbol" w:hAnsi="Symbol" w:hint="default"/>
      </w:rPr>
    </w:lvl>
    <w:lvl w:ilvl="7" w:tplc="04160003" w:tentative="1">
      <w:start w:val="1"/>
      <w:numFmt w:val="bullet"/>
      <w:lvlText w:val="o"/>
      <w:lvlJc w:val="left"/>
      <w:pPr>
        <w:ind w:left="7440" w:hanging="360"/>
      </w:pPr>
      <w:rPr>
        <w:rFonts w:ascii="Courier New" w:hAnsi="Courier New" w:cs="Courier New" w:hint="default"/>
      </w:rPr>
    </w:lvl>
    <w:lvl w:ilvl="8" w:tplc="04160005" w:tentative="1">
      <w:start w:val="1"/>
      <w:numFmt w:val="bullet"/>
      <w:lvlText w:val=""/>
      <w:lvlJc w:val="left"/>
      <w:pPr>
        <w:ind w:left="8160" w:hanging="360"/>
      </w:pPr>
      <w:rPr>
        <w:rFonts w:ascii="Wingdings" w:hAnsi="Wingdings" w:hint="default"/>
      </w:rPr>
    </w:lvl>
  </w:abstractNum>
  <w:abstractNum w:abstractNumId="21" w15:restartNumberingAfterBreak="0">
    <w:nsid w:val="39EC5C6B"/>
    <w:multiLevelType w:val="hybridMultilevel"/>
    <w:tmpl w:val="73B2190A"/>
    <w:lvl w:ilvl="0" w:tplc="591E6BF8">
      <w:start w:val="1"/>
      <w:numFmt w:val="decimal"/>
      <w:lvlText w:val="%1."/>
      <w:lvlJc w:val="left"/>
      <w:pPr>
        <w:ind w:left="1353"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2" w15:restartNumberingAfterBreak="0">
    <w:nsid w:val="3B420E02"/>
    <w:multiLevelType w:val="hybridMultilevel"/>
    <w:tmpl w:val="2F1A668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3DF34A60"/>
    <w:multiLevelType w:val="hybridMultilevel"/>
    <w:tmpl w:val="1B9C97D0"/>
    <w:lvl w:ilvl="0" w:tplc="8CFE868C">
      <w:start w:val="8"/>
      <w:numFmt w:val="decimal"/>
      <w:lvlText w:val="%1."/>
      <w:lvlJc w:val="left"/>
      <w:pPr>
        <w:ind w:left="402" w:hanging="260"/>
      </w:pPr>
      <w:rPr>
        <w:rFonts w:ascii="Times New Roman" w:eastAsia="Times New Roman" w:hAnsi="Times New Roman" w:cs="Times New Roman" w:hint="default"/>
        <w:b/>
        <w:bCs/>
        <w:w w:val="97"/>
        <w:sz w:val="26"/>
        <w:szCs w:val="26"/>
        <w:lang w:val="pt-BR" w:eastAsia="pt-BR" w:bidi="pt-BR"/>
      </w:rPr>
    </w:lvl>
    <w:lvl w:ilvl="1" w:tplc="1C600000">
      <w:numFmt w:val="bullet"/>
      <w:lvlText w:val="-"/>
      <w:lvlJc w:val="left"/>
      <w:pPr>
        <w:ind w:left="911" w:hanging="192"/>
      </w:pPr>
      <w:rPr>
        <w:rFonts w:ascii="Times New Roman" w:eastAsia="Times New Roman" w:hAnsi="Times New Roman" w:cs="Times New Roman" w:hint="default"/>
        <w:w w:val="97"/>
        <w:sz w:val="26"/>
        <w:szCs w:val="26"/>
        <w:lang w:val="pt-BR" w:eastAsia="pt-BR" w:bidi="pt-BR"/>
      </w:rPr>
    </w:lvl>
    <w:lvl w:ilvl="2" w:tplc="3E9C4530">
      <w:numFmt w:val="bullet"/>
      <w:lvlText w:val="•"/>
      <w:lvlJc w:val="left"/>
      <w:pPr>
        <w:ind w:left="2207" w:hanging="192"/>
      </w:pPr>
      <w:rPr>
        <w:rFonts w:hint="default"/>
        <w:lang w:val="pt-BR" w:eastAsia="pt-BR" w:bidi="pt-BR"/>
      </w:rPr>
    </w:lvl>
    <w:lvl w:ilvl="3" w:tplc="AFC009AA">
      <w:numFmt w:val="bullet"/>
      <w:lvlText w:val="•"/>
      <w:lvlJc w:val="left"/>
      <w:pPr>
        <w:ind w:left="3235" w:hanging="192"/>
      </w:pPr>
      <w:rPr>
        <w:rFonts w:hint="default"/>
        <w:lang w:val="pt-BR" w:eastAsia="pt-BR" w:bidi="pt-BR"/>
      </w:rPr>
    </w:lvl>
    <w:lvl w:ilvl="4" w:tplc="2422815E">
      <w:numFmt w:val="bullet"/>
      <w:lvlText w:val="•"/>
      <w:lvlJc w:val="left"/>
      <w:pPr>
        <w:ind w:left="4263" w:hanging="192"/>
      </w:pPr>
      <w:rPr>
        <w:rFonts w:hint="default"/>
        <w:lang w:val="pt-BR" w:eastAsia="pt-BR" w:bidi="pt-BR"/>
      </w:rPr>
    </w:lvl>
    <w:lvl w:ilvl="5" w:tplc="79648AE4">
      <w:numFmt w:val="bullet"/>
      <w:lvlText w:val="•"/>
      <w:lvlJc w:val="left"/>
      <w:pPr>
        <w:ind w:left="5291" w:hanging="192"/>
      </w:pPr>
      <w:rPr>
        <w:rFonts w:hint="default"/>
        <w:lang w:val="pt-BR" w:eastAsia="pt-BR" w:bidi="pt-BR"/>
      </w:rPr>
    </w:lvl>
    <w:lvl w:ilvl="6" w:tplc="CEE830D6">
      <w:numFmt w:val="bullet"/>
      <w:lvlText w:val="•"/>
      <w:lvlJc w:val="left"/>
      <w:pPr>
        <w:ind w:left="6319" w:hanging="192"/>
      </w:pPr>
      <w:rPr>
        <w:rFonts w:hint="default"/>
        <w:lang w:val="pt-BR" w:eastAsia="pt-BR" w:bidi="pt-BR"/>
      </w:rPr>
    </w:lvl>
    <w:lvl w:ilvl="7" w:tplc="F26A94E8">
      <w:numFmt w:val="bullet"/>
      <w:lvlText w:val="•"/>
      <w:lvlJc w:val="left"/>
      <w:pPr>
        <w:ind w:left="7347" w:hanging="192"/>
      </w:pPr>
      <w:rPr>
        <w:rFonts w:hint="default"/>
        <w:lang w:val="pt-BR" w:eastAsia="pt-BR" w:bidi="pt-BR"/>
      </w:rPr>
    </w:lvl>
    <w:lvl w:ilvl="8" w:tplc="04300614">
      <w:numFmt w:val="bullet"/>
      <w:lvlText w:val="•"/>
      <w:lvlJc w:val="left"/>
      <w:pPr>
        <w:ind w:left="8375" w:hanging="192"/>
      </w:pPr>
      <w:rPr>
        <w:rFonts w:hint="default"/>
        <w:lang w:val="pt-BR" w:eastAsia="pt-BR" w:bidi="pt-BR"/>
      </w:rPr>
    </w:lvl>
  </w:abstractNum>
  <w:abstractNum w:abstractNumId="24" w15:restartNumberingAfterBreak="0">
    <w:nsid w:val="3FB123AA"/>
    <w:multiLevelType w:val="multilevel"/>
    <w:tmpl w:val="844CF726"/>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42812431"/>
    <w:multiLevelType w:val="hybridMultilevel"/>
    <w:tmpl w:val="64EE58E6"/>
    <w:lvl w:ilvl="0" w:tplc="0416000F">
      <w:start w:val="1"/>
      <w:numFmt w:val="decimal"/>
      <w:lvlText w:val="%1."/>
      <w:lvlJc w:val="left"/>
      <w:pPr>
        <w:ind w:left="2498" w:hanging="360"/>
      </w:pPr>
      <w:rPr>
        <w:rFonts w:hint="default"/>
      </w:rPr>
    </w:lvl>
    <w:lvl w:ilvl="1" w:tplc="04160003" w:tentative="1">
      <w:start w:val="1"/>
      <w:numFmt w:val="bullet"/>
      <w:lvlText w:val="o"/>
      <w:lvlJc w:val="left"/>
      <w:pPr>
        <w:ind w:left="3218" w:hanging="360"/>
      </w:pPr>
      <w:rPr>
        <w:rFonts w:ascii="Courier New" w:hAnsi="Courier New" w:cs="Courier New" w:hint="default"/>
      </w:rPr>
    </w:lvl>
    <w:lvl w:ilvl="2" w:tplc="04160005" w:tentative="1">
      <w:start w:val="1"/>
      <w:numFmt w:val="bullet"/>
      <w:lvlText w:val=""/>
      <w:lvlJc w:val="left"/>
      <w:pPr>
        <w:ind w:left="3938" w:hanging="360"/>
      </w:pPr>
      <w:rPr>
        <w:rFonts w:ascii="Wingdings" w:hAnsi="Wingdings" w:hint="default"/>
      </w:rPr>
    </w:lvl>
    <w:lvl w:ilvl="3" w:tplc="04160001" w:tentative="1">
      <w:start w:val="1"/>
      <w:numFmt w:val="bullet"/>
      <w:lvlText w:val=""/>
      <w:lvlJc w:val="left"/>
      <w:pPr>
        <w:ind w:left="4658" w:hanging="360"/>
      </w:pPr>
      <w:rPr>
        <w:rFonts w:ascii="Symbol" w:hAnsi="Symbol" w:hint="default"/>
      </w:rPr>
    </w:lvl>
    <w:lvl w:ilvl="4" w:tplc="04160003" w:tentative="1">
      <w:start w:val="1"/>
      <w:numFmt w:val="bullet"/>
      <w:lvlText w:val="o"/>
      <w:lvlJc w:val="left"/>
      <w:pPr>
        <w:ind w:left="5378" w:hanging="360"/>
      </w:pPr>
      <w:rPr>
        <w:rFonts w:ascii="Courier New" w:hAnsi="Courier New" w:cs="Courier New" w:hint="default"/>
      </w:rPr>
    </w:lvl>
    <w:lvl w:ilvl="5" w:tplc="04160005" w:tentative="1">
      <w:start w:val="1"/>
      <w:numFmt w:val="bullet"/>
      <w:lvlText w:val=""/>
      <w:lvlJc w:val="left"/>
      <w:pPr>
        <w:ind w:left="6098" w:hanging="360"/>
      </w:pPr>
      <w:rPr>
        <w:rFonts w:ascii="Wingdings" w:hAnsi="Wingdings" w:hint="default"/>
      </w:rPr>
    </w:lvl>
    <w:lvl w:ilvl="6" w:tplc="04160001" w:tentative="1">
      <w:start w:val="1"/>
      <w:numFmt w:val="bullet"/>
      <w:lvlText w:val=""/>
      <w:lvlJc w:val="left"/>
      <w:pPr>
        <w:ind w:left="6818" w:hanging="360"/>
      </w:pPr>
      <w:rPr>
        <w:rFonts w:ascii="Symbol" w:hAnsi="Symbol" w:hint="default"/>
      </w:rPr>
    </w:lvl>
    <w:lvl w:ilvl="7" w:tplc="04160003" w:tentative="1">
      <w:start w:val="1"/>
      <w:numFmt w:val="bullet"/>
      <w:lvlText w:val="o"/>
      <w:lvlJc w:val="left"/>
      <w:pPr>
        <w:ind w:left="7538" w:hanging="360"/>
      </w:pPr>
      <w:rPr>
        <w:rFonts w:ascii="Courier New" w:hAnsi="Courier New" w:cs="Courier New" w:hint="default"/>
      </w:rPr>
    </w:lvl>
    <w:lvl w:ilvl="8" w:tplc="04160005" w:tentative="1">
      <w:start w:val="1"/>
      <w:numFmt w:val="bullet"/>
      <w:lvlText w:val=""/>
      <w:lvlJc w:val="left"/>
      <w:pPr>
        <w:ind w:left="8258" w:hanging="360"/>
      </w:pPr>
      <w:rPr>
        <w:rFonts w:ascii="Wingdings" w:hAnsi="Wingdings" w:hint="default"/>
      </w:rPr>
    </w:lvl>
  </w:abstractNum>
  <w:abstractNum w:abstractNumId="26" w15:restartNumberingAfterBreak="0">
    <w:nsid w:val="43525242"/>
    <w:multiLevelType w:val="hybridMultilevel"/>
    <w:tmpl w:val="D7E4E99A"/>
    <w:lvl w:ilvl="0" w:tplc="0416000F">
      <w:start w:val="1"/>
      <w:numFmt w:val="decimal"/>
      <w:lvlText w:val="%1."/>
      <w:lvlJc w:val="left"/>
      <w:pPr>
        <w:ind w:left="2847" w:hanging="360"/>
      </w:pPr>
    </w:lvl>
    <w:lvl w:ilvl="1" w:tplc="04160019" w:tentative="1">
      <w:start w:val="1"/>
      <w:numFmt w:val="lowerLetter"/>
      <w:lvlText w:val="%2."/>
      <w:lvlJc w:val="left"/>
      <w:pPr>
        <w:ind w:left="3567" w:hanging="360"/>
      </w:pPr>
    </w:lvl>
    <w:lvl w:ilvl="2" w:tplc="0416001B" w:tentative="1">
      <w:start w:val="1"/>
      <w:numFmt w:val="lowerRoman"/>
      <w:lvlText w:val="%3."/>
      <w:lvlJc w:val="right"/>
      <w:pPr>
        <w:ind w:left="4287" w:hanging="180"/>
      </w:pPr>
    </w:lvl>
    <w:lvl w:ilvl="3" w:tplc="0416000F" w:tentative="1">
      <w:start w:val="1"/>
      <w:numFmt w:val="decimal"/>
      <w:lvlText w:val="%4."/>
      <w:lvlJc w:val="left"/>
      <w:pPr>
        <w:ind w:left="5007" w:hanging="360"/>
      </w:pPr>
    </w:lvl>
    <w:lvl w:ilvl="4" w:tplc="04160019" w:tentative="1">
      <w:start w:val="1"/>
      <w:numFmt w:val="lowerLetter"/>
      <w:lvlText w:val="%5."/>
      <w:lvlJc w:val="left"/>
      <w:pPr>
        <w:ind w:left="5727" w:hanging="360"/>
      </w:pPr>
    </w:lvl>
    <w:lvl w:ilvl="5" w:tplc="0416001B" w:tentative="1">
      <w:start w:val="1"/>
      <w:numFmt w:val="lowerRoman"/>
      <w:lvlText w:val="%6."/>
      <w:lvlJc w:val="right"/>
      <w:pPr>
        <w:ind w:left="6447" w:hanging="180"/>
      </w:pPr>
    </w:lvl>
    <w:lvl w:ilvl="6" w:tplc="0416000F" w:tentative="1">
      <w:start w:val="1"/>
      <w:numFmt w:val="decimal"/>
      <w:lvlText w:val="%7."/>
      <w:lvlJc w:val="left"/>
      <w:pPr>
        <w:ind w:left="7167" w:hanging="360"/>
      </w:pPr>
    </w:lvl>
    <w:lvl w:ilvl="7" w:tplc="04160019" w:tentative="1">
      <w:start w:val="1"/>
      <w:numFmt w:val="lowerLetter"/>
      <w:lvlText w:val="%8."/>
      <w:lvlJc w:val="left"/>
      <w:pPr>
        <w:ind w:left="7887" w:hanging="360"/>
      </w:pPr>
    </w:lvl>
    <w:lvl w:ilvl="8" w:tplc="0416001B" w:tentative="1">
      <w:start w:val="1"/>
      <w:numFmt w:val="lowerRoman"/>
      <w:lvlText w:val="%9."/>
      <w:lvlJc w:val="right"/>
      <w:pPr>
        <w:ind w:left="8607" w:hanging="180"/>
      </w:pPr>
    </w:lvl>
  </w:abstractNum>
  <w:abstractNum w:abstractNumId="27" w15:restartNumberingAfterBreak="0">
    <w:nsid w:val="45BE56FC"/>
    <w:multiLevelType w:val="hybridMultilevel"/>
    <w:tmpl w:val="BAC48862"/>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28" w15:restartNumberingAfterBreak="0">
    <w:nsid w:val="490B6A35"/>
    <w:multiLevelType w:val="hybridMultilevel"/>
    <w:tmpl w:val="73B2190A"/>
    <w:lvl w:ilvl="0" w:tplc="591E6BF8">
      <w:start w:val="1"/>
      <w:numFmt w:val="decimal"/>
      <w:lvlText w:val="%1."/>
      <w:lvlJc w:val="left"/>
      <w:pPr>
        <w:ind w:left="1353"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9" w15:restartNumberingAfterBreak="0">
    <w:nsid w:val="4AC822BD"/>
    <w:multiLevelType w:val="hybridMultilevel"/>
    <w:tmpl w:val="64EE58E6"/>
    <w:lvl w:ilvl="0" w:tplc="0416000F">
      <w:start w:val="1"/>
      <w:numFmt w:val="decimal"/>
      <w:lvlText w:val="%1."/>
      <w:lvlJc w:val="left"/>
      <w:pPr>
        <w:ind w:left="2498" w:hanging="360"/>
      </w:pPr>
      <w:rPr>
        <w:rFonts w:hint="default"/>
      </w:rPr>
    </w:lvl>
    <w:lvl w:ilvl="1" w:tplc="04160003" w:tentative="1">
      <w:start w:val="1"/>
      <w:numFmt w:val="bullet"/>
      <w:lvlText w:val="o"/>
      <w:lvlJc w:val="left"/>
      <w:pPr>
        <w:ind w:left="3218" w:hanging="360"/>
      </w:pPr>
      <w:rPr>
        <w:rFonts w:ascii="Courier New" w:hAnsi="Courier New" w:cs="Courier New" w:hint="default"/>
      </w:rPr>
    </w:lvl>
    <w:lvl w:ilvl="2" w:tplc="04160005" w:tentative="1">
      <w:start w:val="1"/>
      <w:numFmt w:val="bullet"/>
      <w:lvlText w:val=""/>
      <w:lvlJc w:val="left"/>
      <w:pPr>
        <w:ind w:left="3938" w:hanging="360"/>
      </w:pPr>
      <w:rPr>
        <w:rFonts w:ascii="Wingdings" w:hAnsi="Wingdings" w:hint="default"/>
      </w:rPr>
    </w:lvl>
    <w:lvl w:ilvl="3" w:tplc="04160001" w:tentative="1">
      <w:start w:val="1"/>
      <w:numFmt w:val="bullet"/>
      <w:lvlText w:val=""/>
      <w:lvlJc w:val="left"/>
      <w:pPr>
        <w:ind w:left="4658" w:hanging="360"/>
      </w:pPr>
      <w:rPr>
        <w:rFonts w:ascii="Symbol" w:hAnsi="Symbol" w:hint="default"/>
      </w:rPr>
    </w:lvl>
    <w:lvl w:ilvl="4" w:tplc="04160003" w:tentative="1">
      <w:start w:val="1"/>
      <w:numFmt w:val="bullet"/>
      <w:lvlText w:val="o"/>
      <w:lvlJc w:val="left"/>
      <w:pPr>
        <w:ind w:left="5378" w:hanging="360"/>
      </w:pPr>
      <w:rPr>
        <w:rFonts w:ascii="Courier New" w:hAnsi="Courier New" w:cs="Courier New" w:hint="default"/>
      </w:rPr>
    </w:lvl>
    <w:lvl w:ilvl="5" w:tplc="04160005" w:tentative="1">
      <w:start w:val="1"/>
      <w:numFmt w:val="bullet"/>
      <w:lvlText w:val=""/>
      <w:lvlJc w:val="left"/>
      <w:pPr>
        <w:ind w:left="6098" w:hanging="360"/>
      </w:pPr>
      <w:rPr>
        <w:rFonts w:ascii="Wingdings" w:hAnsi="Wingdings" w:hint="default"/>
      </w:rPr>
    </w:lvl>
    <w:lvl w:ilvl="6" w:tplc="04160001" w:tentative="1">
      <w:start w:val="1"/>
      <w:numFmt w:val="bullet"/>
      <w:lvlText w:val=""/>
      <w:lvlJc w:val="left"/>
      <w:pPr>
        <w:ind w:left="6818" w:hanging="360"/>
      </w:pPr>
      <w:rPr>
        <w:rFonts w:ascii="Symbol" w:hAnsi="Symbol" w:hint="default"/>
      </w:rPr>
    </w:lvl>
    <w:lvl w:ilvl="7" w:tplc="04160003" w:tentative="1">
      <w:start w:val="1"/>
      <w:numFmt w:val="bullet"/>
      <w:lvlText w:val="o"/>
      <w:lvlJc w:val="left"/>
      <w:pPr>
        <w:ind w:left="7538" w:hanging="360"/>
      </w:pPr>
      <w:rPr>
        <w:rFonts w:ascii="Courier New" w:hAnsi="Courier New" w:cs="Courier New" w:hint="default"/>
      </w:rPr>
    </w:lvl>
    <w:lvl w:ilvl="8" w:tplc="04160005" w:tentative="1">
      <w:start w:val="1"/>
      <w:numFmt w:val="bullet"/>
      <w:lvlText w:val=""/>
      <w:lvlJc w:val="left"/>
      <w:pPr>
        <w:ind w:left="8258" w:hanging="360"/>
      </w:pPr>
      <w:rPr>
        <w:rFonts w:ascii="Wingdings" w:hAnsi="Wingdings" w:hint="default"/>
      </w:rPr>
    </w:lvl>
  </w:abstractNum>
  <w:abstractNum w:abstractNumId="30" w15:restartNumberingAfterBreak="0">
    <w:nsid w:val="4C8960D2"/>
    <w:multiLevelType w:val="hybridMultilevel"/>
    <w:tmpl w:val="A2704D64"/>
    <w:lvl w:ilvl="0" w:tplc="04160001">
      <w:start w:val="1"/>
      <w:numFmt w:val="bullet"/>
      <w:lvlText w:val=""/>
      <w:lvlJc w:val="left"/>
      <w:pPr>
        <w:ind w:left="2498" w:hanging="360"/>
      </w:pPr>
      <w:rPr>
        <w:rFonts w:ascii="Symbol" w:hAnsi="Symbol" w:hint="default"/>
      </w:rPr>
    </w:lvl>
    <w:lvl w:ilvl="1" w:tplc="04160003" w:tentative="1">
      <w:start w:val="1"/>
      <w:numFmt w:val="bullet"/>
      <w:lvlText w:val="o"/>
      <w:lvlJc w:val="left"/>
      <w:pPr>
        <w:ind w:left="3218" w:hanging="360"/>
      </w:pPr>
      <w:rPr>
        <w:rFonts w:ascii="Courier New" w:hAnsi="Courier New" w:cs="Courier New" w:hint="default"/>
      </w:rPr>
    </w:lvl>
    <w:lvl w:ilvl="2" w:tplc="04160005" w:tentative="1">
      <w:start w:val="1"/>
      <w:numFmt w:val="bullet"/>
      <w:lvlText w:val=""/>
      <w:lvlJc w:val="left"/>
      <w:pPr>
        <w:ind w:left="3938" w:hanging="360"/>
      </w:pPr>
      <w:rPr>
        <w:rFonts w:ascii="Wingdings" w:hAnsi="Wingdings" w:hint="default"/>
      </w:rPr>
    </w:lvl>
    <w:lvl w:ilvl="3" w:tplc="04160001" w:tentative="1">
      <w:start w:val="1"/>
      <w:numFmt w:val="bullet"/>
      <w:lvlText w:val=""/>
      <w:lvlJc w:val="left"/>
      <w:pPr>
        <w:ind w:left="4658" w:hanging="360"/>
      </w:pPr>
      <w:rPr>
        <w:rFonts w:ascii="Symbol" w:hAnsi="Symbol" w:hint="default"/>
      </w:rPr>
    </w:lvl>
    <w:lvl w:ilvl="4" w:tplc="04160003" w:tentative="1">
      <w:start w:val="1"/>
      <w:numFmt w:val="bullet"/>
      <w:lvlText w:val="o"/>
      <w:lvlJc w:val="left"/>
      <w:pPr>
        <w:ind w:left="5378" w:hanging="360"/>
      </w:pPr>
      <w:rPr>
        <w:rFonts w:ascii="Courier New" w:hAnsi="Courier New" w:cs="Courier New" w:hint="default"/>
      </w:rPr>
    </w:lvl>
    <w:lvl w:ilvl="5" w:tplc="04160005" w:tentative="1">
      <w:start w:val="1"/>
      <w:numFmt w:val="bullet"/>
      <w:lvlText w:val=""/>
      <w:lvlJc w:val="left"/>
      <w:pPr>
        <w:ind w:left="6098" w:hanging="360"/>
      </w:pPr>
      <w:rPr>
        <w:rFonts w:ascii="Wingdings" w:hAnsi="Wingdings" w:hint="default"/>
      </w:rPr>
    </w:lvl>
    <w:lvl w:ilvl="6" w:tplc="04160001" w:tentative="1">
      <w:start w:val="1"/>
      <w:numFmt w:val="bullet"/>
      <w:lvlText w:val=""/>
      <w:lvlJc w:val="left"/>
      <w:pPr>
        <w:ind w:left="6818" w:hanging="360"/>
      </w:pPr>
      <w:rPr>
        <w:rFonts w:ascii="Symbol" w:hAnsi="Symbol" w:hint="default"/>
      </w:rPr>
    </w:lvl>
    <w:lvl w:ilvl="7" w:tplc="04160003" w:tentative="1">
      <w:start w:val="1"/>
      <w:numFmt w:val="bullet"/>
      <w:lvlText w:val="o"/>
      <w:lvlJc w:val="left"/>
      <w:pPr>
        <w:ind w:left="7538" w:hanging="360"/>
      </w:pPr>
      <w:rPr>
        <w:rFonts w:ascii="Courier New" w:hAnsi="Courier New" w:cs="Courier New" w:hint="default"/>
      </w:rPr>
    </w:lvl>
    <w:lvl w:ilvl="8" w:tplc="04160005" w:tentative="1">
      <w:start w:val="1"/>
      <w:numFmt w:val="bullet"/>
      <w:lvlText w:val=""/>
      <w:lvlJc w:val="left"/>
      <w:pPr>
        <w:ind w:left="8258" w:hanging="360"/>
      </w:pPr>
      <w:rPr>
        <w:rFonts w:ascii="Wingdings" w:hAnsi="Wingdings" w:hint="default"/>
      </w:rPr>
    </w:lvl>
  </w:abstractNum>
  <w:abstractNum w:abstractNumId="31" w15:restartNumberingAfterBreak="0">
    <w:nsid w:val="4E9F7D15"/>
    <w:multiLevelType w:val="hybridMultilevel"/>
    <w:tmpl w:val="ACC4724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2" w15:restartNumberingAfterBreak="0">
    <w:nsid w:val="51986951"/>
    <w:multiLevelType w:val="hybridMultilevel"/>
    <w:tmpl w:val="2A508D66"/>
    <w:lvl w:ilvl="0" w:tplc="04160001">
      <w:start w:val="1"/>
      <w:numFmt w:val="bullet"/>
      <w:lvlText w:val=""/>
      <w:lvlJc w:val="left"/>
      <w:pPr>
        <w:ind w:left="2460" w:hanging="360"/>
      </w:pPr>
      <w:rPr>
        <w:rFonts w:ascii="Symbol" w:hAnsi="Symbol" w:hint="default"/>
      </w:rPr>
    </w:lvl>
    <w:lvl w:ilvl="1" w:tplc="04160003" w:tentative="1">
      <w:start w:val="1"/>
      <w:numFmt w:val="bullet"/>
      <w:lvlText w:val="o"/>
      <w:lvlJc w:val="left"/>
      <w:pPr>
        <w:ind w:left="3180" w:hanging="360"/>
      </w:pPr>
      <w:rPr>
        <w:rFonts w:ascii="Courier New" w:hAnsi="Courier New" w:cs="Courier New" w:hint="default"/>
      </w:rPr>
    </w:lvl>
    <w:lvl w:ilvl="2" w:tplc="04160005" w:tentative="1">
      <w:start w:val="1"/>
      <w:numFmt w:val="bullet"/>
      <w:lvlText w:val=""/>
      <w:lvlJc w:val="left"/>
      <w:pPr>
        <w:ind w:left="3900" w:hanging="360"/>
      </w:pPr>
      <w:rPr>
        <w:rFonts w:ascii="Wingdings" w:hAnsi="Wingdings" w:hint="default"/>
      </w:rPr>
    </w:lvl>
    <w:lvl w:ilvl="3" w:tplc="04160001" w:tentative="1">
      <w:start w:val="1"/>
      <w:numFmt w:val="bullet"/>
      <w:lvlText w:val=""/>
      <w:lvlJc w:val="left"/>
      <w:pPr>
        <w:ind w:left="4620" w:hanging="360"/>
      </w:pPr>
      <w:rPr>
        <w:rFonts w:ascii="Symbol" w:hAnsi="Symbol" w:hint="default"/>
      </w:rPr>
    </w:lvl>
    <w:lvl w:ilvl="4" w:tplc="04160003" w:tentative="1">
      <w:start w:val="1"/>
      <w:numFmt w:val="bullet"/>
      <w:lvlText w:val="o"/>
      <w:lvlJc w:val="left"/>
      <w:pPr>
        <w:ind w:left="5340" w:hanging="360"/>
      </w:pPr>
      <w:rPr>
        <w:rFonts w:ascii="Courier New" w:hAnsi="Courier New" w:cs="Courier New" w:hint="default"/>
      </w:rPr>
    </w:lvl>
    <w:lvl w:ilvl="5" w:tplc="04160005" w:tentative="1">
      <w:start w:val="1"/>
      <w:numFmt w:val="bullet"/>
      <w:lvlText w:val=""/>
      <w:lvlJc w:val="left"/>
      <w:pPr>
        <w:ind w:left="6060" w:hanging="360"/>
      </w:pPr>
      <w:rPr>
        <w:rFonts w:ascii="Wingdings" w:hAnsi="Wingdings" w:hint="default"/>
      </w:rPr>
    </w:lvl>
    <w:lvl w:ilvl="6" w:tplc="04160001" w:tentative="1">
      <w:start w:val="1"/>
      <w:numFmt w:val="bullet"/>
      <w:lvlText w:val=""/>
      <w:lvlJc w:val="left"/>
      <w:pPr>
        <w:ind w:left="6780" w:hanging="360"/>
      </w:pPr>
      <w:rPr>
        <w:rFonts w:ascii="Symbol" w:hAnsi="Symbol" w:hint="default"/>
      </w:rPr>
    </w:lvl>
    <w:lvl w:ilvl="7" w:tplc="04160003" w:tentative="1">
      <w:start w:val="1"/>
      <w:numFmt w:val="bullet"/>
      <w:lvlText w:val="o"/>
      <w:lvlJc w:val="left"/>
      <w:pPr>
        <w:ind w:left="7500" w:hanging="360"/>
      </w:pPr>
      <w:rPr>
        <w:rFonts w:ascii="Courier New" w:hAnsi="Courier New" w:cs="Courier New" w:hint="default"/>
      </w:rPr>
    </w:lvl>
    <w:lvl w:ilvl="8" w:tplc="04160005" w:tentative="1">
      <w:start w:val="1"/>
      <w:numFmt w:val="bullet"/>
      <w:lvlText w:val=""/>
      <w:lvlJc w:val="left"/>
      <w:pPr>
        <w:ind w:left="8220" w:hanging="360"/>
      </w:pPr>
      <w:rPr>
        <w:rFonts w:ascii="Wingdings" w:hAnsi="Wingdings" w:hint="default"/>
      </w:rPr>
    </w:lvl>
  </w:abstractNum>
  <w:abstractNum w:abstractNumId="33" w15:restartNumberingAfterBreak="0">
    <w:nsid w:val="53BC07B7"/>
    <w:multiLevelType w:val="hybridMultilevel"/>
    <w:tmpl w:val="6338B1C2"/>
    <w:lvl w:ilvl="0" w:tplc="F4DE7ED8">
      <w:start w:val="1"/>
      <w:numFmt w:val="lowerLetter"/>
      <w:lvlText w:val="%1)"/>
      <w:lvlJc w:val="left"/>
      <w:pPr>
        <w:ind w:left="911" w:hanging="260"/>
      </w:pPr>
      <w:rPr>
        <w:rFonts w:ascii="Times New Roman" w:eastAsia="Times New Roman" w:hAnsi="Times New Roman" w:cs="Times New Roman" w:hint="default"/>
        <w:spacing w:val="-2"/>
        <w:w w:val="97"/>
        <w:sz w:val="26"/>
        <w:szCs w:val="26"/>
        <w:lang w:val="pt-BR" w:eastAsia="pt-BR" w:bidi="pt-BR"/>
      </w:rPr>
    </w:lvl>
    <w:lvl w:ilvl="1" w:tplc="8976FBBC">
      <w:numFmt w:val="bullet"/>
      <w:lvlText w:val="-"/>
      <w:lvlJc w:val="left"/>
      <w:pPr>
        <w:ind w:left="911" w:hanging="207"/>
      </w:pPr>
      <w:rPr>
        <w:rFonts w:ascii="Times New Roman" w:eastAsia="Times New Roman" w:hAnsi="Times New Roman" w:cs="Times New Roman" w:hint="default"/>
        <w:w w:val="97"/>
        <w:sz w:val="26"/>
        <w:szCs w:val="26"/>
        <w:lang w:val="pt-BR" w:eastAsia="pt-BR" w:bidi="pt-BR"/>
      </w:rPr>
    </w:lvl>
    <w:lvl w:ilvl="2" w:tplc="E5BE6C02">
      <w:numFmt w:val="bullet"/>
      <w:lvlText w:val="•"/>
      <w:lvlJc w:val="left"/>
      <w:pPr>
        <w:ind w:left="2822" w:hanging="207"/>
      </w:pPr>
      <w:rPr>
        <w:rFonts w:hint="default"/>
        <w:lang w:val="pt-BR" w:eastAsia="pt-BR" w:bidi="pt-BR"/>
      </w:rPr>
    </w:lvl>
    <w:lvl w:ilvl="3" w:tplc="14D22A96">
      <w:numFmt w:val="bullet"/>
      <w:lvlText w:val="•"/>
      <w:lvlJc w:val="left"/>
      <w:pPr>
        <w:ind w:left="3773" w:hanging="207"/>
      </w:pPr>
      <w:rPr>
        <w:rFonts w:hint="default"/>
        <w:lang w:val="pt-BR" w:eastAsia="pt-BR" w:bidi="pt-BR"/>
      </w:rPr>
    </w:lvl>
    <w:lvl w:ilvl="4" w:tplc="315E2BC4">
      <w:numFmt w:val="bullet"/>
      <w:lvlText w:val="•"/>
      <w:lvlJc w:val="left"/>
      <w:pPr>
        <w:ind w:left="4724" w:hanging="207"/>
      </w:pPr>
      <w:rPr>
        <w:rFonts w:hint="default"/>
        <w:lang w:val="pt-BR" w:eastAsia="pt-BR" w:bidi="pt-BR"/>
      </w:rPr>
    </w:lvl>
    <w:lvl w:ilvl="5" w:tplc="86B092B8">
      <w:numFmt w:val="bullet"/>
      <w:lvlText w:val="•"/>
      <w:lvlJc w:val="left"/>
      <w:pPr>
        <w:ind w:left="5675" w:hanging="207"/>
      </w:pPr>
      <w:rPr>
        <w:rFonts w:hint="default"/>
        <w:lang w:val="pt-BR" w:eastAsia="pt-BR" w:bidi="pt-BR"/>
      </w:rPr>
    </w:lvl>
    <w:lvl w:ilvl="6" w:tplc="30B61C86">
      <w:numFmt w:val="bullet"/>
      <w:lvlText w:val="•"/>
      <w:lvlJc w:val="left"/>
      <w:pPr>
        <w:ind w:left="6626" w:hanging="207"/>
      </w:pPr>
      <w:rPr>
        <w:rFonts w:hint="default"/>
        <w:lang w:val="pt-BR" w:eastAsia="pt-BR" w:bidi="pt-BR"/>
      </w:rPr>
    </w:lvl>
    <w:lvl w:ilvl="7" w:tplc="BA5042F2">
      <w:numFmt w:val="bullet"/>
      <w:lvlText w:val="•"/>
      <w:lvlJc w:val="left"/>
      <w:pPr>
        <w:ind w:left="7577" w:hanging="207"/>
      </w:pPr>
      <w:rPr>
        <w:rFonts w:hint="default"/>
        <w:lang w:val="pt-BR" w:eastAsia="pt-BR" w:bidi="pt-BR"/>
      </w:rPr>
    </w:lvl>
    <w:lvl w:ilvl="8" w:tplc="AFD61D66">
      <w:numFmt w:val="bullet"/>
      <w:lvlText w:val="•"/>
      <w:lvlJc w:val="left"/>
      <w:pPr>
        <w:ind w:left="8528" w:hanging="207"/>
      </w:pPr>
      <w:rPr>
        <w:rFonts w:hint="default"/>
        <w:lang w:val="pt-BR" w:eastAsia="pt-BR" w:bidi="pt-BR"/>
      </w:rPr>
    </w:lvl>
  </w:abstractNum>
  <w:abstractNum w:abstractNumId="34" w15:restartNumberingAfterBreak="0">
    <w:nsid w:val="54503E8F"/>
    <w:multiLevelType w:val="hybridMultilevel"/>
    <w:tmpl w:val="391E80EA"/>
    <w:lvl w:ilvl="0" w:tplc="BBCE7BA6">
      <w:start w:val="1"/>
      <w:numFmt w:val="lowerLetter"/>
      <w:lvlText w:val="%1)"/>
      <w:lvlJc w:val="left"/>
      <w:pPr>
        <w:ind w:left="862" w:hanging="360"/>
      </w:pPr>
      <w:rPr>
        <w:rFonts w:ascii="Arial" w:eastAsia="Times New Roman" w:hAnsi="Arial" w:cs="Arial"/>
        <w:b/>
      </w:rPr>
    </w:lvl>
    <w:lvl w:ilvl="1" w:tplc="0416001B">
      <w:start w:val="1"/>
      <w:numFmt w:val="lowerRoman"/>
      <w:lvlText w:val="%2."/>
      <w:lvlJc w:val="right"/>
      <w:pPr>
        <w:ind w:left="1582" w:hanging="360"/>
      </w:pPr>
      <w:rPr>
        <w:rFonts w:hint="default"/>
        <w:b w:val="0"/>
      </w:rPr>
    </w:lvl>
    <w:lvl w:ilvl="2" w:tplc="0416001B">
      <w:start w:val="1"/>
      <w:numFmt w:val="lowerRoman"/>
      <w:lvlText w:val="%3."/>
      <w:lvlJc w:val="right"/>
      <w:pPr>
        <w:ind w:left="2302" w:hanging="180"/>
      </w:pPr>
    </w:lvl>
    <w:lvl w:ilvl="3" w:tplc="00FE9084">
      <w:start w:val="17"/>
      <w:numFmt w:val="decimal"/>
      <w:lvlText w:val="%4."/>
      <w:lvlJc w:val="left"/>
      <w:pPr>
        <w:ind w:left="3022" w:hanging="360"/>
      </w:pPr>
      <w:rPr>
        <w:rFonts w:hint="default"/>
      </w:rPr>
    </w:lvl>
    <w:lvl w:ilvl="4" w:tplc="04160019" w:tentative="1">
      <w:start w:val="1"/>
      <w:numFmt w:val="lowerLetter"/>
      <w:lvlText w:val="%5."/>
      <w:lvlJc w:val="left"/>
      <w:pPr>
        <w:ind w:left="3742" w:hanging="360"/>
      </w:pPr>
    </w:lvl>
    <w:lvl w:ilvl="5" w:tplc="0416001B" w:tentative="1">
      <w:start w:val="1"/>
      <w:numFmt w:val="lowerRoman"/>
      <w:lvlText w:val="%6."/>
      <w:lvlJc w:val="right"/>
      <w:pPr>
        <w:ind w:left="4462" w:hanging="180"/>
      </w:pPr>
    </w:lvl>
    <w:lvl w:ilvl="6" w:tplc="0416000F" w:tentative="1">
      <w:start w:val="1"/>
      <w:numFmt w:val="decimal"/>
      <w:lvlText w:val="%7."/>
      <w:lvlJc w:val="left"/>
      <w:pPr>
        <w:ind w:left="5182" w:hanging="360"/>
      </w:pPr>
    </w:lvl>
    <w:lvl w:ilvl="7" w:tplc="04160019" w:tentative="1">
      <w:start w:val="1"/>
      <w:numFmt w:val="lowerLetter"/>
      <w:lvlText w:val="%8."/>
      <w:lvlJc w:val="left"/>
      <w:pPr>
        <w:ind w:left="5902" w:hanging="360"/>
      </w:pPr>
    </w:lvl>
    <w:lvl w:ilvl="8" w:tplc="0416001B" w:tentative="1">
      <w:start w:val="1"/>
      <w:numFmt w:val="lowerRoman"/>
      <w:lvlText w:val="%9."/>
      <w:lvlJc w:val="right"/>
      <w:pPr>
        <w:ind w:left="6622" w:hanging="180"/>
      </w:pPr>
    </w:lvl>
  </w:abstractNum>
  <w:abstractNum w:abstractNumId="35" w15:restartNumberingAfterBreak="0">
    <w:nsid w:val="586C7CE2"/>
    <w:multiLevelType w:val="hybridMultilevel"/>
    <w:tmpl w:val="8CE807CC"/>
    <w:lvl w:ilvl="0" w:tplc="0416000F">
      <w:start w:val="1"/>
      <w:numFmt w:val="decimal"/>
      <w:lvlText w:val="%1."/>
      <w:lvlJc w:val="left"/>
      <w:pPr>
        <w:ind w:left="1920" w:hanging="360"/>
      </w:pPr>
      <w:rPr>
        <w:rFonts w:hint="default"/>
      </w:rPr>
    </w:lvl>
    <w:lvl w:ilvl="1" w:tplc="04160003" w:tentative="1">
      <w:start w:val="1"/>
      <w:numFmt w:val="bullet"/>
      <w:lvlText w:val="o"/>
      <w:lvlJc w:val="left"/>
      <w:pPr>
        <w:ind w:left="3218" w:hanging="360"/>
      </w:pPr>
      <w:rPr>
        <w:rFonts w:ascii="Courier New" w:hAnsi="Courier New" w:cs="Courier New" w:hint="default"/>
      </w:rPr>
    </w:lvl>
    <w:lvl w:ilvl="2" w:tplc="04160005" w:tentative="1">
      <w:start w:val="1"/>
      <w:numFmt w:val="bullet"/>
      <w:lvlText w:val=""/>
      <w:lvlJc w:val="left"/>
      <w:pPr>
        <w:ind w:left="3938" w:hanging="360"/>
      </w:pPr>
      <w:rPr>
        <w:rFonts w:ascii="Wingdings" w:hAnsi="Wingdings" w:hint="default"/>
      </w:rPr>
    </w:lvl>
    <w:lvl w:ilvl="3" w:tplc="04160001" w:tentative="1">
      <w:start w:val="1"/>
      <w:numFmt w:val="bullet"/>
      <w:lvlText w:val=""/>
      <w:lvlJc w:val="left"/>
      <w:pPr>
        <w:ind w:left="4658" w:hanging="360"/>
      </w:pPr>
      <w:rPr>
        <w:rFonts w:ascii="Symbol" w:hAnsi="Symbol" w:hint="default"/>
      </w:rPr>
    </w:lvl>
    <w:lvl w:ilvl="4" w:tplc="04160003" w:tentative="1">
      <w:start w:val="1"/>
      <w:numFmt w:val="bullet"/>
      <w:lvlText w:val="o"/>
      <w:lvlJc w:val="left"/>
      <w:pPr>
        <w:ind w:left="5378" w:hanging="360"/>
      </w:pPr>
      <w:rPr>
        <w:rFonts w:ascii="Courier New" w:hAnsi="Courier New" w:cs="Courier New" w:hint="default"/>
      </w:rPr>
    </w:lvl>
    <w:lvl w:ilvl="5" w:tplc="04160005" w:tentative="1">
      <w:start w:val="1"/>
      <w:numFmt w:val="bullet"/>
      <w:lvlText w:val=""/>
      <w:lvlJc w:val="left"/>
      <w:pPr>
        <w:ind w:left="6098" w:hanging="360"/>
      </w:pPr>
      <w:rPr>
        <w:rFonts w:ascii="Wingdings" w:hAnsi="Wingdings" w:hint="default"/>
      </w:rPr>
    </w:lvl>
    <w:lvl w:ilvl="6" w:tplc="04160001" w:tentative="1">
      <w:start w:val="1"/>
      <w:numFmt w:val="bullet"/>
      <w:lvlText w:val=""/>
      <w:lvlJc w:val="left"/>
      <w:pPr>
        <w:ind w:left="6818" w:hanging="360"/>
      </w:pPr>
      <w:rPr>
        <w:rFonts w:ascii="Symbol" w:hAnsi="Symbol" w:hint="default"/>
      </w:rPr>
    </w:lvl>
    <w:lvl w:ilvl="7" w:tplc="04160003" w:tentative="1">
      <w:start w:val="1"/>
      <w:numFmt w:val="bullet"/>
      <w:lvlText w:val="o"/>
      <w:lvlJc w:val="left"/>
      <w:pPr>
        <w:ind w:left="7538" w:hanging="360"/>
      </w:pPr>
      <w:rPr>
        <w:rFonts w:ascii="Courier New" w:hAnsi="Courier New" w:cs="Courier New" w:hint="default"/>
      </w:rPr>
    </w:lvl>
    <w:lvl w:ilvl="8" w:tplc="04160005" w:tentative="1">
      <w:start w:val="1"/>
      <w:numFmt w:val="bullet"/>
      <w:lvlText w:val=""/>
      <w:lvlJc w:val="left"/>
      <w:pPr>
        <w:ind w:left="8258" w:hanging="360"/>
      </w:pPr>
      <w:rPr>
        <w:rFonts w:ascii="Wingdings" w:hAnsi="Wingdings" w:hint="default"/>
      </w:rPr>
    </w:lvl>
  </w:abstractNum>
  <w:abstractNum w:abstractNumId="36" w15:restartNumberingAfterBreak="0">
    <w:nsid w:val="62DE3485"/>
    <w:multiLevelType w:val="hybridMultilevel"/>
    <w:tmpl w:val="032ADE9E"/>
    <w:lvl w:ilvl="0" w:tplc="04160001">
      <w:start w:val="1"/>
      <w:numFmt w:val="bullet"/>
      <w:lvlText w:val=""/>
      <w:lvlJc w:val="left"/>
      <w:pPr>
        <w:ind w:left="1854" w:hanging="360"/>
      </w:pPr>
      <w:rPr>
        <w:rFonts w:ascii="Symbol" w:hAnsi="Symbol" w:hint="default"/>
      </w:rPr>
    </w:lvl>
    <w:lvl w:ilvl="1" w:tplc="04160003" w:tentative="1">
      <w:start w:val="1"/>
      <w:numFmt w:val="bullet"/>
      <w:lvlText w:val="o"/>
      <w:lvlJc w:val="left"/>
      <w:pPr>
        <w:ind w:left="2574" w:hanging="360"/>
      </w:pPr>
      <w:rPr>
        <w:rFonts w:ascii="Courier New" w:hAnsi="Courier New" w:cs="Courier New" w:hint="default"/>
      </w:rPr>
    </w:lvl>
    <w:lvl w:ilvl="2" w:tplc="04160005" w:tentative="1">
      <w:start w:val="1"/>
      <w:numFmt w:val="bullet"/>
      <w:lvlText w:val=""/>
      <w:lvlJc w:val="left"/>
      <w:pPr>
        <w:ind w:left="3294" w:hanging="360"/>
      </w:pPr>
      <w:rPr>
        <w:rFonts w:ascii="Wingdings" w:hAnsi="Wingdings" w:hint="default"/>
      </w:rPr>
    </w:lvl>
    <w:lvl w:ilvl="3" w:tplc="04160001" w:tentative="1">
      <w:start w:val="1"/>
      <w:numFmt w:val="bullet"/>
      <w:lvlText w:val=""/>
      <w:lvlJc w:val="left"/>
      <w:pPr>
        <w:ind w:left="4014" w:hanging="360"/>
      </w:pPr>
      <w:rPr>
        <w:rFonts w:ascii="Symbol" w:hAnsi="Symbol" w:hint="default"/>
      </w:rPr>
    </w:lvl>
    <w:lvl w:ilvl="4" w:tplc="04160003" w:tentative="1">
      <w:start w:val="1"/>
      <w:numFmt w:val="bullet"/>
      <w:lvlText w:val="o"/>
      <w:lvlJc w:val="left"/>
      <w:pPr>
        <w:ind w:left="4734" w:hanging="360"/>
      </w:pPr>
      <w:rPr>
        <w:rFonts w:ascii="Courier New" w:hAnsi="Courier New" w:cs="Courier New" w:hint="default"/>
      </w:rPr>
    </w:lvl>
    <w:lvl w:ilvl="5" w:tplc="04160005" w:tentative="1">
      <w:start w:val="1"/>
      <w:numFmt w:val="bullet"/>
      <w:lvlText w:val=""/>
      <w:lvlJc w:val="left"/>
      <w:pPr>
        <w:ind w:left="5454" w:hanging="360"/>
      </w:pPr>
      <w:rPr>
        <w:rFonts w:ascii="Wingdings" w:hAnsi="Wingdings" w:hint="default"/>
      </w:rPr>
    </w:lvl>
    <w:lvl w:ilvl="6" w:tplc="04160001" w:tentative="1">
      <w:start w:val="1"/>
      <w:numFmt w:val="bullet"/>
      <w:lvlText w:val=""/>
      <w:lvlJc w:val="left"/>
      <w:pPr>
        <w:ind w:left="6174" w:hanging="360"/>
      </w:pPr>
      <w:rPr>
        <w:rFonts w:ascii="Symbol" w:hAnsi="Symbol" w:hint="default"/>
      </w:rPr>
    </w:lvl>
    <w:lvl w:ilvl="7" w:tplc="04160003" w:tentative="1">
      <w:start w:val="1"/>
      <w:numFmt w:val="bullet"/>
      <w:lvlText w:val="o"/>
      <w:lvlJc w:val="left"/>
      <w:pPr>
        <w:ind w:left="6894" w:hanging="360"/>
      </w:pPr>
      <w:rPr>
        <w:rFonts w:ascii="Courier New" w:hAnsi="Courier New" w:cs="Courier New" w:hint="default"/>
      </w:rPr>
    </w:lvl>
    <w:lvl w:ilvl="8" w:tplc="04160005" w:tentative="1">
      <w:start w:val="1"/>
      <w:numFmt w:val="bullet"/>
      <w:lvlText w:val=""/>
      <w:lvlJc w:val="left"/>
      <w:pPr>
        <w:ind w:left="7614" w:hanging="360"/>
      </w:pPr>
      <w:rPr>
        <w:rFonts w:ascii="Wingdings" w:hAnsi="Wingdings" w:hint="default"/>
      </w:rPr>
    </w:lvl>
  </w:abstractNum>
  <w:abstractNum w:abstractNumId="37" w15:restartNumberingAfterBreak="0">
    <w:nsid w:val="675F665C"/>
    <w:multiLevelType w:val="multilevel"/>
    <w:tmpl w:val="8B780F64"/>
    <w:lvl w:ilvl="0">
      <w:start w:val="1"/>
      <w:numFmt w:val="decimal"/>
      <w:pStyle w:val="Ttulo1"/>
      <w:lvlText w:val="%1."/>
      <w:lvlJc w:val="left"/>
      <w:pPr>
        <w:ind w:left="720" w:hanging="360"/>
      </w:pPr>
    </w:lvl>
    <w:lvl w:ilvl="1">
      <w:start w:val="1"/>
      <w:numFmt w:val="decimal"/>
      <w:pStyle w:val="Ttulo2"/>
      <w:isLgl/>
      <w:lvlText w:val="%1.%2"/>
      <w:lvlJc w:val="left"/>
      <w:pPr>
        <w:ind w:left="847" w:hanging="705"/>
      </w:pPr>
      <w:rPr>
        <w:rFonts w:hint="default"/>
      </w:rPr>
    </w:lvl>
    <w:lvl w:ilvl="2">
      <w:start w:val="1"/>
      <w:numFmt w:val="decimal"/>
      <w:pStyle w:val="Ttulo3"/>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8" w15:restartNumberingAfterBreak="0">
    <w:nsid w:val="6DEF4754"/>
    <w:multiLevelType w:val="hybridMultilevel"/>
    <w:tmpl w:val="65282CA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6FCE71ED"/>
    <w:multiLevelType w:val="hybridMultilevel"/>
    <w:tmpl w:val="DCECDF1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745B15B8"/>
    <w:multiLevelType w:val="hybridMultilevel"/>
    <w:tmpl w:val="C45C81D2"/>
    <w:lvl w:ilvl="0" w:tplc="0416000F">
      <w:start w:val="1"/>
      <w:numFmt w:val="decimal"/>
      <w:lvlText w:val="%1."/>
      <w:lvlJc w:val="left"/>
      <w:pPr>
        <w:ind w:left="4046" w:hanging="360"/>
      </w:pPr>
    </w:lvl>
    <w:lvl w:ilvl="1" w:tplc="04160019" w:tentative="1">
      <w:start w:val="1"/>
      <w:numFmt w:val="lowerLetter"/>
      <w:lvlText w:val="%2."/>
      <w:lvlJc w:val="left"/>
      <w:pPr>
        <w:ind w:left="7436" w:hanging="360"/>
      </w:pPr>
    </w:lvl>
    <w:lvl w:ilvl="2" w:tplc="0416001B" w:tentative="1">
      <w:start w:val="1"/>
      <w:numFmt w:val="lowerRoman"/>
      <w:lvlText w:val="%3."/>
      <w:lvlJc w:val="right"/>
      <w:pPr>
        <w:ind w:left="8156" w:hanging="180"/>
      </w:pPr>
    </w:lvl>
    <w:lvl w:ilvl="3" w:tplc="0416000F" w:tentative="1">
      <w:start w:val="1"/>
      <w:numFmt w:val="decimal"/>
      <w:lvlText w:val="%4."/>
      <w:lvlJc w:val="left"/>
      <w:pPr>
        <w:ind w:left="8876" w:hanging="360"/>
      </w:pPr>
    </w:lvl>
    <w:lvl w:ilvl="4" w:tplc="04160019" w:tentative="1">
      <w:start w:val="1"/>
      <w:numFmt w:val="lowerLetter"/>
      <w:lvlText w:val="%5."/>
      <w:lvlJc w:val="left"/>
      <w:pPr>
        <w:ind w:left="9596" w:hanging="360"/>
      </w:pPr>
    </w:lvl>
    <w:lvl w:ilvl="5" w:tplc="0416001B" w:tentative="1">
      <w:start w:val="1"/>
      <w:numFmt w:val="lowerRoman"/>
      <w:lvlText w:val="%6."/>
      <w:lvlJc w:val="right"/>
      <w:pPr>
        <w:ind w:left="10316" w:hanging="180"/>
      </w:pPr>
    </w:lvl>
    <w:lvl w:ilvl="6" w:tplc="0416000F" w:tentative="1">
      <w:start w:val="1"/>
      <w:numFmt w:val="decimal"/>
      <w:lvlText w:val="%7."/>
      <w:lvlJc w:val="left"/>
      <w:pPr>
        <w:ind w:left="11036" w:hanging="360"/>
      </w:pPr>
    </w:lvl>
    <w:lvl w:ilvl="7" w:tplc="04160019" w:tentative="1">
      <w:start w:val="1"/>
      <w:numFmt w:val="lowerLetter"/>
      <w:lvlText w:val="%8."/>
      <w:lvlJc w:val="left"/>
      <w:pPr>
        <w:ind w:left="11756" w:hanging="360"/>
      </w:pPr>
    </w:lvl>
    <w:lvl w:ilvl="8" w:tplc="0416001B" w:tentative="1">
      <w:start w:val="1"/>
      <w:numFmt w:val="lowerRoman"/>
      <w:lvlText w:val="%9."/>
      <w:lvlJc w:val="right"/>
      <w:pPr>
        <w:ind w:left="12476" w:hanging="180"/>
      </w:pPr>
    </w:lvl>
  </w:abstractNum>
  <w:abstractNum w:abstractNumId="41" w15:restartNumberingAfterBreak="0">
    <w:nsid w:val="771F31D9"/>
    <w:multiLevelType w:val="multilevel"/>
    <w:tmpl w:val="7BB44EEC"/>
    <w:lvl w:ilvl="0">
      <w:start w:val="1"/>
      <w:numFmt w:val="decimal"/>
      <w:lvlText w:val="%1."/>
      <w:lvlJc w:val="left"/>
      <w:pPr>
        <w:ind w:left="1429" w:hanging="360"/>
      </w:pPr>
    </w:lvl>
    <w:lvl w:ilvl="1">
      <w:start w:val="1"/>
      <w:numFmt w:val="decimal"/>
      <w:isLgl/>
      <w:lvlText w:val="%1.%2"/>
      <w:lvlJc w:val="left"/>
      <w:pPr>
        <w:ind w:left="1855" w:hanging="720"/>
      </w:pPr>
      <w:rPr>
        <w:rFonts w:ascii="Calibri" w:hAnsi="Calibri" w:cs="Calibri" w:hint="default"/>
        <w:b/>
      </w:rPr>
    </w:lvl>
    <w:lvl w:ilvl="2">
      <w:start w:val="1"/>
      <w:numFmt w:val="decimal"/>
      <w:isLgl/>
      <w:lvlText w:val="%1.%2.%3"/>
      <w:lvlJc w:val="left"/>
      <w:pPr>
        <w:ind w:left="1789" w:hanging="720"/>
      </w:pPr>
      <w:rPr>
        <w:rFonts w:ascii="Calibri" w:hAnsi="Calibri" w:cs="Calibri" w:hint="default"/>
        <w:b/>
      </w:rPr>
    </w:lvl>
    <w:lvl w:ilvl="3">
      <w:start w:val="1"/>
      <w:numFmt w:val="decimal"/>
      <w:isLgl/>
      <w:lvlText w:val="%1.%2.%3.%4"/>
      <w:lvlJc w:val="left"/>
      <w:pPr>
        <w:ind w:left="2149" w:hanging="1080"/>
      </w:pPr>
      <w:rPr>
        <w:rFonts w:ascii="Verdana-Bold" w:hAnsi="Verdana-Bold" w:cs="Verdana-Bold" w:hint="default"/>
        <w:b/>
      </w:rPr>
    </w:lvl>
    <w:lvl w:ilvl="4">
      <w:start w:val="1"/>
      <w:numFmt w:val="decimal"/>
      <w:isLgl/>
      <w:lvlText w:val="%1.%2.%3.%4.%5"/>
      <w:lvlJc w:val="left"/>
      <w:pPr>
        <w:ind w:left="2509" w:hanging="1440"/>
      </w:pPr>
      <w:rPr>
        <w:rFonts w:ascii="Verdana-Bold" w:hAnsi="Verdana-Bold" w:cs="Verdana-Bold" w:hint="default"/>
        <w:b/>
      </w:rPr>
    </w:lvl>
    <w:lvl w:ilvl="5">
      <w:start w:val="1"/>
      <w:numFmt w:val="decimal"/>
      <w:isLgl/>
      <w:lvlText w:val="%1.%2.%3.%4.%5.%6"/>
      <w:lvlJc w:val="left"/>
      <w:pPr>
        <w:ind w:left="2509" w:hanging="1440"/>
      </w:pPr>
      <w:rPr>
        <w:rFonts w:ascii="Verdana-Bold" w:hAnsi="Verdana-Bold" w:cs="Verdana-Bold" w:hint="default"/>
        <w:b/>
      </w:rPr>
    </w:lvl>
    <w:lvl w:ilvl="6">
      <w:start w:val="1"/>
      <w:numFmt w:val="decimal"/>
      <w:isLgl/>
      <w:lvlText w:val="%1.%2.%3.%4.%5.%6.%7"/>
      <w:lvlJc w:val="left"/>
      <w:pPr>
        <w:ind w:left="2869" w:hanging="1800"/>
      </w:pPr>
      <w:rPr>
        <w:rFonts w:ascii="Verdana-Bold" w:hAnsi="Verdana-Bold" w:cs="Verdana-Bold" w:hint="default"/>
        <w:b/>
      </w:rPr>
    </w:lvl>
    <w:lvl w:ilvl="7">
      <w:start w:val="1"/>
      <w:numFmt w:val="decimal"/>
      <w:isLgl/>
      <w:lvlText w:val="%1.%2.%3.%4.%5.%6.%7.%8"/>
      <w:lvlJc w:val="left"/>
      <w:pPr>
        <w:ind w:left="3229" w:hanging="2160"/>
      </w:pPr>
      <w:rPr>
        <w:rFonts w:ascii="Verdana-Bold" w:hAnsi="Verdana-Bold" w:cs="Verdana-Bold" w:hint="default"/>
        <w:b/>
      </w:rPr>
    </w:lvl>
    <w:lvl w:ilvl="8">
      <w:start w:val="1"/>
      <w:numFmt w:val="decimal"/>
      <w:isLgl/>
      <w:lvlText w:val="%1.%2.%3.%4.%5.%6.%7.%8.%9"/>
      <w:lvlJc w:val="left"/>
      <w:pPr>
        <w:ind w:left="3229" w:hanging="2160"/>
      </w:pPr>
      <w:rPr>
        <w:rFonts w:ascii="Verdana-Bold" w:hAnsi="Verdana-Bold" w:cs="Verdana-Bold" w:hint="default"/>
        <w:b/>
      </w:rPr>
    </w:lvl>
  </w:abstractNum>
  <w:abstractNum w:abstractNumId="42" w15:restartNumberingAfterBreak="0">
    <w:nsid w:val="77780DA2"/>
    <w:multiLevelType w:val="hybridMultilevel"/>
    <w:tmpl w:val="83F869DC"/>
    <w:lvl w:ilvl="0" w:tplc="04160001">
      <w:start w:val="1"/>
      <w:numFmt w:val="bullet"/>
      <w:lvlText w:val=""/>
      <w:lvlJc w:val="left"/>
      <w:pPr>
        <w:ind w:left="2133" w:hanging="360"/>
      </w:pPr>
      <w:rPr>
        <w:rFonts w:ascii="Symbol" w:hAnsi="Symbol" w:hint="default"/>
      </w:rPr>
    </w:lvl>
    <w:lvl w:ilvl="1" w:tplc="04160003" w:tentative="1">
      <w:start w:val="1"/>
      <w:numFmt w:val="bullet"/>
      <w:lvlText w:val="o"/>
      <w:lvlJc w:val="left"/>
      <w:pPr>
        <w:ind w:left="2853" w:hanging="360"/>
      </w:pPr>
      <w:rPr>
        <w:rFonts w:ascii="Courier New" w:hAnsi="Courier New" w:cs="Courier New" w:hint="default"/>
      </w:rPr>
    </w:lvl>
    <w:lvl w:ilvl="2" w:tplc="04160005" w:tentative="1">
      <w:start w:val="1"/>
      <w:numFmt w:val="bullet"/>
      <w:lvlText w:val=""/>
      <w:lvlJc w:val="left"/>
      <w:pPr>
        <w:ind w:left="3573" w:hanging="360"/>
      </w:pPr>
      <w:rPr>
        <w:rFonts w:ascii="Wingdings" w:hAnsi="Wingdings" w:hint="default"/>
      </w:rPr>
    </w:lvl>
    <w:lvl w:ilvl="3" w:tplc="04160001" w:tentative="1">
      <w:start w:val="1"/>
      <w:numFmt w:val="bullet"/>
      <w:lvlText w:val=""/>
      <w:lvlJc w:val="left"/>
      <w:pPr>
        <w:ind w:left="4293" w:hanging="360"/>
      </w:pPr>
      <w:rPr>
        <w:rFonts w:ascii="Symbol" w:hAnsi="Symbol" w:hint="default"/>
      </w:rPr>
    </w:lvl>
    <w:lvl w:ilvl="4" w:tplc="04160003" w:tentative="1">
      <w:start w:val="1"/>
      <w:numFmt w:val="bullet"/>
      <w:lvlText w:val="o"/>
      <w:lvlJc w:val="left"/>
      <w:pPr>
        <w:ind w:left="5013" w:hanging="360"/>
      </w:pPr>
      <w:rPr>
        <w:rFonts w:ascii="Courier New" w:hAnsi="Courier New" w:cs="Courier New" w:hint="default"/>
      </w:rPr>
    </w:lvl>
    <w:lvl w:ilvl="5" w:tplc="04160005" w:tentative="1">
      <w:start w:val="1"/>
      <w:numFmt w:val="bullet"/>
      <w:lvlText w:val=""/>
      <w:lvlJc w:val="left"/>
      <w:pPr>
        <w:ind w:left="5733" w:hanging="360"/>
      </w:pPr>
      <w:rPr>
        <w:rFonts w:ascii="Wingdings" w:hAnsi="Wingdings" w:hint="default"/>
      </w:rPr>
    </w:lvl>
    <w:lvl w:ilvl="6" w:tplc="04160001" w:tentative="1">
      <w:start w:val="1"/>
      <w:numFmt w:val="bullet"/>
      <w:lvlText w:val=""/>
      <w:lvlJc w:val="left"/>
      <w:pPr>
        <w:ind w:left="6453" w:hanging="360"/>
      </w:pPr>
      <w:rPr>
        <w:rFonts w:ascii="Symbol" w:hAnsi="Symbol" w:hint="default"/>
      </w:rPr>
    </w:lvl>
    <w:lvl w:ilvl="7" w:tplc="04160003" w:tentative="1">
      <w:start w:val="1"/>
      <w:numFmt w:val="bullet"/>
      <w:lvlText w:val="o"/>
      <w:lvlJc w:val="left"/>
      <w:pPr>
        <w:ind w:left="7173" w:hanging="360"/>
      </w:pPr>
      <w:rPr>
        <w:rFonts w:ascii="Courier New" w:hAnsi="Courier New" w:cs="Courier New" w:hint="default"/>
      </w:rPr>
    </w:lvl>
    <w:lvl w:ilvl="8" w:tplc="04160005" w:tentative="1">
      <w:start w:val="1"/>
      <w:numFmt w:val="bullet"/>
      <w:lvlText w:val=""/>
      <w:lvlJc w:val="left"/>
      <w:pPr>
        <w:ind w:left="7893" w:hanging="360"/>
      </w:pPr>
      <w:rPr>
        <w:rFonts w:ascii="Wingdings" w:hAnsi="Wingdings" w:hint="default"/>
      </w:rPr>
    </w:lvl>
  </w:abstractNum>
  <w:abstractNum w:abstractNumId="43" w15:restartNumberingAfterBreak="0">
    <w:nsid w:val="7A950569"/>
    <w:multiLevelType w:val="hybridMultilevel"/>
    <w:tmpl w:val="D3BEB906"/>
    <w:lvl w:ilvl="0" w:tplc="04160001">
      <w:start w:val="1"/>
      <w:numFmt w:val="bullet"/>
      <w:lvlText w:val=""/>
      <w:lvlJc w:val="left"/>
      <w:pPr>
        <w:ind w:left="780" w:hanging="360"/>
      </w:pPr>
      <w:rPr>
        <w:rFonts w:ascii="Symbol" w:hAnsi="Symbol" w:hint="default"/>
      </w:rPr>
    </w:lvl>
    <w:lvl w:ilvl="1" w:tplc="04160003" w:tentative="1">
      <w:start w:val="1"/>
      <w:numFmt w:val="bullet"/>
      <w:lvlText w:val="o"/>
      <w:lvlJc w:val="left"/>
      <w:pPr>
        <w:ind w:left="1500" w:hanging="360"/>
      </w:pPr>
      <w:rPr>
        <w:rFonts w:ascii="Courier New" w:hAnsi="Courier New" w:cs="Courier New" w:hint="default"/>
      </w:rPr>
    </w:lvl>
    <w:lvl w:ilvl="2" w:tplc="04160005" w:tentative="1">
      <w:start w:val="1"/>
      <w:numFmt w:val="bullet"/>
      <w:lvlText w:val=""/>
      <w:lvlJc w:val="left"/>
      <w:pPr>
        <w:ind w:left="2220" w:hanging="360"/>
      </w:pPr>
      <w:rPr>
        <w:rFonts w:ascii="Wingdings" w:hAnsi="Wingdings" w:hint="default"/>
      </w:rPr>
    </w:lvl>
    <w:lvl w:ilvl="3" w:tplc="04160001" w:tentative="1">
      <w:start w:val="1"/>
      <w:numFmt w:val="bullet"/>
      <w:lvlText w:val=""/>
      <w:lvlJc w:val="left"/>
      <w:pPr>
        <w:ind w:left="2940" w:hanging="360"/>
      </w:pPr>
      <w:rPr>
        <w:rFonts w:ascii="Symbol" w:hAnsi="Symbol" w:hint="default"/>
      </w:rPr>
    </w:lvl>
    <w:lvl w:ilvl="4" w:tplc="04160003" w:tentative="1">
      <w:start w:val="1"/>
      <w:numFmt w:val="bullet"/>
      <w:lvlText w:val="o"/>
      <w:lvlJc w:val="left"/>
      <w:pPr>
        <w:ind w:left="3660" w:hanging="360"/>
      </w:pPr>
      <w:rPr>
        <w:rFonts w:ascii="Courier New" w:hAnsi="Courier New" w:cs="Courier New" w:hint="default"/>
      </w:rPr>
    </w:lvl>
    <w:lvl w:ilvl="5" w:tplc="04160005" w:tentative="1">
      <w:start w:val="1"/>
      <w:numFmt w:val="bullet"/>
      <w:lvlText w:val=""/>
      <w:lvlJc w:val="left"/>
      <w:pPr>
        <w:ind w:left="4380" w:hanging="360"/>
      </w:pPr>
      <w:rPr>
        <w:rFonts w:ascii="Wingdings" w:hAnsi="Wingdings" w:hint="default"/>
      </w:rPr>
    </w:lvl>
    <w:lvl w:ilvl="6" w:tplc="04160001" w:tentative="1">
      <w:start w:val="1"/>
      <w:numFmt w:val="bullet"/>
      <w:lvlText w:val=""/>
      <w:lvlJc w:val="left"/>
      <w:pPr>
        <w:ind w:left="5100" w:hanging="360"/>
      </w:pPr>
      <w:rPr>
        <w:rFonts w:ascii="Symbol" w:hAnsi="Symbol" w:hint="default"/>
      </w:rPr>
    </w:lvl>
    <w:lvl w:ilvl="7" w:tplc="04160003" w:tentative="1">
      <w:start w:val="1"/>
      <w:numFmt w:val="bullet"/>
      <w:lvlText w:val="o"/>
      <w:lvlJc w:val="left"/>
      <w:pPr>
        <w:ind w:left="5820" w:hanging="360"/>
      </w:pPr>
      <w:rPr>
        <w:rFonts w:ascii="Courier New" w:hAnsi="Courier New" w:cs="Courier New" w:hint="default"/>
      </w:rPr>
    </w:lvl>
    <w:lvl w:ilvl="8" w:tplc="04160005" w:tentative="1">
      <w:start w:val="1"/>
      <w:numFmt w:val="bullet"/>
      <w:lvlText w:val=""/>
      <w:lvlJc w:val="left"/>
      <w:pPr>
        <w:ind w:left="6540" w:hanging="360"/>
      </w:pPr>
      <w:rPr>
        <w:rFonts w:ascii="Wingdings" w:hAnsi="Wingdings" w:hint="default"/>
      </w:rPr>
    </w:lvl>
  </w:abstractNum>
  <w:abstractNum w:abstractNumId="44" w15:restartNumberingAfterBreak="0">
    <w:nsid w:val="7AED2531"/>
    <w:multiLevelType w:val="multilevel"/>
    <w:tmpl w:val="D02002F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74"/>
        </w:tabs>
        <w:ind w:left="574" w:hanging="432"/>
      </w:pPr>
      <w:rPr>
        <w:rFonts w:hint="default"/>
        <w:color w:val="auto"/>
      </w:rPr>
    </w:lvl>
    <w:lvl w:ilvl="2">
      <w:start w:val="1"/>
      <w:numFmt w:val="decimal"/>
      <w:lvlText w:val="%1.%2.%3."/>
      <w:lvlJc w:val="left"/>
      <w:pPr>
        <w:tabs>
          <w:tab w:val="num" w:pos="1004"/>
        </w:tabs>
        <w:ind w:left="788"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1080"/>
        </w:tabs>
        <w:ind w:left="79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5" w15:restartNumberingAfterBreak="0">
    <w:nsid w:val="7C505D03"/>
    <w:multiLevelType w:val="hybridMultilevel"/>
    <w:tmpl w:val="EED03C7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6" w15:restartNumberingAfterBreak="0">
    <w:nsid w:val="7E8A5350"/>
    <w:multiLevelType w:val="multilevel"/>
    <w:tmpl w:val="F52C2D46"/>
    <w:lvl w:ilvl="0">
      <w:start w:val="14"/>
      <w:numFmt w:val="decimal"/>
      <w:lvlText w:val="%1."/>
      <w:lvlJc w:val="left"/>
      <w:pPr>
        <w:ind w:left="720" w:hanging="7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7" w15:restartNumberingAfterBreak="0">
    <w:nsid w:val="7E8E5F35"/>
    <w:multiLevelType w:val="hybridMultilevel"/>
    <w:tmpl w:val="7F926298"/>
    <w:lvl w:ilvl="0" w:tplc="04160001">
      <w:start w:val="1"/>
      <w:numFmt w:val="bullet"/>
      <w:lvlText w:val=""/>
      <w:lvlJc w:val="left"/>
      <w:pPr>
        <w:ind w:left="2340" w:hanging="360"/>
      </w:pPr>
      <w:rPr>
        <w:rFonts w:ascii="Symbol" w:hAnsi="Symbol" w:hint="default"/>
      </w:rPr>
    </w:lvl>
    <w:lvl w:ilvl="1" w:tplc="04160003" w:tentative="1">
      <w:start w:val="1"/>
      <w:numFmt w:val="bullet"/>
      <w:lvlText w:val="o"/>
      <w:lvlJc w:val="left"/>
      <w:pPr>
        <w:ind w:left="3060" w:hanging="360"/>
      </w:pPr>
      <w:rPr>
        <w:rFonts w:ascii="Courier New" w:hAnsi="Courier New" w:cs="Courier New" w:hint="default"/>
      </w:rPr>
    </w:lvl>
    <w:lvl w:ilvl="2" w:tplc="04160005" w:tentative="1">
      <w:start w:val="1"/>
      <w:numFmt w:val="bullet"/>
      <w:lvlText w:val=""/>
      <w:lvlJc w:val="left"/>
      <w:pPr>
        <w:ind w:left="3780" w:hanging="360"/>
      </w:pPr>
      <w:rPr>
        <w:rFonts w:ascii="Wingdings" w:hAnsi="Wingdings" w:hint="default"/>
      </w:rPr>
    </w:lvl>
    <w:lvl w:ilvl="3" w:tplc="04160001" w:tentative="1">
      <w:start w:val="1"/>
      <w:numFmt w:val="bullet"/>
      <w:lvlText w:val=""/>
      <w:lvlJc w:val="left"/>
      <w:pPr>
        <w:ind w:left="4500" w:hanging="360"/>
      </w:pPr>
      <w:rPr>
        <w:rFonts w:ascii="Symbol" w:hAnsi="Symbol" w:hint="default"/>
      </w:rPr>
    </w:lvl>
    <w:lvl w:ilvl="4" w:tplc="04160003" w:tentative="1">
      <w:start w:val="1"/>
      <w:numFmt w:val="bullet"/>
      <w:lvlText w:val="o"/>
      <w:lvlJc w:val="left"/>
      <w:pPr>
        <w:ind w:left="5220" w:hanging="360"/>
      </w:pPr>
      <w:rPr>
        <w:rFonts w:ascii="Courier New" w:hAnsi="Courier New" w:cs="Courier New" w:hint="default"/>
      </w:rPr>
    </w:lvl>
    <w:lvl w:ilvl="5" w:tplc="04160005" w:tentative="1">
      <w:start w:val="1"/>
      <w:numFmt w:val="bullet"/>
      <w:lvlText w:val=""/>
      <w:lvlJc w:val="left"/>
      <w:pPr>
        <w:ind w:left="5940" w:hanging="360"/>
      </w:pPr>
      <w:rPr>
        <w:rFonts w:ascii="Wingdings" w:hAnsi="Wingdings" w:hint="default"/>
      </w:rPr>
    </w:lvl>
    <w:lvl w:ilvl="6" w:tplc="04160001" w:tentative="1">
      <w:start w:val="1"/>
      <w:numFmt w:val="bullet"/>
      <w:lvlText w:val=""/>
      <w:lvlJc w:val="left"/>
      <w:pPr>
        <w:ind w:left="6660" w:hanging="360"/>
      </w:pPr>
      <w:rPr>
        <w:rFonts w:ascii="Symbol" w:hAnsi="Symbol" w:hint="default"/>
      </w:rPr>
    </w:lvl>
    <w:lvl w:ilvl="7" w:tplc="04160003" w:tentative="1">
      <w:start w:val="1"/>
      <w:numFmt w:val="bullet"/>
      <w:lvlText w:val="o"/>
      <w:lvlJc w:val="left"/>
      <w:pPr>
        <w:ind w:left="7380" w:hanging="360"/>
      </w:pPr>
      <w:rPr>
        <w:rFonts w:ascii="Courier New" w:hAnsi="Courier New" w:cs="Courier New" w:hint="default"/>
      </w:rPr>
    </w:lvl>
    <w:lvl w:ilvl="8" w:tplc="04160005" w:tentative="1">
      <w:start w:val="1"/>
      <w:numFmt w:val="bullet"/>
      <w:lvlText w:val=""/>
      <w:lvlJc w:val="left"/>
      <w:pPr>
        <w:ind w:left="8100" w:hanging="360"/>
      </w:pPr>
      <w:rPr>
        <w:rFonts w:ascii="Wingdings" w:hAnsi="Wingdings" w:hint="default"/>
      </w:rPr>
    </w:lvl>
  </w:abstractNum>
  <w:num w:numId="1">
    <w:abstractNumId w:val="15"/>
  </w:num>
  <w:num w:numId="2">
    <w:abstractNumId w:val="47"/>
  </w:num>
  <w:num w:numId="3">
    <w:abstractNumId w:val="32"/>
  </w:num>
  <w:num w:numId="4">
    <w:abstractNumId w:val="31"/>
  </w:num>
  <w:num w:numId="5">
    <w:abstractNumId w:val="16"/>
  </w:num>
  <w:num w:numId="6">
    <w:abstractNumId w:val="1"/>
  </w:num>
  <w:num w:numId="7">
    <w:abstractNumId w:val="4"/>
  </w:num>
  <w:num w:numId="8">
    <w:abstractNumId w:val="9"/>
  </w:num>
  <w:num w:numId="9">
    <w:abstractNumId w:val="14"/>
  </w:num>
  <w:num w:numId="10">
    <w:abstractNumId w:val="20"/>
  </w:num>
  <w:num w:numId="11">
    <w:abstractNumId w:val="17"/>
  </w:num>
  <w:num w:numId="12">
    <w:abstractNumId w:val="22"/>
  </w:num>
  <w:num w:numId="13">
    <w:abstractNumId w:val="30"/>
  </w:num>
  <w:num w:numId="14">
    <w:abstractNumId w:val="40"/>
  </w:num>
  <w:num w:numId="15">
    <w:abstractNumId w:val="35"/>
  </w:num>
  <w:num w:numId="16">
    <w:abstractNumId w:val="25"/>
  </w:num>
  <w:num w:numId="17">
    <w:abstractNumId w:val="29"/>
  </w:num>
  <w:num w:numId="18">
    <w:abstractNumId w:val="11"/>
  </w:num>
  <w:num w:numId="19">
    <w:abstractNumId w:val="38"/>
  </w:num>
  <w:num w:numId="20">
    <w:abstractNumId w:val="26"/>
  </w:num>
  <w:num w:numId="21">
    <w:abstractNumId w:val="45"/>
  </w:num>
  <w:num w:numId="22">
    <w:abstractNumId w:val="10"/>
  </w:num>
  <w:num w:numId="23">
    <w:abstractNumId w:val="13"/>
  </w:num>
  <w:num w:numId="24">
    <w:abstractNumId w:val="27"/>
  </w:num>
  <w:num w:numId="25">
    <w:abstractNumId w:val="39"/>
  </w:num>
  <w:num w:numId="26">
    <w:abstractNumId w:val="18"/>
  </w:num>
  <w:num w:numId="27">
    <w:abstractNumId w:val="37"/>
  </w:num>
  <w:num w:numId="28">
    <w:abstractNumId w:val="6"/>
  </w:num>
  <w:num w:numId="29">
    <w:abstractNumId w:val="19"/>
  </w:num>
  <w:num w:numId="30">
    <w:abstractNumId w:val="33"/>
  </w:num>
  <w:num w:numId="31">
    <w:abstractNumId w:val="23"/>
  </w:num>
  <w:num w:numId="32">
    <w:abstractNumId w:val="28"/>
  </w:num>
  <w:num w:numId="33">
    <w:abstractNumId w:val="21"/>
  </w:num>
  <w:num w:numId="34">
    <w:abstractNumId w:val="43"/>
  </w:num>
  <w:num w:numId="35">
    <w:abstractNumId w:val="5"/>
  </w:num>
  <w:num w:numId="36">
    <w:abstractNumId w:val="24"/>
  </w:num>
  <w:num w:numId="37">
    <w:abstractNumId w:val="44"/>
  </w:num>
  <w:num w:numId="38">
    <w:abstractNumId w:val="3"/>
  </w:num>
  <w:num w:numId="39">
    <w:abstractNumId w:val="46"/>
  </w:num>
  <w:num w:numId="40">
    <w:abstractNumId w:val="2"/>
  </w:num>
  <w:num w:numId="41">
    <w:abstractNumId w:val="34"/>
  </w:num>
  <w:num w:numId="42">
    <w:abstractNumId w:val="8"/>
  </w:num>
  <w:num w:numId="43">
    <w:abstractNumId w:val="41"/>
  </w:num>
  <w:num w:numId="44">
    <w:abstractNumId w:val="36"/>
  </w:num>
  <w:num w:numId="45">
    <w:abstractNumId w:val="0"/>
  </w:num>
  <w:num w:numId="46">
    <w:abstractNumId w:val="42"/>
  </w:num>
  <w:num w:numId="47">
    <w:abstractNumId w:val="7"/>
  </w:num>
  <w:num w:numId="4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drawingGridHorizontalSpacing w:val="110"/>
  <w:displayHorizontalDrawingGridEvery w:val="2"/>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B76"/>
    <w:rsid w:val="00001072"/>
    <w:rsid w:val="00001848"/>
    <w:rsid w:val="00003892"/>
    <w:rsid w:val="00004CD0"/>
    <w:rsid w:val="0000644B"/>
    <w:rsid w:val="00006567"/>
    <w:rsid w:val="00007A5D"/>
    <w:rsid w:val="0001281F"/>
    <w:rsid w:val="00016166"/>
    <w:rsid w:val="000216D6"/>
    <w:rsid w:val="000225F0"/>
    <w:rsid w:val="0002342E"/>
    <w:rsid w:val="000239CB"/>
    <w:rsid w:val="0002405F"/>
    <w:rsid w:val="00024FE6"/>
    <w:rsid w:val="0003544A"/>
    <w:rsid w:val="000360C8"/>
    <w:rsid w:val="000371C2"/>
    <w:rsid w:val="0004724B"/>
    <w:rsid w:val="00047C28"/>
    <w:rsid w:val="00050E21"/>
    <w:rsid w:val="00055625"/>
    <w:rsid w:val="00055ECD"/>
    <w:rsid w:val="00057605"/>
    <w:rsid w:val="0006289E"/>
    <w:rsid w:val="00063ACE"/>
    <w:rsid w:val="00063CE8"/>
    <w:rsid w:val="00063F2B"/>
    <w:rsid w:val="00066B52"/>
    <w:rsid w:val="00073E9F"/>
    <w:rsid w:val="000759AB"/>
    <w:rsid w:val="0007672A"/>
    <w:rsid w:val="00076E4D"/>
    <w:rsid w:val="00077FB3"/>
    <w:rsid w:val="00080069"/>
    <w:rsid w:val="00081BF9"/>
    <w:rsid w:val="00084B58"/>
    <w:rsid w:val="000862FD"/>
    <w:rsid w:val="0008734F"/>
    <w:rsid w:val="000904A6"/>
    <w:rsid w:val="00093786"/>
    <w:rsid w:val="000A146E"/>
    <w:rsid w:val="000A1CDF"/>
    <w:rsid w:val="000A21B6"/>
    <w:rsid w:val="000A433B"/>
    <w:rsid w:val="000A44DF"/>
    <w:rsid w:val="000A4648"/>
    <w:rsid w:val="000A4FF4"/>
    <w:rsid w:val="000A766E"/>
    <w:rsid w:val="000A7BBB"/>
    <w:rsid w:val="000B0F9C"/>
    <w:rsid w:val="000B348F"/>
    <w:rsid w:val="000B3917"/>
    <w:rsid w:val="000B53F9"/>
    <w:rsid w:val="000B5E0C"/>
    <w:rsid w:val="000B7CA4"/>
    <w:rsid w:val="000C2F57"/>
    <w:rsid w:val="000C3362"/>
    <w:rsid w:val="000C5087"/>
    <w:rsid w:val="000C50E7"/>
    <w:rsid w:val="000D1D33"/>
    <w:rsid w:val="000D27E3"/>
    <w:rsid w:val="000D28A1"/>
    <w:rsid w:val="000D5188"/>
    <w:rsid w:val="000D7ECC"/>
    <w:rsid w:val="000E35A6"/>
    <w:rsid w:val="000E422D"/>
    <w:rsid w:val="000F196F"/>
    <w:rsid w:val="000F206B"/>
    <w:rsid w:val="000F49C4"/>
    <w:rsid w:val="000F54E8"/>
    <w:rsid w:val="000F5CFC"/>
    <w:rsid w:val="000F6607"/>
    <w:rsid w:val="000F686B"/>
    <w:rsid w:val="000F7256"/>
    <w:rsid w:val="00100BF0"/>
    <w:rsid w:val="00101E47"/>
    <w:rsid w:val="00107A65"/>
    <w:rsid w:val="001111B9"/>
    <w:rsid w:val="0011426D"/>
    <w:rsid w:val="001145CB"/>
    <w:rsid w:val="00116D88"/>
    <w:rsid w:val="00120572"/>
    <w:rsid w:val="001231A9"/>
    <w:rsid w:val="00123865"/>
    <w:rsid w:val="0013270D"/>
    <w:rsid w:val="00132C7D"/>
    <w:rsid w:val="001333CE"/>
    <w:rsid w:val="00141B78"/>
    <w:rsid w:val="001444E5"/>
    <w:rsid w:val="00145A98"/>
    <w:rsid w:val="00146F3D"/>
    <w:rsid w:val="00151A3F"/>
    <w:rsid w:val="00152C7B"/>
    <w:rsid w:val="00154614"/>
    <w:rsid w:val="00160613"/>
    <w:rsid w:val="00160CDE"/>
    <w:rsid w:val="00161303"/>
    <w:rsid w:val="001622FA"/>
    <w:rsid w:val="00162397"/>
    <w:rsid w:val="0016352F"/>
    <w:rsid w:val="0016379C"/>
    <w:rsid w:val="00163BF7"/>
    <w:rsid w:val="0016500E"/>
    <w:rsid w:val="00167BC8"/>
    <w:rsid w:val="00170197"/>
    <w:rsid w:val="00172DF1"/>
    <w:rsid w:val="001755CA"/>
    <w:rsid w:val="001768A3"/>
    <w:rsid w:val="0018072C"/>
    <w:rsid w:val="001816B2"/>
    <w:rsid w:val="00185EF4"/>
    <w:rsid w:val="00190E73"/>
    <w:rsid w:val="001A04C2"/>
    <w:rsid w:val="001A1853"/>
    <w:rsid w:val="001A7F45"/>
    <w:rsid w:val="001B2C54"/>
    <w:rsid w:val="001B4F1F"/>
    <w:rsid w:val="001B5598"/>
    <w:rsid w:val="001B5A82"/>
    <w:rsid w:val="001C5CE5"/>
    <w:rsid w:val="001C7039"/>
    <w:rsid w:val="001D2A38"/>
    <w:rsid w:val="001D4726"/>
    <w:rsid w:val="001D6AF0"/>
    <w:rsid w:val="001E180D"/>
    <w:rsid w:val="001E1D0C"/>
    <w:rsid w:val="001E403D"/>
    <w:rsid w:val="001E4151"/>
    <w:rsid w:val="001F6775"/>
    <w:rsid w:val="00200977"/>
    <w:rsid w:val="00204B08"/>
    <w:rsid w:val="00207840"/>
    <w:rsid w:val="0021242F"/>
    <w:rsid w:val="002163C5"/>
    <w:rsid w:val="00216656"/>
    <w:rsid w:val="002213DE"/>
    <w:rsid w:val="002234F0"/>
    <w:rsid w:val="002235D0"/>
    <w:rsid w:val="002254E0"/>
    <w:rsid w:val="002259EA"/>
    <w:rsid w:val="002278BD"/>
    <w:rsid w:val="0023070C"/>
    <w:rsid w:val="002308F1"/>
    <w:rsid w:val="00235043"/>
    <w:rsid w:val="0023725F"/>
    <w:rsid w:val="00237721"/>
    <w:rsid w:val="00237DBB"/>
    <w:rsid w:val="002420A8"/>
    <w:rsid w:val="002426F4"/>
    <w:rsid w:val="00242E38"/>
    <w:rsid w:val="002443E8"/>
    <w:rsid w:val="00250A30"/>
    <w:rsid w:val="00253207"/>
    <w:rsid w:val="002545C5"/>
    <w:rsid w:val="00254F20"/>
    <w:rsid w:val="00255F22"/>
    <w:rsid w:val="00257BC0"/>
    <w:rsid w:val="0026150D"/>
    <w:rsid w:val="0026182E"/>
    <w:rsid w:val="002621CB"/>
    <w:rsid w:val="0026714C"/>
    <w:rsid w:val="00273271"/>
    <w:rsid w:val="0027541B"/>
    <w:rsid w:val="00276EDD"/>
    <w:rsid w:val="00280614"/>
    <w:rsid w:val="002934B2"/>
    <w:rsid w:val="00297134"/>
    <w:rsid w:val="002973C0"/>
    <w:rsid w:val="002A08AB"/>
    <w:rsid w:val="002A2D33"/>
    <w:rsid w:val="002A5A5F"/>
    <w:rsid w:val="002A62DB"/>
    <w:rsid w:val="002B2D91"/>
    <w:rsid w:val="002B36B3"/>
    <w:rsid w:val="002B3813"/>
    <w:rsid w:val="002B3ACE"/>
    <w:rsid w:val="002B4034"/>
    <w:rsid w:val="002B4543"/>
    <w:rsid w:val="002C0861"/>
    <w:rsid w:val="002C287D"/>
    <w:rsid w:val="002C3910"/>
    <w:rsid w:val="002C6212"/>
    <w:rsid w:val="002C703C"/>
    <w:rsid w:val="002D146B"/>
    <w:rsid w:val="002D1715"/>
    <w:rsid w:val="002D1BD9"/>
    <w:rsid w:val="002D3031"/>
    <w:rsid w:val="002D45FB"/>
    <w:rsid w:val="002D48FD"/>
    <w:rsid w:val="002D6442"/>
    <w:rsid w:val="002E0095"/>
    <w:rsid w:val="002E0785"/>
    <w:rsid w:val="002E6F63"/>
    <w:rsid w:val="002E75EB"/>
    <w:rsid w:val="002F1F7A"/>
    <w:rsid w:val="002F3E5B"/>
    <w:rsid w:val="002F3EA4"/>
    <w:rsid w:val="002F5CD1"/>
    <w:rsid w:val="002F7BC6"/>
    <w:rsid w:val="002F7C78"/>
    <w:rsid w:val="00300ECE"/>
    <w:rsid w:val="0030203E"/>
    <w:rsid w:val="0030678A"/>
    <w:rsid w:val="00313004"/>
    <w:rsid w:val="00316A14"/>
    <w:rsid w:val="00316C03"/>
    <w:rsid w:val="00316E59"/>
    <w:rsid w:val="0032256B"/>
    <w:rsid w:val="00322A99"/>
    <w:rsid w:val="0033288C"/>
    <w:rsid w:val="00345183"/>
    <w:rsid w:val="00346076"/>
    <w:rsid w:val="003525A5"/>
    <w:rsid w:val="003539C6"/>
    <w:rsid w:val="003546F0"/>
    <w:rsid w:val="0035685D"/>
    <w:rsid w:val="0035702A"/>
    <w:rsid w:val="00360554"/>
    <w:rsid w:val="003606BC"/>
    <w:rsid w:val="00360FE6"/>
    <w:rsid w:val="0036111A"/>
    <w:rsid w:val="003636FB"/>
    <w:rsid w:val="003712EE"/>
    <w:rsid w:val="00376A61"/>
    <w:rsid w:val="00380118"/>
    <w:rsid w:val="003842E4"/>
    <w:rsid w:val="0038590E"/>
    <w:rsid w:val="00386EC1"/>
    <w:rsid w:val="00391DE7"/>
    <w:rsid w:val="00393CE9"/>
    <w:rsid w:val="00394AF3"/>
    <w:rsid w:val="00394BE2"/>
    <w:rsid w:val="003964B8"/>
    <w:rsid w:val="003A1313"/>
    <w:rsid w:val="003A6A9D"/>
    <w:rsid w:val="003B3B61"/>
    <w:rsid w:val="003B5FFE"/>
    <w:rsid w:val="003B6AB4"/>
    <w:rsid w:val="003C34A5"/>
    <w:rsid w:val="003C5E1D"/>
    <w:rsid w:val="003C69D8"/>
    <w:rsid w:val="003C6C78"/>
    <w:rsid w:val="003D0DD7"/>
    <w:rsid w:val="003D0F7F"/>
    <w:rsid w:val="003D35BC"/>
    <w:rsid w:val="003D3A78"/>
    <w:rsid w:val="003E1BD3"/>
    <w:rsid w:val="003E7F6F"/>
    <w:rsid w:val="003F1E6B"/>
    <w:rsid w:val="003F3153"/>
    <w:rsid w:val="003F43FE"/>
    <w:rsid w:val="003F5006"/>
    <w:rsid w:val="003F5856"/>
    <w:rsid w:val="003F7430"/>
    <w:rsid w:val="004004BE"/>
    <w:rsid w:val="0040112D"/>
    <w:rsid w:val="00403CED"/>
    <w:rsid w:val="004044FE"/>
    <w:rsid w:val="00406931"/>
    <w:rsid w:val="00410079"/>
    <w:rsid w:val="00412F24"/>
    <w:rsid w:val="0041353E"/>
    <w:rsid w:val="00414821"/>
    <w:rsid w:val="004205A9"/>
    <w:rsid w:val="00420B1C"/>
    <w:rsid w:val="00431AFC"/>
    <w:rsid w:val="0043739F"/>
    <w:rsid w:val="00440651"/>
    <w:rsid w:val="0044103C"/>
    <w:rsid w:val="004453AC"/>
    <w:rsid w:val="004461C1"/>
    <w:rsid w:val="00452351"/>
    <w:rsid w:val="00453B49"/>
    <w:rsid w:val="00454122"/>
    <w:rsid w:val="00463AC1"/>
    <w:rsid w:val="00463C22"/>
    <w:rsid w:val="00467960"/>
    <w:rsid w:val="00470987"/>
    <w:rsid w:val="0047179C"/>
    <w:rsid w:val="00471A50"/>
    <w:rsid w:val="004745F2"/>
    <w:rsid w:val="004767CF"/>
    <w:rsid w:val="00477EAE"/>
    <w:rsid w:val="004805FA"/>
    <w:rsid w:val="00482509"/>
    <w:rsid w:val="00483826"/>
    <w:rsid w:val="004839F9"/>
    <w:rsid w:val="004850F4"/>
    <w:rsid w:val="00485C8F"/>
    <w:rsid w:val="00487EE0"/>
    <w:rsid w:val="00491A38"/>
    <w:rsid w:val="00492BDB"/>
    <w:rsid w:val="00494F42"/>
    <w:rsid w:val="00497E40"/>
    <w:rsid w:val="004A106F"/>
    <w:rsid w:val="004A1612"/>
    <w:rsid w:val="004A3242"/>
    <w:rsid w:val="004A5D2E"/>
    <w:rsid w:val="004B034C"/>
    <w:rsid w:val="004B11B6"/>
    <w:rsid w:val="004B1378"/>
    <w:rsid w:val="004B3664"/>
    <w:rsid w:val="004B550F"/>
    <w:rsid w:val="004B6296"/>
    <w:rsid w:val="004C2854"/>
    <w:rsid w:val="004C726A"/>
    <w:rsid w:val="004C74EA"/>
    <w:rsid w:val="004D0CC7"/>
    <w:rsid w:val="004D2FC8"/>
    <w:rsid w:val="004D3C79"/>
    <w:rsid w:val="004E32F9"/>
    <w:rsid w:val="004E4223"/>
    <w:rsid w:val="004E6B9D"/>
    <w:rsid w:val="004E7E91"/>
    <w:rsid w:val="004F08B7"/>
    <w:rsid w:val="004F339A"/>
    <w:rsid w:val="004F3601"/>
    <w:rsid w:val="004F42ED"/>
    <w:rsid w:val="00502953"/>
    <w:rsid w:val="0051106A"/>
    <w:rsid w:val="005110A0"/>
    <w:rsid w:val="00511C66"/>
    <w:rsid w:val="00514CD2"/>
    <w:rsid w:val="00515FF1"/>
    <w:rsid w:val="00521A17"/>
    <w:rsid w:val="00523894"/>
    <w:rsid w:val="00525C41"/>
    <w:rsid w:val="00526FAB"/>
    <w:rsid w:val="00527212"/>
    <w:rsid w:val="005422C0"/>
    <w:rsid w:val="005444D6"/>
    <w:rsid w:val="00547523"/>
    <w:rsid w:val="00547EA7"/>
    <w:rsid w:val="00547FE4"/>
    <w:rsid w:val="005507DE"/>
    <w:rsid w:val="00551C14"/>
    <w:rsid w:val="00553C65"/>
    <w:rsid w:val="00556D0F"/>
    <w:rsid w:val="0055748C"/>
    <w:rsid w:val="005631AA"/>
    <w:rsid w:val="00565BE4"/>
    <w:rsid w:val="00573016"/>
    <w:rsid w:val="0057628B"/>
    <w:rsid w:val="005837B1"/>
    <w:rsid w:val="00585CF6"/>
    <w:rsid w:val="00586752"/>
    <w:rsid w:val="0059675B"/>
    <w:rsid w:val="00596A07"/>
    <w:rsid w:val="00596B83"/>
    <w:rsid w:val="005A049C"/>
    <w:rsid w:val="005A14EA"/>
    <w:rsid w:val="005A1902"/>
    <w:rsid w:val="005A54EB"/>
    <w:rsid w:val="005B365E"/>
    <w:rsid w:val="005B3830"/>
    <w:rsid w:val="005B5B41"/>
    <w:rsid w:val="005B5EE4"/>
    <w:rsid w:val="005C06EB"/>
    <w:rsid w:val="005C1482"/>
    <w:rsid w:val="005C7F6C"/>
    <w:rsid w:val="005D30C6"/>
    <w:rsid w:val="005D5BEB"/>
    <w:rsid w:val="005E146C"/>
    <w:rsid w:val="005E627B"/>
    <w:rsid w:val="005F1077"/>
    <w:rsid w:val="005F2EC4"/>
    <w:rsid w:val="005F3502"/>
    <w:rsid w:val="005F5ADA"/>
    <w:rsid w:val="005F60CF"/>
    <w:rsid w:val="006008C7"/>
    <w:rsid w:val="006043F7"/>
    <w:rsid w:val="0060487C"/>
    <w:rsid w:val="00605D4E"/>
    <w:rsid w:val="006065AA"/>
    <w:rsid w:val="006120D8"/>
    <w:rsid w:val="00615A33"/>
    <w:rsid w:val="00617A3F"/>
    <w:rsid w:val="00620568"/>
    <w:rsid w:val="00620898"/>
    <w:rsid w:val="00620AE8"/>
    <w:rsid w:val="00621076"/>
    <w:rsid w:val="00624DED"/>
    <w:rsid w:val="00625C7A"/>
    <w:rsid w:val="00630766"/>
    <w:rsid w:val="00630C1C"/>
    <w:rsid w:val="00630E85"/>
    <w:rsid w:val="00631115"/>
    <w:rsid w:val="00634513"/>
    <w:rsid w:val="00637CBB"/>
    <w:rsid w:val="00644DCB"/>
    <w:rsid w:val="006464BA"/>
    <w:rsid w:val="00652312"/>
    <w:rsid w:val="00652603"/>
    <w:rsid w:val="006540DB"/>
    <w:rsid w:val="00654585"/>
    <w:rsid w:val="00654AED"/>
    <w:rsid w:val="006601E6"/>
    <w:rsid w:val="006617D7"/>
    <w:rsid w:val="00666B76"/>
    <w:rsid w:val="00674831"/>
    <w:rsid w:val="00676087"/>
    <w:rsid w:val="00680FEA"/>
    <w:rsid w:val="00681AA1"/>
    <w:rsid w:val="00683AF8"/>
    <w:rsid w:val="006844F1"/>
    <w:rsid w:val="00684918"/>
    <w:rsid w:val="00687098"/>
    <w:rsid w:val="00694ABB"/>
    <w:rsid w:val="006A2604"/>
    <w:rsid w:val="006A5FA5"/>
    <w:rsid w:val="006A7754"/>
    <w:rsid w:val="006B0117"/>
    <w:rsid w:val="006B08EC"/>
    <w:rsid w:val="006B189F"/>
    <w:rsid w:val="006B3E33"/>
    <w:rsid w:val="006C7FB5"/>
    <w:rsid w:val="006D40D4"/>
    <w:rsid w:val="006D75EF"/>
    <w:rsid w:val="006E494E"/>
    <w:rsid w:val="006F06BF"/>
    <w:rsid w:val="006F1C54"/>
    <w:rsid w:val="006F4761"/>
    <w:rsid w:val="006F4A13"/>
    <w:rsid w:val="00700E52"/>
    <w:rsid w:val="00704457"/>
    <w:rsid w:val="00704ADC"/>
    <w:rsid w:val="0070609C"/>
    <w:rsid w:val="00707A90"/>
    <w:rsid w:val="00712593"/>
    <w:rsid w:val="00714826"/>
    <w:rsid w:val="007178AE"/>
    <w:rsid w:val="00721F71"/>
    <w:rsid w:val="00723E91"/>
    <w:rsid w:val="007241B1"/>
    <w:rsid w:val="007253BB"/>
    <w:rsid w:val="007259B0"/>
    <w:rsid w:val="00732CEF"/>
    <w:rsid w:val="00741C10"/>
    <w:rsid w:val="00743464"/>
    <w:rsid w:val="0074471F"/>
    <w:rsid w:val="00754356"/>
    <w:rsid w:val="007604CF"/>
    <w:rsid w:val="00761A6F"/>
    <w:rsid w:val="00766D9E"/>
    <w:rsid w:val="00772F66"/>
    <w:rsid w:val="00775CD0"/>
    <w:rsid w:val="00780CAA"/>
    <w:rsid w:val="00781690"/>
    <w:rsid w:val="00783396"/>
    <w:rsid w:val="00783552"/>
    <w:rsid w:val="00784E8E"/>
    <w:rsid w:val="00786621"/>
    <w:rsid w:val="00787DFE"/>
    <w:rsid w:val="00792C39"/>
    <w:rsid w:val="007930EF"/>
    <w:rsid w:val="007936D2"/>
    <w:rsid w:val="00796C19"/>
    <w:rsid w:val="007A15EA"/>
    <w:rsid w:val="007B2897"/>
    <w:rsid w:val="007B3C61"/>
    <w:rsid w:val="007B4AD0"/>
    <w:rsid w:val="007B60F1"/>
    <w:rsid w:val="007C0776"/>
    <w:rsid w:val="007C3835"/>
    <w:rsid w:val="007D3924"/>
    <w:rsid w:val="007D48D4"/>
    <w:rsid w:val="007D4F6D"/>
    <w:rsid w:val="007D75C8"/>
    <w:rsid w:val="007E2757"/>
    <w:rsid w:val="007E2FCD"/>
    <w:rsid w:val="007E5725"/>
    <w:rsid w:val="007E7B52"/>
    <w:rsid w:val="007F1025"/>
    <w:rsid w:val="007F27DC"/>
    <w:rsid w:val="007F3FBF"/>
    <w:rsid w:val="007F43C6"/>
    <w:rsid w:val="008013B8"/>
    <w:rsid w:val="008017EE"/>
    <w:rsid w:val="0080204B"/>
    <w:rsid w:val="008028BC"/>
    <w:rsid w:val="0080500B"/>
    <w:rsid w:val="008054DB"/>
    <w:rsid w:val="0080671D"/>
    <w:rsid w:val="008067A2"/>
    <w:rsid w:val="00811060"/>
    <w:rsid w:val="0081314F"/>
    <w:rsid w:val="00815A72"/>
    <w:rsid w:val="00816CC0"/>
    <w:rsid w:val="0082140F"/>
    <w:rsid w:val="00824C5D"/>
    <w:rsid w:val="00826E09"/>
    <w:rsid w:val="00826F9F"/>
    <w:rsid w:val="008276BD"/>
    <w:rsid w:val="00833529"/>
    <w:rsid w:val="00835B88"/>
    <w:rsid w:val="0084281B"/>
    <w:rsid w:val="00847356"/>
    <w:rsid w:val="008479AE"/>
    <w:rsid w:val="00851DAD"/>
    <w:rsid w:val="00853D70"/>
    <w:rsid w:val="00854A7C"/>
    <w:rsid w:val="00855963"/>
    <w:rsid w:val="008564A3"/>
    <w:rsid w:val="00856937"/>
    <w:rsid w:val="0086283B"/>
    <w:rsid w:val="00863722"/>
    <w:rsid w:val="00863E9D"/>
    <w:rsid w:val="0086419E"/>
    <w:rsid w:val="0086497E"/>
    <w:rsid w:val="00864EDB"/>
    <w:rsid w:val="008660ED"/>
    <w:rsid w:val="008665D1"/>
    <w:rsid w:val="00866D3E"/>
    <w:rsid w:val="00870EDD"/>
    <w:rsid w:val="008716F7"/>
    <w:rsid w:val="008827EC"/>
    <w:rsid w:val="008915E7"/>
    <w:rsid w:val="008925F0"/>
    <w:rsid w:val="008944E8"/>
    <w:rsid w:val="00895206"/>
    <w:rsid w:val="00895935"/>
    <w:rsid w:val="008A1B5A"/>
    <w:rsid w:val="008A5797"/>
    <w:rsid w:val="008A6467"/>
    <w:rsid w:val="008B05B2"/>
    <w:rsid w:val="008B267A"/>
    <w:rsid w:val="008B2CB5"/>
    <w:rsid w:val="008B47E3"/>
    <w:rsid w:val="008B7873"/>
    <w:rsid w:val="008C083E"/>
    <w:rsid w:val="008C223D"/>
    <w:rsid w:val="008C72CF"/>
    <w:rsid w:val="008D0C71"/>
    <w:rsid w:val="008D3B3E"/>
    <w:rsid w:val="008D3D51"/>
    <w:rsid w:val="008E2F82"/>
    <w:rsid w:val="008E67AE"/>
    <w:rsid w:val="008F35AC"/>
    <w:rsid w:val="008F3EE0"/>
    <w:rsid w:val="00906623"/>
    <w:rsid w:val="00913EE5"/>
    <w:rsid w:val="00914858"/>
    <w:rsid w:val="00917F7D"/>
    <w:rsid w:val="009207FA"/>
    <w:rsid w:val="0092130A"/>
    <w:rsid w:val="00925CE7"/>
    <w:rsid w:val="00925E3C"/>
    <w:rsid w:val="00927BAD"/>
    <w:rsid w:val="009302C9"/>
    <w:rsid w:val="0093469B"/>
    <w:rsid w:val="0094198B"/>
    <w:rsid w:val="0094326C"/>
    <w:rsid w:val="00947AEB"/>
    <w:rsid w:val="009532E6"/>
    <w:rsid w:val="00953AE8"/>
    <w:rsid w:val="0095543A"/>
    <w:rsid w:val="00955AC1"/>
    <w:rsid w:val="00957317"/>
    <w:rsid w:val="009616B0"/>
    <w:rsid w:val="00961F4B"/>
    <w:rsid w:val="00963FFF"/>
    <w:rsid w:val="00967197"/>
    <w:rsid w:val="00975862"/>
    <w:rsid w:val="0098104A"/>
    <w:rsid w:val="00985AC8"/>
    <w:rsid w:val="009876A4"/>
    <w:rsid w:val="00990D1B"/>
    <w:rsid w:val="009927B0"/>
    <w:rsid w:val="00993D10"/>
    <w:rsid w:val="00995D6A"/>
    <w:rsid w:val="009A0A35"/>
    <w:rsid w:val="009A7711"/>
    <w:rsid w:val="009B0BB2"/>
    <w:rsid w:val="009B68A3"/>
    <w:rsid w:val="009B7F9A"/>
    <w:rsid w:val="009C167F"/>
    <w:rsid w:val="009C65FB"/>
    <w:rsid w:val="009C6D3D"/>
    <w:rsid w:val="009D3BD1"/>
    <w:rsid w:val="009D6B2A"/>
    <w:rsid w:val="009E2C6B"/>
    <w:rsid w:val="009E3E2E"/>
    <w:rsid w:val="009E479A"/>
    <w:rsid w:val="009E519A"/>
    <w:rsid w:val="009E74E1"/>
    <w:rsid w:val="009F5FDF"/>
    <w:rsid w:val="00A0064C"/>
    <w:rsid w:val="00A02180"/>
    <w:rsid w:val="00A024D9"/>
    <w:rsid w:val="00A03016"/>
    <w:rsid w:val="00A05655"/>
    <w:rsid w:val="00A142B6"/>
    <w:rsid w:val="00A15076"/>
    <w:rsid w:val="00A1670D"/>
    <w:rsid w:val="00A21432"/>
    <w:rsid w:val="00A218AC"/>
    <w:rsid w:val="00A224C6"/>
    <w:rsid w:val="00A22581"/>
    <w:rsid w:val="00A23CB4"/>
    <w:rsid w:val="00A248E7"/>
    <w:rsid w:val="00A24EFD"/>
    <w:rsid w:val="00A2660C"/>
    <w:rsid w:val="00A276E7"/>
    <w:rsid w:val="00A31CB8"/>
    <w:rsid w:val="00A31E13"/>
    <w:rsid w:val="00A36365"/>
    <w:rsid w:val="00A36A86"/>
    <w:rsid w:val="00A41F32"/>
    <w:rsid w:val="00A429A0"/>
    <w:rsid w:val="00A432D2"/>
    <w:rsid w:val="00A45944"/>
    <w:rsid w:val="00A46BF4"/>
    <w:rsid w:val="00A46D5E"/>
    <w:rsid w:val="00A544DF"/>
    <w:rsid w:val="00A54936"/>
    <w:rsid w:val="00A55DA9"/>
    <w:rsid w:val="00A5726F"/>
    <w:rsid w:val="00A5761F"/>
    <w:rsid w:val="00A61BD4"/>
    <w:rsid w:val="00A62147"/>
    <w:rsid w:val="00A637D1"/>
    <w:rsid w:val="00A63B34"/>
    <w:rsid w:val="00A641D8"/>
    <w:rsid w:val="00A64321"/>
    <w:rsid w:val="00A65319"/>
    <w:rsid w:val="00A6670E"/>
    <w:rsid w:val="00A8141D"/>
    <w:rsid w:val="00A8219A"/>
    <w:rsid w:val="00A860DA"/>
    <w:rsid w:val="00A92728"/>
    <w:rsid w:val="00A944B0"/>
    <w:rsid w:val="00A94BAB"/>
    <w:rsid w:val="00A97DEE"/>
    <w:rsid w:val="00AA0013"/>
    <w:rsid w:val="00AA16DC"/>
    <w:rsid w:val="00AA2D84"/>
    <w:rsid w:val="00AA2DD7"/>
    <w:rsid w:val="00AA44DD"/>
    <w:rsid w:val="00AA6204"/>
    <w:rsid w:val="00AB316B"/>
    <w:rsid w:val="00AB67F0"/>
    <w:rsid w:val="00AB6C7D"/>
    <w:rsid w:val="00AB72BF"/>
    <w:rsid w:val="00AD10CF"/>
    <w:rsid w:val="00AD37A0"/>
    <w:rsid w:val="00AD5A5A"/>
    <w:rsid w:val="00AD7755"/>
    <w:rsid w:val="00AE1D45"/>
    <w:rsid w:val="00AE236D"/>
    <w:rsid w:val="00AE299B"/>
    <w:rsid w:val="00AF006A"/>
    <w:rsid w:val="00AF1133"/>
    <w:rsid w:val="00AF21D4"/>
    <w:rsid w:val="00AF6225"/>
    <w:rsid w:val="00AF7AA2"/>
    <w:rsid w:val="00B0226B"/>
    <w:rsid w:val="00B066D8"/>
    <w:rsid w:val="00B06CF8"/>
    <w:rsid w:val="00B1364C"/>
    <w:rsid w:val="00B218B8"/>
    <w:rsid w:val="00B2503C"/>
    <w:rsid w:val="00B27837"/>
    <w:rsid w:val="00B303E7"/>
    <w:rsid w:val="00B30B0D"/>
    <w:rsid w:val="00B31D0B"/>
    <w:rsid w:val="00B3279A"/>
    <w:rsid w:val="00B337AC"/>
    <w:rsid w:val="00B33D92"/>
    <w:rsid w:val="00B33E82"/>
    <w:rsid w:val="00B44423"/>
    <w:rsid w:val="00B4660B"/>
    <w:rsid w:val="00B46B13"/>
    <w:rsid w:val="00B533D5"/>
    <w:rsid w:val="00B537B1"/>
    <w:rsid w:val="00B56D75"/>
    <w:rsid w:val="00B621FE"/>
    <w:rsid w:val="00B6371D"/>
    <w:rsid w:val="00B64F80"/>
    <w:rsid w:val="00B724AE"/>
    <w:rsid w:val="00B738F7"/>
    <w:rsid w:val="00B76999"/>
    <w:rsid w:val="00B77E42"/>
    <w:rsid w:val="00B8229F"/>
    <w:rsid w:val="00B84388"/>
    <w:rsid w:val="00B86F9D"/>
    <w:rsid w:val="00B90794"/>
    <w:rsid w:val="00B91073"/>
    <w:rsid w:val="00B95E22"/>
    <w:rsid w:val="00B96EF7"/>
    <w:rsid w:val="00BA3004"/>
    <w:rsid w:val="00BB138C"/>
    <w:rsid w:val="00BB2B4D"/>
    <w:rsid w:val="00BB34CE"/>
    <w:rsid w:val="00BB4746"/>
    <w:rsid w:val="00BB5380"/>
    <w:rsid w:val="00BB5822"/>
    <w:rsid w:val="00BB6776"/>
    <w:rsid w:val="00BB7AA4"/>
    <w:rsid w:val="00BC0843"/>
    <w:rsid w:val="00BD004E"/>
    <w:rsid w:val="00BD2CD1"/>
    <w:rsid w:val="00BD559F"/>
    <w:rsid w:val="00BD6E4F"/>
    <w:rsid w:val="00BD797E"/>
    <w:rsid w:val="00BE4FF6"/>
    <w:rsid w:val="00BF0F46"/>
    <w:rsid w:val="00BF1839"/>
    <w:rsid w:val="00BF4132"/>
    <w:rsid w:val="00BF5DE1"/>
    <w:rsid w:val="00C0298A"/>
    <w:rsid w:val="00C117DC"/>
    <w:rsid w:val="00C14764"/>
    <w:rsid w:val="00C21F1C"/>
    <w:rsid w:val="00C22AF2"/>
    <w:rsid w:val="00C25804"/>
    <w:rsid w:val="00C26483"/>
    <w:rsid w:val="00C27A09"/>
    <w:rsid w:val="00C33138"/>
    <w:rsid w:val="00C35762"/>
    <w:rsid w:val="00C35D27"/>
    <w:rsid w:val="00C37DFC"/>
    <w:rsid w:val="00C4281B"/>
    <w:rsid w:val="00C42BEC"/>
    <w:rsid w:val="00C4402F"/>
    <w:rsid w:val="00C47159"/>
    <w:rsid w:val="00C504BE"/>
    <w:rsid w:val="00C507CC"/>
    <w:rsid w:val="00C557A6"/>
    <w:rsid w:val="00C5649C"/>
    <w:rsid w:val="00C5678D"/>
    <w:rsid w:val="00C60332"/>
    <w:rsid w:val="00C628A9"/>
    <w:rsid w:val="00C63975"/>
    <w:rsid w:val="00C63D34"/>
    <w:rsid w:val="00C70ABD"/>
    <w:rsid w:val="00C71ADD"/>
    <w:rsid w:val="00C746F1"/>
    <w:rsid w:val="00C754C0"/>
    <w:rsid w:val="00C81FD9"/>
    <w:rsid w:val="00C820A8"/>
    <w:rsid w:val="00C82B6D"/>
    <w:rsid w:val="00C83B70"/>
    <w:rsid w:val="00C844FF"/>
    <w:rsid w:val="00C84844"/>
    <w:rsid w:val="00C91EFE"/>
    <w:rsid w:val="00C92213"/>
    <w:rsid w:val="00C92DB2"/>
    <w:rsid w:val="00C92F90"/>
    <w:rsid w:val="00C93F56"/>
    <w:rsid w:val="00C94727"/>
    <w:rsid w:val="00C97081"/>
    <w:rsid w:val="00CA23B8"/>
    <w:rsid w:val="00CA4C06"/>
    <w:rsid w:val="00CA50F1"/>
    <w:rsid w:val="00CA5ABC"/>
    <w:rsid w:val="00CB1264"/>
    <w:rsid w:val="00CB18C5"/>
    <w:rsid w:val="00CB3B02"/>
    <w:rsid w:val="00CC082F"/>
    <w:rsid w:val="00CC3061"/>
    <w:rsid w:val="00CD0456"/>
    <w:rsid w:val="00CD08A4"/>
    <w:rsid w:val="00CD30EE"/>
    <w:rsid w:val="00CD7C10"/>
    <w:rsid w:val="00CE10B3"/>
    <w:rsid w:val="00CE12D0"/>
    <w:rsid w:val="00CE1E94"/>
    <w:rsid w:val="00CE2945"/>
    <w:rsid w:val="00CE2EF0"/>
    <w:rsid w:val="00CE4E62"/>
    <w:rsid w:val="00CE59F9"/>
    <w:rsid w:val="00CE7E70"/>
    <w:rsid w:val="00CF081A"/>
    <w:rsid w:val="00CF5061"/>
    <w:rsid w:val="00CF599E"/>
    <w:rsid w:val="00D01A7C"/>
    <w:rsid w:val="00D0206D"/>
    <w:rsid w:val="00D058CB"/>
    <w:rsid w:val="00D11A21"/>
    <w:rsid w:val="00D13046"/>
    <w:rsid w:val="00D22A90"/>
    <w:rsid w:val="00D25927"/>
    <w:rsid w:val="00D260FF"/>
    <w:rsid w:val="00D32F7C"/>
    <w:rsid w:val="00D334CD"/>
    <w:rsid w:val="00D37BED"/>
    <w:rsid w:val="00D37C00"/>
    <w:rsid w:val="00D42948"/>
    <w:rsid w:val="00D43434"/>
    <w:rsid w:val="00D4353E"/>
    <w:rsid w:val="00D445EE"/>
    <w:rsid w:val="00D44965"/>
    <w:rsid w:val="00D44EED"/>
    <w:rsid w:val="00D46CEA"/>
    <w:rsid w:val="00D52FEE"/>
    <w:rsid w:val="00D55E68"/>
    <w:rsid w:val="00D56C1D"/>
    <w:rsid w:val="00D671BD"/>
    <w:rsid w:val="00D71DA5"/>
    <w:rsid w:val="00D738B0"/>
    <w:rsid w:val="00D817C0"/>
    <w:rsid w:val="00D83AF0"/>
    <w:rsid w:val="00D8463D"/>
    <w:rsid w:val="00D8792E"/>
    <w:rsid w:val="00D905D5"/>
    <w:rsid w:val="00D91128"/>
    <w:rsid w:val="00D92500"/>
    <w:rsid w:val="00D92DE1"/>
    <w:rsid w:val="00DA19FF"/>
    <w:rsid w:val="00DA6E02"/>
    <w:rsid w:val="00DA7DB3"/>
    <w:rsid w:val="00DB09EF"/>
    <w:rsid w:val="00DB2188"/>
    <w:rsid w:val="00DB7034"/>
    <w:rsid w:val="00DC3641"/>
    <w:rsid w:val="00DC445D"/>
    <w:rsid w:val="00DC4FF4"/>
    <w:rsid w:val="00DC5644"/>
    <w:rsid w:val="00DC5894"/>
    <w:rsid w:val="00DC7531"/>
    <w:rsid w:val="00DC7A59"/>
    <w:rsid w:val="00DD1E07"/>
    <w:rsid w:val="00DD2B8E"/>
    <w:rsid w:val="00DD3C6F"/>
    <w:rsid w:val="00DD4E8A"/>
    <w:rsid w:val="00DD7760"/>
    <w:rsid w:val="00DE00A1"/>
    <w:rsid w:val="00DE693A"/>
    <w:rsid w:val="00DF0F52"/>
    <w:rsid w:val="00DF1F6E"/>
    <w:rsid w:val="00DF2CB5"/>
    <w:rsid w:val="00DF3E79"/>
    <w:rsid w:val="00DF3E91"/>
    <w:rsid w:val="00DF5C15"/>
    <w:rsid w:val="00DF62B2"/>
    <w:rsid w:val="00E01B83"/>
    <w:rsid w:val="00E046C1"/>
    <w:rsid w:val="00E06BD3"/>
    <w:rsid w:val="00E16A41"/>
    <w:rsid w:val="00E20810"/>
    <w:rsid w:val="00E264B5"/>
    <w:rsid w:val="00E26C07"/>
    <w:rsid w:val="00E27FB2"/>
    <w:rsid w:val="00E3010E"/>
    <w:rsid w:val="00E30D70"/>
    <w:rsid w:val="00E3110F"/>
    <w:rsid w:val="00E32E17"/>
    <w:rsid w:val="00E3370C"/>
    <w:rsid w:val="00E42671"/>
    <w:rsid w:val="00E43206"/>
    <w:rsid w:val="00E43DEE"/>
    <w:rsid w:val="00E46AB0"/>
    <w:rsid w:val="00E47BBF"/>
    <w:rsid w:val="00E50198"/>
    <w:rsid w:val="00E51F64"/>
    <w:rsid w:val="00E5317B"/>
    <w:rsid w:val="00E66856"/>
    <w:rsid w:val="00E6694D"/>
    <w:rsid w:val="00E67046"/>
    <w:rsid w:val="00E6764D"/>
    <w:rsid w:val="00E677BA"/>
    <w:rsid w:val="00E7368D"/>
    <w:rsid w:val="00E7371A"/>
    <w:rsid w:val="00E73748"/>
    <w:rsid w:val="00E83CC7"/>
    <w:rsid w:val="00E87BA2"/>
    <w:rsid w:val="00E91FCC"/>
    <w:rsid w:val="00E96935"/>
    <w:rsid w:val="00E972FA"/>
    <w:rsid w:val="00EA6178"/>
    <w:rsid w:val="00EA7407"/>
    <w:rsid w:val="00EB0A3B"/>
    <w:rsid w:val="00EB5C7D"/>
    <w:rsid w:val="00EC1046"/>
    <w:rsid w:val="00EC1197"/>
    <w:rsid w:val="00EC2271"/>
    <w:rsid w:val="00EC3CA0"/>
    <w:rsid w:val="00EC4353"/>
    <w:rsid w:val="00EC7EF5"/>
    <w:rsid w:val="00ED3158"/>
    <w:rsid w:val="00ED5771"/>
    <w:rsid w:val="00ED7272"/>
    <w:rsid w:val="00ED791F"/>
    <w:rsid w:val="00EE21A4"/>
    <w:rsid w:val="00EE608A"/>
    <w:rsid w:val="00EF4127"/>
    <w:rsid w:val="00EF6928"/>
    <w:rsid w:val="00F0080A"/>
    <w:rsid w:val="00F02096"/>
    <w:rsid w:val="00F02B20"/>
    <w:rsid w:val="00F05228"/>
    <w:rsid w:val="00F059E2"/>
    <w:rsid w:val="00F12AE8"/>
    <w:rsid w:val="00F13CFC"/>
    <w:rsid w:val="00F14691"/>
    <w:rsid w:val="00F15B01"/>
    <w:rsid w:val="00F22B5B"/>
    <w:rsid w:val="00F25D4F"/>
    <w:rsid w:val="00F26762"/>
    <w:rsid w:val="00F34BBB"/>
    <w:rsid w:val="00F35990"/>
    <w:rsid w:val="00F36456"/>
    <w:rsid w:val="00F41244"/>
    <w:rsid w:val="00F41AAB"/>
    <w:rsid w:val="00F42214"/>
    <w:rsid w:val="00F43683"/>
    <w:rsid w:val="00F46522"/>
    <w:rsid w:val="00F47A8B"/>
    <w:rsid w:val="00F47C83"/>
    <w:rsid w:val="00F5167C"/>
    <w:rsid w:val="00F55CA6"/>
    <w:rsid w:val="00F63619"/>
    <w:rsid w:val="00F64017"/>
    <w:rsid w:val="00F65127"/>
    <w:rsid w:val="00F657AE"/>
    <w:rsid w:val="00F662D9"/>
    <w:rsid w:val="00F74E61"/>
    <w:rsid w:val="00F76396"/>
    <w:rsid w:val="00F76AC5"/>
    <w:rsid w:val="00F802D4"/>
    <w:rsid w:val="00F81A49"/>
    <w:rsid w:val="00F82BF1"/>
    <w:rsid w:val="00F84379"/>
    <w:rsid w:val="00F858D7"/>
    <w:rsid w:val="00F877FF"/>
    <w:rsid w:val="00F91F01"/>
    <w:rsid w:val="00F9233A"/>
    <w:rsid w:val="00F9302A"/>
    <w:rsid w:val="00F9605F"/>
    <w:rsid w:val="00FA0FFE"/>
    <w:rsid w:val="00FA1A99"/>
    <w:rsid w:val="00FA4007"/>
    <w:rsid w:val="00FB41AC"/>
    <w:rsid w:val="00FB46C6"/>
    <w:rsid w:val="00FB71DD"/>
    <w:rsid w:val="00FC312A"/>
    <w:rsid w:val="00FC3354"/>
    <w:rsid w:val="00FC34FF"/>
    <w:rsid w:val="00FC427E"/>
    <w:rsid w:val="00FC51A9"/>
    <w:rsid w:val="00FC7E6C"/>
    <w:rsid w:val="00FD00EC"/>
    <w:rsid w:val="00FD33FE"/>
    <w:rsid w:val="00FD3796"/>
    <w:rsid w:val="00FD3B0D"/>
    <w:rsid w:val="00FD4947"/>
    <w:rsid w:val="00FD50AD"/>
    <w:rsid w:val="00FD5E62"/>
    <w:rsid w:val="00FD6234"/>
    <w:rsid w:val="00FD7579"/>
    <w:rsid w:val="00FE11A5"/>
    <w:rsid w:val="00FE4200"/>
    <w:rsid w:val="00FE4466"/>
    <w:rsid w:val="00FE5AE5"/>
    <w:rsid w:val="00FF2DFE"/>
    <w:rsid w:val="00FF39C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5:docId w15:val="{F056E7FD-14AD-4C0E-A75A-22995C8F0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50F1"/>
    <w:rPr>
      <w:sz w:val="22"/>
      <w:szCs w:val="22"/>
      <w:lang w:eastAsia="en-US"/>
    </w:rPr>
  </w:style>
  <w:style w:type="paragraph" w:styleId="Ttulo1">
    <w:name w:val="heading 1"/>
    <w:basedOn w:val="PargrafodaLista"/>
    <w:next w:val="Normal"/>
    <w:link w:val="Ttulo1Char"/>
    <w:uiPriority w:val="9"/>
    <w:qFormat/>
    <w:rsid w:val="00C47159"/>
    <w:pPr>
      <w:numPr>
        <w:numId w:val="27"/>
      </w:numPr>
      <w:suppressAutoHyphens/>
      <w:spacing w:line="360" w:lineRule="auto"/>
      <w:ind w:left="295" w:hanging="295"/>
      <w:jc w:val="both"/>
      <w:outlineLvl w:val="0"/>
    </w:pPr>
    <w:rPr>
      <w:rFonts w:ascii="Arial" w:hAnsi="Arial"/>
      <w:b/>
    </w:rPr>
  </w:style>
  <w:style w:type="paragraph" w:styleId="Ttulo2">
    <w:name w:val="heading 2"/>
    <w:basedOn w:val="PargrafodaLista"/>
    <w:next w:val="Normal"/>
    <w:link w:val="Ttulo2Char"/>
    <w:uiPriority w:val="9"/>
    <w:unhideWhenUsed/>
    <w:qFormat/>
    <w:rsid w:val="00C47159"/>
    <w:pPr>
      <w:numPr>
        <w:ilvl w:val="1"/>
        <w:numId w:val="27"/>
      </w:numPr>
      <w:suppressAutoHyphens/>
      <w:spacing w:line="360" w:lineRule="auto"/>
      <w:ind w:left="295" w:hanging="295"/>
      <w:jc w:val="both"/>
      <w:outlineLvl w:val="1"/>
    </w:pPr>
    <w:rPr>
      <w:rFonts w:ascii="Arial" w:hAnsi="Arial"/>
    </w:rPr>
  </w:style>
  <w:style w:type="paragraph" w:styleId="Ttulo3">
    <w:name w:val="heading 3"/>
    <w:basedOn w:val="Ttulo2"/>
    <w:next w:val="Normal"/>
    <w:link w:val="Ttulo3Char"/>
    <w:qFormat/>
    <w:rsid w:val="00C47159"/>
    <w:pPr>
      <w:numPr>
        <w:ilvl w:val="2"/>
      </w:numPr>
      <w:ind w:left="720"/>
      <w:outlineLvl w:val="2"/>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666B76"/>
    <w:rPr>
      <w:rFonts w:ascii="Tahoma" w:hAnsi="Tahoma" w:cs="Tahoma"/>
      <w:sz w:val="16"/>
      <w:szCs w:val="16"/>
    </w:rPr>
  </w:style>
  <w:style w:type="character" w:customStyle="1" w:styleId="TextodebaloChar">
    <w:name w:val="Texto de balão Char"/>
    <w:basedOn w:val="Fontepargpadro"/>
    <w:link w:val="Textodebalo"/>
    <w:uiPriority w:val="99"/>
    <w:semiHidden/>
    <w:rsid w:val="00666B76"/>
    <w:rPr>
      <w:rFonts w:ascii="Tahoma" w:hAnsi="Tahoma" w:cs="Tahoma"/>
      <w:sz w:val="16"/>
      <w:szCs w:val="16"/>
    </w:rPr>
  </w:style>
  <w:style w:type="paragraph" w:styleId="Cabealho">
    <w:name w:val="header"/>
    <w:basedOn w:val="Normal"/>
    <w:link w:val="CabealhoChar"/>
    <w:unhideWhenUsed/>
    <w:rsid w:val="00666B76"/>
    <w:pPr>
      <w:tabs>
        <w:tab w:val="center" w:pos="4252"/>
        <w:tab w:val="right" w:pos="8504"/>
      </w:tabs>
    </w:pPr>
  </w:style>
  <w:style w:type="character" w:customStyle="1" w:styleId="CabealhoChar">
    <w:name w:val="Cabeçalho Char"/>
    <w:basedOn w:val="Fontepargpadro"/>
    <w:link w:val="Cabealho"/>
    <w:qFormat/>
    <w:rsid w:val="00666B76"/>
  </w:style>
  <w:style w:type="paragraph" w:styleId="Rodap">
    <w:name w:val="footer"/>
    <w:basedOn w:val="Normal"/>
    <w:link w:val="RodapChar"/>
    <w:uiPriority w:val="99"/>
    <w:unhideWhenUsed/>
    <w:rsid w:val="00666B76"/>
    <w:pPr>
      <w:tabs>
        <w:tab w:val="center" w:pos="4252"/>
        <w:tab w:val="right" w:pos="8504"/>
      </w:tabs>
    </w:pPr>
  </w:style>
  <w:style w:type="character" w:customStyle="1" w:styleId="RodapChar">
    <w:name w:val="Rodapé Char"/>
    <w:basedOn w:val="Fontepargpadro"/>
    <w:link w:val="Rodap"/>
    <w:uiPriority w:val="99"/>
    <w:rsid w:val="00666B76"/>
  </w:style>
  <w:style w:type="table" w:styleId="Tabelacomgrade">
    <w:name w:val="Table Grid"/>
    <w:basedOn w:val="Tabelanormal"/>
    <w:uiPriority w:val="59"/>
    <w:rsid w:val="002D17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bealho1">
    <w:name w:val="Cabeçalho1"/>
    <w:basedOn w:val="Normal"/>
    <w:unhideWhenUsed/>
    <w:rsid w:val="00F13CFC"/>
    <w:pPr>
      <w:tabs>
        <w:tab w:val="center" w:pos="4252"/>
        <w:tab w:val="right" w:pos="8504"/>
      </w:tabs>
    </w:pPr>
    <w:rPr>
      <w:color w:val="00000A"/>
    </w:rPr>
  </w:style>
  <w:style w:type="paragraph" w:customStyle="1" w:styleId="Default">
    <w:name w:val="Default"/>
    <w:rsid w:val="00C507CC"/>
    <w:pPr>
      <w:autoSpaceDE w:val="0"/>
      <w:autoSpaceDN w:val="0"/>
      <w:adjustRightInd w:val="0"/>
    </w:pPr>
    <w:rPr>
      <w:rFonts w:ascii="Garamond" w:eastAsiaTheme="minorHAnsi" w:hAnsi="Garamond" w:cs="Garamond"/>
      <w:color w:val="000000"/>
      <w:sz w:val="24"/>
      <w:szCs w:val="24"/>
      <w:lang w:eastAsia="en-US"/>
    </w:rPr>
  </w:style>
  <w:style w:type="character" w:customStyle="1" w:styleId="Ttulo1Char">
    <w:name w:val="Título 1 Char"/>
    <w:basedOn w:val="Fontepargpadro"/>
    <w:link w:val="Ttulo1"/>
    <w:uiPriority w:val="9"/>
    <w:rsid w:val="00C47159"/>
    <w:rPr>
      <w:rFonts w:ascii="Arial" w:hAnsi="Arial"/>
      <w:b/>
      <w:sz w:val="22"/>
      <w:szCs w:val="22"/>
      <w:lang w:eastAsia="en-US"/>
    </w:rPr>
  </w:style>
  <w:style w:type="character" w:customStyle="1" w:styleId="Ttulo2Char">
    <w:name w:val="Título 2 Char"/>
    <w:basedOn w:val="Fontepargpadro"/>
    <w:link w:val="Ttulo2"/>
    <w:uiPriority w:val="9"/>
    <w:rsid w:val="00C47159"/>
    <w:rPr>
      <w:rFonts w:ascii="Arial" w:hAnsi="Arial"/>
      <w:sz w:val="22"/>
      <w:szCs w:val="22"/>
      <w:lang w:eastAsia="en-US"/>
    </w:rPr>
  </w:style>
  <w:style w:type="character" w:customStyle="1" w:styleId="Ttulo3Char">
    <w:name w:val="Título 3 Char"/>
    <w:basedOn w:val="Fontepargpadro"/>
    <w:link w:val="Ttulo3"/>
    <w:rsid w:val="00C47159"/>
    <w:rPr>
      <w:rFonts w:ascii="Arial" w:hAnsi="Arial"/>
      <w:sz w:val="22"/>
      <w:szCs w:val="22"/>
      <w:lang w:eastAsia="en-US"/>
    </w:rPr>
  </w:style>
  <w:style w:type="paragraph" w:customStyle="1" w:styleId="CORPODOTEXTO">
    <w:name w:val="CORPO DO TEXTO"/>
    <w:basedOn w:val="Normal"/>
    <w:rsid w:val="00C47159"/>
    <w:pPr>
      <w:widowControl w:val="0"/>
      <w:spacing w:after="240"/>
      <w:jc w:val="both"/>
    </w:pPr>
    <w:rPr>
      <w:rFonts w:ascii="Times New Roman" w:eastAsia="Times New Roman" w:hAnsi="Times New Roman"/>
      <w:sz w:val="24"/>
      <w:szCs w:val="24"/>
      <w:lang w:eastAsia="pt-BR"/>
    </w:rPr>
  </w:style>
  <w:style w:type="paragraph" w:styleId="PargrafodaLista">
    <w:name w:val="List Paragraph"/>
    <w:basedOn w:val="Normal"/>
    <w:uiPriority w:val="34"/>
    <w:qFormat/>
    <w:rsid w:val="00C47159"/>
    <w:pPr>
      <w:ind w:left="720"/>
      <w:contextualSpacing/>
    </w:pPr>
  </w:style>
  <w:style w:type="paragraph" w:customStyle="1" w:styleId="Ttulo21">
    <w:name w:val="Título 21"/>
    <w:basedOn w:val="Normal"/>
    <w:uiPriority w:val="1"/>
    <w:qFormat/>
    <w:rsid w:val="006C7FB5"/>
    <w:pPr>
      <w:widowControl w:val="0"/>
      <w:autoSpaceDE w:val="0"/>
      <w:autoSpaceDN w:val="0"/>
      <w:spacing w:before="88"/>
      <w:ind w:left="911"/>
      <w:outlineLvl w:val="2"/>
    </w:pPr>
    <w:rPr>
      <w:rFonts w:ascii="Times New Roman" w:eastAsia="Times New Roman" w:hAnsi="Times New Roman"/>
      <w:b/>
      <w:bCs/>
      <w:i/>
      <w:sz w:val="26"/>
      <w:szCs w:val="26"/>
      <w:lang w:eastAsia="pt-BR" w:bidi="pt-BR"/>
    </w:rPr>
  </w:style>
  <w:style w:type="paragraph" w:styleId="Corpodetexto">
    <w:name w:val="Body Text"/>
    <w:basedOn w:val="Normal"/>
    <w:link w:val="CorpodetextoChar"/>
    <w:rsid w:val="00F42214"/>
    <w:pPr>
      <w:suppressAutoHyphens/>
      <w:spacing w:after="120"/>
    </w:pPr>
    <w:rPr>
      <w:lang w:eastAsia="zh-CN"/>
    </w:rPr>
  </w:style>
  <w:style w:type="character" w:customStyle="1" w:styleId="CorpodetextoChar">
    <w:name w:val="Corpo de texto Char"/>
    <w:basedOn w:val="Fontepargpadro"/>
    <w:link w:val="Corpodetexto"/>
    <w:rsid w:val="00F42214"/>
    <w:rPr>
      <w:sz w:val="22"/>
      <w:szCs w:val="22"/>
      <w:lang w:eastAsia="zh-CN"/>
    </w:rPr>
  </w:style>
  <w:style w:type="paragraph" w:customStyle="1" w:styleId="Ttulo11">
    <w:name w:val="Título 11"/>
    <w:basedOn w:val="Normal"/>
    <w:uiPriority w:val="1"/>
    <w:qFormat/>
    <w:rsid w:val="00C81FD9"/>
    <w:pPr>
      <w:widowControl w:val="0"/>
      <w:autoSpaceDE w:val="0"/>
      <w:autoSpaceDN w:val="0"/>
      <w:ind w:left="911"/>
      <w:outlineLvl w:val="1"/>
    </w:pPr>
    <w:rPr>
      <w:rFonts w:ascii="Times New Roman" w:eastAsia="Times New Roman" w:hAnsi="Times New Roman"/>
      <w:b/>
      <w:bCs/>
      <w:sz w:val="26"/>
      <w:szCs w:val="26"/>
      <w:lang w:eastAsia="pt-BR" w:bidi="pt-BR"/>
    </w:rPr>
  </w:style>
  <w:style w:type="paragraph" w:styleId="NormalWeb">
    <w:name w:val="Normal (Web)"/>
    <w:basedOn w:val="Normal"/>
    <w:uiPriority w:val="99"/>
    <w:semiHidden/>
    <w:unhideWhenUsed/>
    <w:rsid w:val="00863722"/>
    <w:pPr>
      <w:spacing w:before="100" w:beforeAutospacing="1" w:after="100" w:afterAutospacing="1"/>
    </w:pPr>
    <w:rPr>
      <w:rFonts w:ascii="Times New Roman" w:eastAsia="Times New Roman" w:hAnsi="Times New Roman"/>
      <w:sz w:val="24"/>
      <w:szCs w:val="24"/>
      <w:lang w:eastAsia="pt-BR"/>
    </w:rPr>
  </w:style>
  <w:style w:type="paragraph" w:customStyle="1" w:styleId="Texto">
    <w:name w:val="Texto"/>
    <w:basedOn w:val="Normal"/>
    <w:rsid w:val="00107A65"/>
    <w:pPr>
      <w:spacing w:before="80" w:after="80" w:line="360" w:lineRule="auto"/>
      <w:ind w:firstLine="709"/>
      <w:jc w:val="both"/>
    </w:pPr>
    <w:rPr>
      <w:rFonts w:ascii="Arial" w:eastAsia="Times New Roman" w:hAnsi="Arial"/>
      <w:sz w:val="24"/>
      <w:szCs w:val="20"/>
      <w:lang w:eastAsia="pt-BR"/>
    </w:rPr>
  </w:style>
  <w:style w:type="paragraph" w:styleId="Corpodetexto3">
    <w:name w:val="Body Text 3"/>
    <w:basedOn w:val="Normal"/>
    <w:link w:val="Corpodetexto3Char"/>
    <w:uiPriority w:val="99"/>
    <w:semiHidden/>
    <w:unhideWhenUsed/>
    <w:rsid w:val="00E43DEE"/>
    <w:pPr>
      <w:spacing w:after="120"/>
    </w:pPr>
    <w:rPr>
      <w:sz w:val="16"/>
      <w:szCs w:val="16"/>
    </w:rPr>
  </w:style>
  <w:style w:type="character" w:customStyle="1" w:styleId="Corpodetexto3Char">
    <w:name w:val="Corpo de texto 3 Char"/>
    <w:basedOn w:val="Fontepargpadro"/>
    <w:link w:val="Corpodetexto3"/>
    <w:uiPriority w:val="99"/>
    <w:semiHidden/>
    <w:rsid w:val="00E43DEE"/>
    <w:rPr>
      <w:sz w:val="16"/>
      <w:szCs w:val="16"/>
      <w:lang w:eastAsia="en-US"/>
    </w:rPr>
  </w:style>
  <w:style w:type="character" w:styleId="Forte">
    <w:name w:val="Strong"/>
    <w:basedOn w:val="Fontepargpadro"/>
    <w:uiPriority w:val="22"/>
    <w:qFormat/>
    <w:rsid w:val="00E43DEE"/>
    <w:rPr>
      <w:b/>
      <w:bCs/>
    </w:rPr>
  </w:style>
  <w:style w:type="paragraph" w:styleId="SemEspaamento">
    <w:name w:val="No Spacing"/>
    <w:uiPriority w:val="1"/>
    <w:qFormat/>
    <w:rsid w:val="00E43DEE"/>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719588">
      <w:bodyDiv w:val="1"/>
      <w:marLeft w:val="0"/>
      <w:marRight w:val="0"/>
      <w:marTop w:val="0"/>
      <w:marBottom w:val="0"/>
      <w:divBdr>
        <w:top w:val="none" w:sz="0" w:space="0" w:color="auto"/>
        <w:left w:val="none" w:sz="0" w:space="0" w:color="auto"/>
        <w:bottom w:val="none" w:sz="0" w:space="0" w:color="auto"/>
        <w:right w:val="none" w:sz="0" w:space="0" w:color="auto"/>
      </w:divBdr>
    </w:div>
    <w:div w:id="228073407">
      <w:bodyDiv w:val="1"/>
      <w:marLeft w:val="0"/>
      <w:marRight w:val="0"/>
      <w:marTop w:val="0"/>
      <w:marBottom w:val="0"/>
      <w:divBdr>
        <w:top w:val="none" w:sz="0" w:space="0" w:color="auto"/>
        <w:left w:val="none" w:sz="0" w:space="0" w:color="auto"/>
        <w:bottom w:val="none" w:sz="0" w:space="0" w:color="auto"/>
        <w:right w:val="none" w:sz="0" w:space="0" w:color="auto"/>
      </w:divBdr>
    </w:div>
    <w:div w:id="306588437">
      <w:bodyDiv w:val="1"/>
      <w:marLeft w:val="0"/>
      <w:marRight w:val="0"/>
      <w:marTop w:val="0"/>
      <w:marBottom w:val="0"/>
      <w:divBdr>
        <w:top w:val="none" w:sz="0" w:space="0" w:color="auto"/>
        <w:left w:val="none" w:sz="0" w:space="0" w:color="auto"/>
        <w:bottom w:val="none" w:sz="0" w:space="0" w:color="auto"/>
        <w:right w:val="none" w:sz="0" w:space="0" w:color="auto"/>
      </w:divBdr>
    </w:div>
    <w:div w:id="388501816">
      <w:bodyDiv w:val="1"/>
      <w:marLeft w:val="0"/>
      <w:marRight w:val="0"/>
      <w:marTop w:val="0"/>
      <w:marBottom w:val="0"/>
      <w:divBdr>
        <w:top w:val="none" w:sz="0" w:space="0" w:color="auto"/>
        <w:left w:val="none" w:sz="0" w:space="0" w:color="auto"/>
        <w:bottom w:val="none" w:sz="0" w:space="0" w:color="auto"/>
        <w:right w:val="none" w:sz="0" w:space="0" w:color="auto"/>
      </w:divBdr>
    </w:div>
    <w:div w:id="664361809">
      <w:bodyDiv w:val="1"/>
      <w:marLeft w:val="0"/>
      <w:marRight w:val="0"/>
      <w:marTop w:val="0"/>
      <w:marBottom w:val="0"/>
      <w:divBdr>
        <w:top w:val="none" w:sz="0" w:space="0" w:color="auto"/>
        <w:left w:val="none" w:sz="0" w:space="0" w:color="auto"/>
        <w:bottom w:val="none" w:sz="0" w:space="0" w:color="auto"/>
        <w:right w:val="none" w:sz="0" w:space="0" w:color="auto"/>
      </w:divBdr>
    </w:div>
    <w:div w:id="797379533">
      <w:bodyDiv w:val="1"/>
      <w:marLeft w:val="0"/>
      <w:marRight w:val="0"/>
      <w:marTop w:val="0"/>
      <w:marBottom w:val="0"/>
      <w:divBdr>
        <w:top w:val="none" w:sz="0" w:space="0" w:color="auto"/>
        <w:left w:val="none" w:sz="0" w:space="0" w:color="auto"/>
        <w:bottom w:val="none" w:sz="0" w:space="0" w:color="auto"/>
        <w:right w:val="none" w:sz="0" w:space="0" w:color="auto"/>
      </w:divBdr>
    </w:div>
    <w:div w:id="893587340">
      <w:bodyDiv w:val="1"/>
      <w:marLeft w:val="0"/>
      <w:marRight w:val="0"/>
      <w:marTop w:val="0"/>
      <w:marBottom w:val="0"/>
      <w:divBdr>
        <w:top w:val="none" w:sz="0" w:space="0" w:color="auto"/>
        <w:left w:val="none" w:sz="0" w:space="0" w:color="auto"/>
        <w:bottom w:val="none" w:sz="0" w:space="0" w:color="auto"/>
        <w:right w:val="none" w:sz="0" w:space="0" w:color="auto"/>
      </w:divBdr>
    </w:div>
    <w:div w:id="1159542982">
      <w:bodyDiv w:val="1"/>
      <w:marLeft w:val="0"/>
      <w:marRight w:val="0"/>
      <w:marTop w:val="0"/>
      <w:marBottom w:val="0"/>
      <w:divBdr>
        <w:top w:val="none" w:sz="0" w:space="0" w:color="auto"/>
        <w:left w:val="none" w:sz="0" w:space="0" w:color="auto"/>
        <w:bottom w:val="none" w:sz="0" w:space="0" w:color="auto"/>
        <w:right w:val="none" w:sz="0" w:space="0" w:color="auto"/>
      </w:divBdr>
    </w:div>
    <w:div w:id="1257637818">
      <w:bodyDiv w:val="1"/>
      <w:marLeft w:val="0"/>
      <w:marRight w:val="0"/>
      <w:marTop w:val="0"/>
      <w:marBottom w:val="0"/>
      <w:divBdr>
        <w:top w:val="none" w:sz="0" w:space="0" w:color="auto"/>
        <w:left w:val="none" w:sz="0" w:space="0" w:color="auto"/>
        <w:bottom w:val="none" w:sz="0" w:space="0" w:color="auto"/>
        <w:right w:val="none" w:sz="0" w:space="0" w:color="auto"/>
      </w:divBdr>
    </w:div>
    <w:div w:id="2106991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0F7F78-1A4B-4C67-858F-1E8AACB0F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6882</Words>
  <Characters>37164</Characters>
  <Application>Microsoft Office Word</Application>
  <DocSecurity>0</DocSecurity>
  <Lines>309</Lines>
  <Paragraphs>87</Paragraphs>
  <ScaleCrop>false</ScaleCrop>
  <HeadingPairs>
    <vt:vector size="2" baseType="variant">
      <vt:variant>
        <vt:lpstr>Título</vt:lpstr>
      </vt:variant>
      <vt:variant>
        <vt:i4>1</vt:i4>
      </vt:variant>
    </vt:vector>
  </HeadingPairs>
  <TitlesOfParts>
    <vt:vector size="1" baseType="lpstr">
      <vt:lpstr/>
    </vt:vector>
  </TitlesOfParts>
  <Company>PMI</Company>
  <LinksUpToDate>false</LinksUpToDate>
  <CharactersWithSpaces>43959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3</cp:revision>
  <cp:lastPrinted>2021-07-14T17:23:00Z</cp:lastPrinted>
  <dcterms:created xsi:type="dcterms:W3CDTF">2021-07-14T18:26:00Z</dcterms:created>
  <dcterms:modified xsi:type="dcterms:W3CDTF">2021-07-14T19:40:00Z</dcterms:modified>
</cp:coreProperties>
</file>