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ANEXO XI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DECLARAÇÃO DE ENQUADRAMENTO COMO MICROEMPREENDEDOR INDIVIDUAL, MICROEMPRESA, EMPRESA DE PEQUENO PORTE OU COOPERATIVA EQUIPARADA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   ) MICROEMPREENDEDOR INDIVIDUAL, conforme Art. 18A da Lei Complementar Federal N.º 123, de 14/12/2006 e Lei Complementar Federal nº 128, de 19/12/2008;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   ) MICROEMPRESA, conforme Inciso I do artigo 3º da Lei Complementar nº 123, de 14/12/2006;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    ) EMPRESA DE PEQUENO PORTE, conforme Inciso II do artigo 3º da Lei  Complementar nº 123, de 14/12/2006.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Declara ainda que a empresa está excluída das vedações constantes do parágrafo 4º do artigo 3º da Lei Complementar nº 123, de 14 de dezembro de 2006.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(data)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. . . . . . . . . . . . . . . . . . . . . . . . . . . . . . . . . . . . . . . . . . . . . . . . . . . . . . . . .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(representante legal)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