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07" w:rsidRDefault="007B502F" w:rsidP="00987EC6">
      <w:pPr>
        <w:pStyle w:val="Corpodetexto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ANEXO VIII</w:t>
      </w:r>
    </w:p>
    <w:p w:rsidR="007B502F" w:rsidRPr="00D0038E" w:rsidRDefault="007B502F" w:rsidP="00987EC6">
      <w:pPr>
        <w:pStyle w:val="Corpodetexto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987EC6" w:rsidRDefault="000D3762" w:rsidP="00987EC6">
      <w:pPr>
        <w:pStyle w:val="Corpodetexto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</w:rPr>
      </w:pPr>
      <w:r>
        <w:rPr>
          <w:rFonts w:ascii="Times New Roman" w:eastAsia="Arial" w:hAnsi="Times New Roman" w:cs="Times New Roman"/>
          <w:b/>
          <w:sz w:val="32"/>
        </w:rPr>
        <w:t>PROJETO BÁSICO</w:t>
      </w:r>
    </w:p>
    <w:p w:rsidR="000517DE" w:rsidRDefault="000517DE" w:rsidP="000517DE">
      <w:pPr>
        <w:pStyle w:val="PargrafodaLista"/>
        <w:spacing w:before="120" w:after="240" w:line="240" w:lineRule="auto"/>
        <w:ind w:left="142" w:right="62"/>
        <w:jc w:val="both"/>
        <w:rPr>
          <w:rFonts w:ascii="Times New Roman" w:eastAsia="Arial" w:hAnsi="Times New Roman" w:cs="Times New Roman"/>
          <w:sz w:val="26"/>
          <w:szCs w:val="24"/>
        </w:rPr>
      </w:pPr>
    </w:p>
    <w:p w:rsidR="000517DE" w:rsidRPr="00273163" w:rsidRDefault="000517DE" w:rsidP="00DA172B">
      <w:pPr>
        <w:pStyle w:val="PargrafodaLista"/>
        <w:numPr>
          <w:ilvl w:val="0"/>
          <w:numId w:val="3"/>
        </w:numPr>
        <w:spacing w:before="120" w:after="240" w:line="240" w:lineRule="auto"/>
        <w:ind w:left="142" w:right="62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3163">
        <w:rPr>
          <w:rFonts w:ascii="Times New Roman" w:eastAsia="Arial" w:hAnsi="Times New Roman" w:cs="Times New Roman"/>
          <w:sz w:val="24"/>
          <w:szCs w:val="24"/>
        </w:rPr>
        <w:t xml:space="preserve">OBJETIVO </w:t>
      </w:r>
    </w:p>
    <w:p w:rsidR="00DA172B" w:rsidRPr="00AC044A" w:rsidRDefault="00791F8C" w:rsidP="00DA172B">
      <w:pPr>
        <w:pStyle w:val="PargrafodaLista"/>
        <w:spacing w:before="120" w:after="240" w:line="240" w:lineRule="auto"/>
        <w:ind w:left="142" w:right="6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044A">
        <w:rPr>
          <w:rFonts w:ascii="Times New Roman" w:eastAsia="Arial" w:hAnsi="Times New Roman" w:cs="Times New Roman"/>
          <w:sz w:val="24"/>
          <w:szCs w:val="24"/>
        </w:rPr>
        <w:t>Aquisição de kits de equipamentos para o curso de Montagem, Manutenção e Rede de Computadores para alunos da rede municipal de ensino do 9º ano regular e VI a IX fase da EJA.</w:t>
      </w:r>
    </w:p>
    <w:p w:rsidR="00791F8C" w:rsidRPr="00AC044A" w:rsidRDefault="00791F8C" w:rsidP="00DA172B">
      <w:pPr>
        <w:pStyle w:val="PargrafodaLista"/>
        <w:spacing w:before="120" w:after="240" w:line="240" w:lineRule="auto"/>
        <w:ind w:left="142" w:right="62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0517DE" w:rsidRPr="00273163" w:rsidRDefault="000517DE" w:rsidP="000517DE">
      <w:pPr>
        <w:pStyle w:val="PargrafodaLista"/>
        <w:numPr>
          <w:ilvl w:val="0"/>
          <w:numId w:val="3"/>
        </w:numPr>
        <w:spacing w:before="120" w:after="240" w:line="240" w:lineRule="auto"/>
        <w:ind w:left="142" w:right="62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3163">
        <w:rPr>
          <w:rFonts w:ascii="Times New Roman" w:eastAsia="Arial" w:hAnsi="Times New Roman" w:cs="Times New Roman"/>
          <w:sz w:val="24"/>
          <w:szCs w:val="24"/>
        </w:rPr>
        <w:t>JUSTIFICATIVA</w:t>
      </w:r>
    </w:p>
    <w:p w:rsidR="00E51E5A" w:rsidRPr="00AC044A" w:rsidRDefault="000517DE" w:rsidP="00791F8C">
      <w:pPr>
        <w:pStyle w:val="PargrafodaLista"/>
        <w:spacing w:before="120" w:after="240" w:line="240" w:lineRule="auto"/>
        <w:ind w:left="142" w:right="6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044A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="00146294" w:rsidRPr="00AC044A">
        <w:rPr>
          <w:rFonts w:ascii="Times New Roman" w:eastAsia="Arial" w:hAnsi="Times New Roman" w:cs="Times New Roman"/>
          <w:sz w:val="24"/>
          <w:szCs w:val="24"/>
        </w:rPr>
        <w:t xml:space="preserve">aquisição dos kits se </w:t>
      </w:r>
      <w:r w:rsidR="00791F8C" w:rsidRPr="00AC044A">
        <w:rPr>
          <w:rFonts w:ascii="Times New Roman" w:eastAsia="Arial" w:hAnsi="Times New Roman" w:cs="Times New Roman"/>
          <w:sz w:val="24"/>
          <w:szCs w:val="24"/>
        </w:rPr>
        <w:t xml:space="preserve">faz necessária em decorrência </w:t>
      </w:r>
      <w:r w:rsidR="00146294" w:rsidRPr="00AC044A">
        <w:rPr>
          <w:rFonts w:ascii="Times New Roman" w:eastAsia="Arial" w:hAnsi="Times New Roman" w:cs="Times New Roman"/>
          <w:sz w:val="24"/>
          <w:szCs w:val="24"/>
        </w:rPr>
        <w:t>dos insu</w:t>
      </w:r>
      <w:r w:rsidR="00F01C5E" w:rsidRPr="00AC044A">
        <w:rPr>
          <w:rFonts w:ascii="Times New Roman" w:eastAsia="Arial" w:hAnsi="Times New Roman" w:cs="Times New Roman"/>
          <w:sz w:val="24"/>
          <w:szCs w:val="24"/>
        </w:rPr>
        <w:t xml:space="preserve">mos a serem utilizados no curso supracitado, que visa despertar no aluno o interesse ou a vocação para a formação profissional na área, favorecendo a inserção no mercado de trabalho. </w:t>
      </w:r>
    </w:p>
    <w:p w:rsidR="00E51E5A" w:rsidRPr="00AC044A" w:rsidRDefault="00E51E5A" w:rsidP="00E51E5A">
      <w:pPr>
        <w:pStyle w:val="PargrafodaLista"/>
        <w:spacing w:before="120" w:after="240" w:line="240" w:lineRule="auto"/>
        <w:ind w:left="142" w:right="62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607E5" w:rsidRPr="00273163" w:rsidRDefault="006607E5" w:rsidP="000517DE">
      <w:pPr>
        <w:pStyle w:val="PargrafodaLista"/>
        <w:numPr>
          <w:ilvl w:val="0"/>
          <w:numId w:val="3"/>
        </w:numPr>
        <w:spacing w:before="120" w:after="240" w:line="240" w:lineRule="auto"/>
        <w:ind w:left="142" w:right="62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3163">
        <w:rPr>
          <w:rFonts w:ascii="Times New Roman" w:eastAsia="Arial" w:hAnsi="Times New Roman" w:cs="Times New Roman"/>
          <w:sz w:val="24"/>
          <w:szCs w:val="24"/>
        </w:rPr>
        <w:t>OBJETO – Quantitativo / Especificações</w:t>
      </w:r>
    </w:p>
    <w:p w:rsidR="006607E5" w:rsidRPr="00AC044A" w:rsidRDefault="004E254B" w:rsidP="006607E5">
      <w:pPr>
        <w:pStyle w:val="PargrafodaLista"/>
        <w:spacing w:before="120" w:after="240" w:line="240" w:lineRule="auto"/>
        <w:ind w:left="142" w:right="6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044A">
        <w:rPr>
          <w:rFonts w:ascii="Times New Roman" w:eastAsia="Arial" w:hAnsi="Times New Roman" w:cs="Times New Roman"/>
          <w:sz w:val="24"/>
          <w:szCs w:val="24"/>
        </w:rPr>
        <w:t>Deverão ser rigorosamente atendidas as especificações constantes na tabela abaixo:</w:t>
      </w:r>
    </w:p>
    <w:tbl>
      <w:tblPr>
        <w:tblW w:w="9800" w:type="dxa"/>
        <w:tblInd w:w="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43"/>
        <w:gridCol w:w="6222"/>
        <w:gridCol w:w="1701"/>
        <w:gridCol w:w="1134"/>
      </w:tblGrid>
      <w:tr w:rsidR="004E254B" w:rsidRPr="00AC044A" w:rsidTr="006E41F2">
        <w:trPr>
          <w:trHeight w:val="3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4E254B" w:rsidRPr="00AC044A" w:rsidRDefault="004E254B" w:rsidP="006E4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E254B" w:rsidRPr="00AC044A" w:rsidRDefault="004E254B" w:rsidP="006E4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E254B" w:rsidRPr="00AC044A" w:rsidRDefault="004E254B" w:rsidP="006E4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04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E254B" w:rsidRPr="00AC044A" w:rsidRDefault="004E254B" w:rsidP="006E4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04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</w:tr>
      <w:tr w:rsidR="00837DD5" w:rsidRPr="00AC044A" w:rsidTr="006E41F2">
        <w:trPr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4E254B" w:rsidRPr="00AC044A" w:rsidRDefault="004E254B" w:rsidP="006E4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04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4E254B" w:rsidRPr="00AC044A" w:rsidRDefault="004E254B" w:rsidP="006E4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04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54B" w:rsidRPr="00AC044A" w:rsidRDefault="004E254B" w:rsidP="006E4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54B" w:rsidRPr="00AC044A" w:rsidRDefault="004E254B" w:rsidP="006E4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837DD5" w:rsidRPr="00AC044A" w:rsidTr="00D0038E">
        <w:trPr>
          <w:trHeight w:val="9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254B" w:rsidRPr="00AC044A" w:rsidRDefault="004E254B" w:rsidP="00837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254B" w:rsidRPr="00AC044A" w:rsidRDefault="004E254B" w:rsidP="004E25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54B" w:rsidRPr="00AC044A" w:rsidRDefault="004E254B" w:rsidP="004E2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54B" w:rsidRPr="00AC044A" w:rsidRDefault="004E254B" w:rsidP="004E2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4E254B" w:rsidRPr="00AC044A" w:rsidTr="00D0038E">
        <w:trPr>
          <w:trHeight w:val="110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54B" w:rsidRPr="00AC044A" w:rsidRDefault="004E254B" w:rsidP="004E254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C044A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72" w:rsidRPr="00A81F6D" w:rsidRDefault="00F92672" w:rsidP="00F9267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C545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Kit de ferramentas para instaladores de rede composto por: </w:t>
            </w:r>
            <w:r w:rsidRPr="00A81F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01 (um) testador de cabos; 01 (um) alicate de </w:t>
            </w:r>
            <w:proofErr w:type="spellStart"/>
            <w:r w:rsidRPr="00A81F6D">
              <w:rPr>
                <w:rFonts w:ascii="Times New Roman" w:eastAsia="Arial" w:hAnsi="Times New Roman" w:cs="Times New Roman"/>
                <w:sz w:val="24"/>
                <w:szCs w:val="24"/>
              </w:rPr>
              <w:t>crimpagem</w:t>
            </w:r>
            <w:proofErr w:type="spellEnd"/>
            <w:r w:rsidRPr="00A81F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para conectores RJ45; 01 (um) </w:t>
            </w:r>
            <w:proofErr w:type="spellStart"/>
            <w:r w:rsidRPr="00A81F6D">
              <w:rPr>
                <w:rFonts w:ascii="Times New Roman" w:eastAsia="Arial" w:hAnsi="Times New Roman" w:cs="Times New Roman"/>
                <w:sz w:val="24"/>
                <w:szCs w:val="24"/>
              </w:rPr>
              <w:t>decapador</w:t>
            </w:r>
            <w:proofErr w:type="spellEnd"/>
            <w:r w:rsidRPr="00A81F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de cabo UTP; 50 (</w:t>
            </w:r>
            <w:proofErr w:type="spellStart"/>
            <w:r w:rsidRPr="00A81F6D">
              <w:rPr>
                <w:rFonts w:ascii="Times New Roman" w:eastAsia="Arial" w:hAnsi="Times New Roman" w:cs="Times New Roman"/>
                <w:sz w:val="24"/>
                <w:szCs w:val="24"/>
              </w:rPr>
              <w:t>cinquenta</w:t>
            </w:r>
            <w:proofErr w:type="spellEnd"/>
            <w:r w:rsidRPr="00A81F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 conectores + capa RJ45; 01 (uma) bateria 9V.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54B" w:rsidRPr="00AC044A" w:rsidRDefault="004E254B" w:rsidP="004E254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C044A">
              <w:rPr>
                <w:rFonts w:ascii="Times New Roman" w:eastAsia="Arial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54B" w:rsidRPr="00AC044A" w:rsidRDefault="005170B6" w:rsidP="004E254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C044A">
              <w:rPr>
                <w:rFonts w:ascii="Times New Roman" w:eastAsia="Arial" w:hAnsi="Times New Roman" w:cs="Times New Roman"/>
                <w:sz w:val="24"/>
                <w:szCs w:val="24"/>
              </w:rPr>
              <w:t>40</w:t>
            </w:r>
          </w:p>
        </w:tc>
      </w:tr>
      <w:tr w:rsidR="00446198" w:rsidRPr="00AC044A" w:rsidTr="00791F8C">
        <w:trPr>
          <w:trHeight w:val="38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198" w:rsidRPr="00AC044A" w:rsidRDefault="008D57CE" w:rsidP="00791F8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C044A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198" w:rsidRPr="00A81F6D" w:rsidRDefault="006E41F2" w:rsidP="0088572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C545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Kit de ferramentas para computador </w:t>
            </w:r>
            <w:r w:rsidR="00AC044A" w:rsidRPr="00CC545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composto por:</w:t>
            </w:r>
            <w:r w:rsidR="00AC044A" w:rsidRPr="00A81F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01 (um) </w:t>
            </w:r>
            <w:r w:rsidRPr="00A81F6D">
              <w:rPr>
                <w:rFonts w:ascii="Times New Roman" w:eastAsia="Arial" w:hAnsi="Times New Roman" w:cs="Times New Roman"/>
                <w:sz w:val="24"/>
                <w:szCs w:val="24"/>
              </w:rPr>
              <w:t>estojo com zíper</w:t>
            </w:r>
            <w:r w:rsidR="00AC044A" w:rsidRPr="00A81F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com capacidade para 13 (treze) peças;</w:t>
            </w:r>
            <w:r w:rsidRPr="00A81F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01 (uma) chave de fenda 3/16</w:t>
            </w:r>
            <w:r w:rsidR="007A7B00" w:rsidRPr="00A81F6D">
              <w:rPr>
                <w:rFonts w:ascii="Times New Roman" w:eastAsia="Arial" w:hAnsi="Times New Roman" w:cs="Times New Roman"/>
                <w:sz w:val="24"/>
                <w:szCs w:val="24"/>
              </w:rPr>
              <w:t>”</w:t>
            </w:r>
            <w:r w:rsidRPr="00A81F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; 01 (uma) chave </w:t>
            </w:r>
            <w:proofErr w:type="spellStart"/>
            <w:r w:rsidRPr="00A81F6D">
              <w:rPr>
                <w:rFonts w:ascii="Times New Roman" w:eastAsia="Arial" w:hAnsi="Times New Roman" w:cs="Times New Roman"/>
                <w:sz w:val="24"/>
                <w:szCs w:val="24"/>
              </w:rPr>
              <w:t>phillips</w:t>
            </w:r>
            <w:proofErr w:type="spellEnd"/>
            <w:r w:rsidRPr="00A81F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#1; 01 (uma) chave de fenda 1/8</w:t>
            </w:r>
            <w:r w:rsidR="007A7B00" w:rsidRPr="00A81F6D">
              <w:rPr>
                <w:rFonts w:ascii="Times New Roman" w:eastAsia="Arial" w:hAnsi="Times New Roman" w:cs="Times New Roman"/>
                <w:sz w:val="24"/>
                <w:szCs w:val="24"/>
              </w:rPr>
              <w:t>”</w:t>
            </w:r>
            <w:r w:rsidRPr="00A81F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; 01 (uma) chave </w:t>
            </w:r>
            <w:proofErr w:type="spellStart"/>
            <w:r w:rsidRPr="00A81F6D">
              <w:rPr>
                <w:rFonts w:ascii="Times New Roman" w:eastAsia="Arial" w:hAnsi="Times New Roman" w:cs="Times New Roman"/>
                <w:sz w:val="24"/>
                <w:szCs w:val="24"/>
              </w:rPr>
              <w:t>phillips</w:t>
            </w:r>
            <w:proofErr w:type="spellEnd"/>
            <w:r w:rsidRPr="00A81F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#0; 01 (um) extrator de IC; 01 (um) tubo para acessórios; 01(um) alicate de bico longo 5; 01(uma) chave de torque T15; 01 (uma) pinça; </w:t>
            </w:r>
            <w:r w:rsidR="003A2136" w:rsidRPr="00A81F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01 (um) extrator </w:t>
            </w:r>
            <w:r w:rsidR="00B23360" w:rsidRPr="00A81F6D">
              <w:rPr>
                <w:rFonts w:ascii="Times New Roman" w:eastAsia="Arial" w:hAnsi="Times New Roman" w:cs="Times New Roman"/>
                <w:sz w:val="24"/>
                <w:szCs w:val="24"/>
              </w:rPr>
              <w:t>de 03 (três) garras; 01 (uma) chave de fenda soquete 1/14; 01 (uma) chave de fenda soquete 3/16; 01 (uma) chave de teste</w:t>
            </w:r>
            <w:r w:rsidR="008B03AC" w:rsidRPr="00A81F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; 01 (um) multímetro digital profissional </w:t>
            </w:r>
            <w:proofErr w:type="spellStart"/>
            <w:r w:rsidR="008B03AC" w:rsidRPr="00A81F6D">
              <w:rPr>
                <w:rFonts w:ascii="Times New Roman" w:eastAsia="Arial" w:hAnsi="Times New Roman" w:cs="Times New Roman"/>
                <w:sz w:val="24"/>
                <w:szCs w:val="24"/>
              </w:rPr>
              <w:t>multiteste</w:t>
            </w:r>
            <w:proofErr w:type="spellEnd"/>
            <w:r w:rsidR="008B03AC" w:rsidRPr="00A81F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; </w:t>
            </w:r>
            <w:r w:rsidR="00865959" w:rsidRPr="00A81F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01 (um) álcool </w:t>
            </w:r>
            <w:proofErr w:type="spellStart"/>
            <w:r w:rsidR="00865959" w:rsidRPr="00A81F6D">
              <w:rPr>
                <w:rFonts w:ascii="Times New Roman" w:eastAsia="Arial" w:hAnsi="Times New Roman" w:cs="Times New Roman"/>
                <w:sz w:val="24"/>
                <w:szCs w:val="24"/>
              </w:rPr>
              <w:t>isoprop</w:t>
            </w:r>
            <w:r w:rsidR="00885723">
              <w:rPr>
                <w:rFonts w:ascii="Times New Roman" w:eastAsia="Arial" w:hAnsi="Times New Roman" w:cs="Times New Roman"/>
                <w:sz w:val="24"/>
                <w:szCs w:val="24"/>
              </w:rPr>
              <w:t>í</w:t>
            </w:r>
            <w:r w:rsidR="00865959" w:rsidRPr="00A81F6D">
              <w:rPr>
                <w:rFonts w:ascii="Times New Roman" w:eastAsia="Arial" w:hAnsi="Times New Roman" w:cs="Times New Roman"/>
                <w:sz w:val="24"/>
                <w:szCs w:val="24"/>
              </w:rPr>
              <w:t>lico</w:t>
            </w:r>
            <w:proofErr w:type="spellEnd"/>
            <w:r w:rsidR="00865959" w:rsidRPr="00A81F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; 01 (uma) pasta térmica para processadores.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198" w:rsidRPr="00AC044A" w:rsidRDefault="006E41F2" w:rsidP="00791F8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C044A">
              <w:rPr>
                <w:rFonts w:ascii="Times New Roman" w:eastAsia="Arial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198" w:rsidRPr="00AC044A" w:rsidRDefault="006E41F2" w:rsidP="00791F8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C044A">
              <w:rPr>
                <w:rFonts w:ascii="Times New Roman" w:eastAsia="Arial" w:hAnsi="Times New Roman" w:cs="Times New Roman"/>
                <w:sz w:val="24"/>
                <w:szCs w:val="24"/>
              </w:rPr>
              <w:t>80</w:t>
            </w:r>
          </w:p>
        </w:tc>
      </w:tr>
    </w:tbl>
    <w:p w:rsidR="00446198" w:rsidRPr="00AC044A" w:rsidRDefault="00446198" w:rsidP="006607E5">
      <w:pPr>
        <w:pStyle w:val="PargrafodaLista"/>
        <w:spacing w:before="120" w:after="240" w:line="240" w:lineRule="auto"/>
        <w:ind w:left="142" w:right="62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B7226" w:rsidRPr="00273163" w:rsidRDefault="009B7226" w:rsidP="000517DE">
      <w:pPr>
        <w:pStyle w:val="PargrafodaLista"/>
        <w:numPr>
          <w:ilvl w:val="0"/>
          <w:numId w:val="3"/>
        </w:numPr>
        <w:spacing w:before="120" w:after="240" w:line="240" w:lineRule="auto"/>
        <w:ind w:left="142" w:right="62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3163">
        <w:rPr>
          <w:rFonts w:ascii="Times New Roman" w:eastAsia="Arial" w:hAnsi="Times New Roman" w:cs="Times New Roman"/>
          <w:sz w:val="24"/>
          <w:szCs w:val="24"/>
        </w:rPr>
        <w:t>DAS CONDIÇÕES DE ENTREGA E RECEBIMENTO DOS PRODUTOS</w:t>
      </w:r>
    </w:p>
    <w:p w:rsidR="002050AA" w:rsidRPr="00AC044A" w:rsidRDefault="002050AA" w:rsidP="002050AA">
      <w:pPr>
        <w:pStyle w:val="PargrafodaLista"/>
        <w:numPr>
          <w:ilvl w:val="1"/>
          <w:numId w:val="3"/>
        </w:numPr>
        <w:spacing w:before="120" w:after="240" w:line="240" w:lineRule="auto"/>
        <w:ind w:right="6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044A">
        <w:rPr>
          <w:rFonts w:ascii="Times New Roman" w:eastAsia="Arial" w:hAnsi="Times New Roman" w:cs="Times New Roman"/>
          <w:sz w:val="24"/>
          <w:szCs w:val="24"/>
        </w:rPr>
        <w:t>A Contratada deverá fornecer todos os produtos</w:t>
      </w:r>
      <w:r w:rsidR="00931113" w:rsidRPr="00AC044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C044A">
        <w:rPr>
          <w:rFonts w:ascii="Times New Roman" w:eastAsia="Arial" w:hAnsi="Times New Roman" w:cs="Times New Roman"/>
          <w:sz w:val="24"/>
          <w:szCs w:val="24"/>
        </w:rPr>
        <w:t>conforme detalhamento e quantidades solicitadas;</w:t>
      </w:r>
    </w:p>
    <w:p w:rsidR="002050AA" w:rsidRPr="00AC044A" w:rsidRDefault="002050AA" w:rsidP="002050AA">
      <w:pPr>
        <w:pStyle w:val="PargrafodaLista"/>
        <w:numPr>
          <w:ilvl w:val="1"/>
          <w:numId w:val="3"/>
        </w:numPr>
        <w:spacing w:before="120" w:after="240" w:line="240" w:lineRule="auto"/>
        <w:ind w:right="6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044A">
        <w:rPr>
          <w:rFonts w:ascii="Times New Roman" w:eastAsia="Arial" w:hAnsi="Times New Roman" w:cs="Times New Roman"/>
          <w:sz w:val="24"/>
          <w:szCs w:val="24"/>
        </w:rPr>
        <w:t xml:space="preserve">Os materiais deverão ser entregues em ETAPA ÚNICA na conformidade dos pedidos emitidos pelo Fundo Municipal de Educação, após a retirada da Nota de Empenho. As entregas deverão ser realizadas no Almoxarifado Central da Prefeitura Municipal de Itaboraí (R. Dr. Pereira dos Santos, 489-483 - Centro - </w:t>
      </w:r>
      <w:r w:rsidR="00EA24AB" w:rsidRPr="00AC044A">
        <w:rPr>
          <w:rFonts w:ascii="Times New Roman" w:eastAsia="Arial" w:hAnsi="Times New Roman" w:cs="Times New Roman"/>
          <w:sz w:val="24"/>
          <w:szCs w:val="24"/>
        </w:rPr>
        <w:t>Itaboraí - RJ - CEP: 24800-041</w:t>
      </w:r>
      <w:r w:rsidRPr="00AC044A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771B26" w:rsidRPr="00AC044A">
        <w:rPr>
          <w:rFonts w:ascii="Times New Roman" w:eastAsia="Arial" w:hAnsi="Times New Roman" w:cs="Times New Roman"/>
          <w:sz w:val="24"/>
          <w:szCs w:val="24"/>
        </w:rPr>
        <w:t>no horário compreendido entre 8h</w:t>
      </w:r>
      <w:r w:rsidRPr="00AC044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71B26" w:rsidRPr="00AC044A">
        <w:rPr>
          <w:rFonts w:ascii="Times New Roman" w:eastAsia="Arial" w:hAnsi="Times New Roman" w:cs="Times New Roman"/>
          <w:sz w:val="24"/>
          <w:szCs w:val="24"/>
        </w:rPr>
        <w:t>e</w:t>
      </w:r>
      <w:r w:rsidRPr="00AC044A">
        <w:rPr>
          <w:rFonts w:ascii="Times New Roman" w:eastAsia="Arial" w:hAnsi="Times New Roman" w:cs="Times New Roman"/>
          <w:sz w:val="24"/>
          <w:szCs w:val="24"/>
        </w:rPr>
        <w:t xml:space="preserve"> 16</w:t>
      </w:r>
      <w:r w:rsidR="00771B26" w:rsidRPr="00AC044A">
        <w:rPr>
          <w:rFonts w:ascii="Times New Roman" w:eastAsia="Arial" w:hAnsi="Times New Roman" w:cs="Times New Roman"/>
          <w:sz w:val="24"/>
          <w:szCs w:val="24"/>
        </w:rPr>
        <w:t>h</w:t>
      </w:r>
      <w:r w:rsidRPr="00AC044A">
        <w:rPr>
          <w:rFonts w:ascii="Times New Roman" w:eastAsia="Arial" w:hAnsi="Times New Roman" w:cs="Times New Roman"/>
          <w:sz w:val="24"/>
          <w:szCs w:val="24"/>
        </w:rPr>
        <w:t xml:space="preserve">, para registro no almoxarifado </w:t>
      </w:r>
      <w:r w:rsidR="00771B26" w:rsidRPr="00AC044A">
        <w:rPr>
          <w:rFonts w:ascii="Times New Roman" w:eastAsia="Arial" w:hAnsi="Times New Roman" w:cs="Times New Roman"/>
          <w:sz w:val="24"/>
          <w:szCs w:val="24"/>
        </w:rPr>
        <w:t>e demais providências cabíveis.</w:t>
      </w:r>
    </w:p>
    <w:p w:rsidR="002050AA" w:rsidRPr="00AC044A" w:rsidRDefault="002050AA" w:rsidP="002050AA">
      <w:pPr>
        <w:pStyle w:val="PargrafodaLista"/>
        <w:numPr>
          <w:ilvl w:val="1"/>
          <w:numId w:val="3"/>
        </w:numPr>
        <w:spacing w:before="120" w:after="240" w:line="240" w:lineRule="auto"/>
        <w:ind w:right="6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044A">
        <w:rPr>
          <w:rFonts w:ascii="Times New Roman" w:eastAsia="Arial" w:hAnsi="Times New Roman" w:cs="Times New Roman"/>
          <w:sz w:val="24"/>
          <w:szCs w:val="24"/>
        </w:rPr>
        <w:t>O recebimento dos produtos será considerado como RECEBIMENTO PROVISÓRIO. O RECEBIMENTO DEFINITIVO será somente após a conferencia detalhada dos materiais, considerando os seguintes itens, conforme cada caso:</w:t>
      </w:r>
    </w:p>
    <w:p w:rsidR="00C02326" w:rsidRPr="00AC044A" w:rsidRDefault="00C02326" w:rsidP="00C02326">
      <w:pPr>
        <w:pStyle w:val="PargrafodaLista"/>
        <w:numPr>
          <w:ilvl w:val="2"/>
          <w:numId w:val="3"/>
        </w:numPr>
        <w:spacing w:before="120" w:after="240" w:line="240" w:lineRule="auto"/>
        <w:ind w:right="6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044A">
        <w:rPr>
          <w:rFonts w:ascii="Times New Roman" w:eastAsia="Arial" w:hAnsi="Times New Roman" w:cs="Times New Roman"/>
          <w:sz w:val="24"/>
          <w:szCs w:val="24"/>
        </w:rPr>
        <w:lastRenderedPageBreak/>
        <w:t>A Contratante poderá rejeitar, no todo, ou em parte, os produtos</w:t>
      </w:r>
      <w:r w:rsidR="003C44E0" w:rsidRPr="00AC044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C044A">
        <w:rPr>
          <w:rFonts w:ascii="Times New Roman" w:eastAsia="Arial" w:hAnsi="Times New Roman" w:cs="Times New Roman"/>
          <w:sz w:val="24"/>
          <w:szCs w:val="24"/>
        </w:rPr>
        <w:t>que estiverem em desacordo, com as especificações e condições deste Termo de Referência.</w:t>
      </w:r>
    </w:p>
    <w:p w:rsidR="00C02326" w:rsidRPr="00AC044A" w:rsidRDefault="00C02326" w:rsidP="00C02326">
      <w:pPr>
        <w:pStyle w:val="PargrafodaLista"/>
        <w:numPr>
          <w:ilvl w:val="2"/>
          <w:numId w:val="3"/>
        </w:numPr>
        <w:spacing w:before="120" w:after="240" w:line="240" w:lineRule="auto"/>
        <w:ind w:right="6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044A">
        <w:rPr>
          <w:rFonts w:ascii="Times New Roman" w:eastAsia="Arial" w:hAnsi="Times New Roman" w:cs="Times New Roman"/>
          <w:sz w:val="24"/>
          <w:szCs w:val="24"/>
        </w:rPr>
        <w:t xml:space="preserve">Não sendo atendidas as condições para o recebimento, o fiscal responsável pelo recebimento e conferência, solicitará a empresa fornecedora </w:t>
      </w:r>
      <w:r w:rsidR="00771B26" w:rsidRPr="00AC044A">
        <w:rPr>
          <w:rFonts w:ascii="Times New Roman" w:eastAsia="Arial" w:hAnsi="Times New Roman" w:cs="Times New Roman"/>
          <w:sz w:val="24"/>
          <w:szCs w:val="24"/>
        </w:rPr>
        <w:t>a</w:t>
      </w:r>
      <w:r w:rsidRPr="00AC044A">
        <w:rPr>
          <w:rFonts w:ascii="Times New Roman" w:eastAsia="Arial" w:hAnsi="Times New Roman" w:cs="Times New Roman"/>
          <w:sz w:val="24"/>
          <w:szCs w:val="24"/>
        </w:rPr>
        <w:t xml:space="preserve"> troca do produto no prazo máximo de 10 (dez) dias úteis.</w:t>
      </w:r>
    </w:p>
    <w:p w:rsidR="00C02326" w:rsidRPr="00AC044A" w:rsidRDefault="00C02326" w:rsidP="00C02326">
      <w:pPr>
        <w:pStyle w:val="PargrafodaLista"/>
        <w:numPr>
          <w:ilvl w:val="2"/>
          <w:numId w:val="3"/>
        </w:numPr>
        <w:spacing w:before="120" w:after="240" w:line="240" w:lineRule="auto"/>
        <w:ind w:right="6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044A">
        <w:rPr>
          <w:rFonts w:ascii="Times New Roman" w:eastAsia="Arial" w:hAnsi="Times New Roman" w:cs="Times New Roman"/>
          <w:sz w:val="24"/>
          <w:szCs w:val="24"/>
        </w:rPr>
        <w:t>O produto não poderá apresentar defeitos de qualquer natureza, que possa comprometer a segurança das crianças.</w:t>
      </w:r>
    </w:p>
    <w:p w:rsidR="00C02326" w:rsidRPr="00AC044A" w:rsidRDefault="00C02326" w:rsidP="00C02326">
      <w:pPr>
        <w:pStyle w:val="PargrafodaLista"/>
        <w:spacing w:before="120" w:after="240" w:line="240" w:lineRule="auto"/>
        <w:ind w:right="62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211AF" w:rsidRPr="00273163" w:rsidRDefault="00C02326" w:rsidP="001211AF">
      <w:pPr>
        <w:pStyle w:val="PargrafodaLista"/>
        <w:numPr>
          <w:ilvl w:val="0"/>
          <w:numId w:val="3"/>
        </w:numPr>
        <w:spacing w:before="120" w:after="240" w:line="240" w:lineRule="auto"/>
        <w:ind w:left="142" w:right="62" w:hanging="3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3163">
        <w:rPr>
          <w:rFonts w:ascii="Times New Roman" w:eastAsia="Arial" w:hAnsi="Times New Roman" w:cs="Times New Roman"/>
          <w:sz w:val="24"/>
          <w:szCs w:val="24"/>
        </w:rPr>
        <w:t>OBRIGAÇ</w:t>
      </w:r>
      <w:r w:rsidR="002E1260">
        <w:rPr>
          <w:rFonts w:ascii="Times New Roman" w:eastAsia="Arial" w:hAnsi="Times New Roman" w:cs="Times New Roman"/>
          <w:sz w:val="24"/>
          <w:szCs w:val="24"/>
        </w:rPr>
        <w:t>Õ</w:t>
      </w:r>
      <w:r w:rsidRPr="00273163">
        <w:rPr>
          <w:rFonts w:ascii="Times New Roman" w:eastAsia="Arial" w:hAnsi="Times New Roman" w:cs="Times New Roman"/>
          <w:sz w:val="24"/>
          <w:szCs w:val="24"/>
        </w:rPr>
        <w:t>ES DA CONTRATADA</w:t>
      </w:r>
    </w:p>
    <w:p w:rsidR="002E1260" w:rsidRPr="008B03AC" w:rsidRDefault="002E1260" w:rsidP="002E1260">
      <w:pPr>
        <w:pStyle w:val="PargrafodaLista"/>
        <w:numPr>
          <w:ilvl w:val="1"/>
          <w:numId w:val="3"/>
        </w:numPr>
        <w:spacing w:before="120" w:after="240" w:line="240" w:lineRule="auto"/>
        <w:ind w:right="62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8B03AC">
        <w:rPr>
          <w:rFonts w:ascii="Times New Roman" w:eastAsia="Arial" w:hAnsi="Times New Roman" w:cs="Times New Roman"/>
          <w:sz w:val="24"/>
          <w:szCs w:val="24"/>
        </w:rPr>
        <w:t>Acondicionar</w:t>
      </w:r>
      <w:r w:rsidR="008B03AC" w:rsidRPr="008B03AC">
        <w:rPr>
          <w:rFonts w:ascii="Times New Roman" w:eastAsia="Arial" w:hAnsi="Times New Roman" w:cs="Times New Roman"/>
          <w:sz w:val="24"/>
          <w:szCs w:val="24"/>
        </w:rPr>
        <w:t xml:space="preserve"> do item 2.1 ao 2.14, denominado</w:t>
      </w:r>
      <w:r w:rsidRPr="008B03AC">
        <w:rPr>
          <w:rFonts w:ascii="Times New Roman" w:eastAsia="Arial" w:hAnsi="Times New Roman" w:cs="Times New Roman"/>
          <w:i/>
          <w:sz w:val="24"/>
          <w:szCs w:val="24"/>
        </w:rPr>
        <w:t xml:space="preserve"> ferramentas </w:t>
      </w:r>
      <w:r w:rsidR="008B03AC" w:rsidRPr="008B03AC">
        <w:rPr>
          <w:rFonts w:ascii="Times New Roman" w:eastAsia="Arial" w:hAnsi="Times New Roman" w:cs="Times New Roman"/>
          <w:i/>
          <w:sz w:val="24"/>
          <w:szCs w:val="24"/>
        </w:rPr>
        <w:t>para computador</w:t>
      </w:r>
      <w:r w:rsidRPr="008B03AC">
        <w:rPr>
          <w:rFonts w:ascii="Times New Roman" w:eastAsia="Arial" w:hAnsi="Times New Roman" w:cs="Times New Roman"/>
          <w:sz w:val="24"/>
          <w:szCs w:val="24"/>
        </w:rPr>
        <w:t xml:space="preserve">¸ no item 2.1, denominado </w:t>
      </w:r>
      <w:r w:rsidRPr="008B03AC">
        <w:rPr>
          <w:rFonts w:ascii="Times New Roman" w:eastAsia="Arial" w:hAnsi="Times New Roman" w:cs="Times New Roman"/>
          <w:i/>
          <w:sz w:val="24"/>
          <w:szCs w:val="24"/>
        </w:rPr>
        <w:t>estojo com zíper com capacidade para 13 (treze) peças.</w:t>
      </w:r>
    </w:p>
    <w:p w:rsidR="00C02326" w:rsidRPr="00AC044A" w:rsidRDefault="00C02326" w:rsidP="001211AF">
      <w:pPr>
        <w:pStyle w:val="PargrafodaLista"/>
        <w:numPr>
          <w:ilvl w:val="1"/>
          <w:numId w:val="3"/>
        </w:numPr>
        <w:spacing w:before="120" w:after="240" w:line="240" w:lineRule="auto"/>
        <w:ind w:right="6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044A">
        <w:rPr>
          <w:rFonts w:ascii="Times New Roman" w:eastAsia="Arial" w:hAnsi="Times New Roman" w:cs="Times New Roman"/>
          <w:sz w:val="24"/>
          <w:szCs w:val="24"/>
        </w:rPr>
        <w:t>Realizar a entrega no prazo, no local e nas condições exigidas neste Termo de Referência.</w:t>
      </w:r>
    </w:p>
    <w:p w:rsidR="00C02326" w:rsidRPr="00AC044A" w:rsidRDefault="00C02326" w:rsidP="001211AF">
      <w:pPr>
        <w:pStyle w:val="PargrafodaLista"/>
        <w:numPr>
          <w:ilvl w:val="1"/>
          <w:numId w:val="3"/>
        </w:numPr>
        <w:spacing w:before="120" w:after="240" w:line="240" w:lineRule="auto"/>
        <w:ind w:right="6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044A">
        <w:rPr>
          <w:rFonts w:ascii="Times New Roman" w:eastAsia="Arial" w:hAnsi="Times New Roman" w:cs="Times New Roman"/>
          <w:sz w:val="24"/>
          <w:szCs w:val="24"/>
        </w:rPr>
        <w:t xml:space="preserve">Entregar os produtos somente </w:t>
      </w:r>
      <w:r w:rsidR="000367E3" w:rsidRPr="00AC044A">
        <w:rPr>
          <w:rFonts w:ascii="Times New Roman" w:eastAsia="Arial" w:hAnsi="Times New Roman" w:cs="Times New Roman"/>
          <w:sz w:val="24"/>
          <w:szCs w:val="24"/>
        </w:rPr>
        <w:t>à</w:t>
      </w:r>
      <w:r w:rsidRPr="00AC044A">
        <w:rPr>
          <w:rFonts w:ascii="Times New Roman" w:eastAsia="Arial" w:hAnsi="Times New Roman" w:cs="Times New Roman"/>
          <w:sz w:val="24"/>
          <w:szCs w:val="24"/>
        </w:rPr>
        <w:t>s pessoas autorizadas pelo recebimento.</w:t>
      </w:r>
    </w:p>
    <w:p w:rsidR="00C02326" w:rsidRPr="00AC044A" w:rsidRDefault="00C02326" w:rsidP="001211AF">
      <w:pPr>
        <w:pStyle w:val="PargrafodaLista"/>
        <w:numPr>
          <w:ilvl w:val="1"/>
          <w:numId w:val="3"/>
        </w:numPr>
        <w:spacing w:before="120" w:after="240" w:line="240" w:lineRule="auto"/>
        <w:ind w:right="6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044A">
        <w:rPr>
          <w:rFonts w:ascii="Times New Roman" w:eastAsia="Arial" w:hAnsi="Times New Roman" w:cs="Times New Roman"/>
          <w:sz w:val="24"/>
          <w:szCs w:val="24"/>
        </w:rPr>
        <w:t>Conferir o produto, no ato da entrega, juntamente com o responsável pelo recebimento.</w:t>
      </w:r>
    </w:p>
    <w:p w:rsidR="001211AF" w:rsidRDefault="001211AF" w:rsidP="00636965">
      <w:pPr>
        <w:pStyle w:val="PargrafodaLista"/>
        <w:numPr>
          <w:ilvl w:val="1"/>
          <w:numId w:val="3"/>
        </w:numPr>
        <w:spacing w:before="120" w:after="240" w:line="240" w:lineRule="auto"/>
        <w:ind w:right="6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044A">
        <w:rPr>
          <w:rFonts w:ascii="Times New Roman" w:eastAsia="Arial" w:hAnsi="Times New Roman" w:cs="Times New Roman"/>
          <w:sz w:val="24"/>
          <w:szCs w:val="24"/>
        </w:rPr>
        <w:t>Emitir Nota Fiscal em nome do Fundo Municipal de Educação devidamente inscrito no CNPJ sob o nº 31.037.687/0001-63.</w:t>
      </w:r>
    </w:p>
    <w:p w:rsidR="00C02326" w:rsidRPr="00AC044A" w:rsidRDefault="00C02326" w:rsidP="00C02326">
      <w:pPr>
        <w:pStyle w:val="PargrafodaLista"/>
        <w:spacing w:before="120" w:after="240" w:line="240" w:lineRule="auto"/>
        <w:ind w:left="142" w:right="62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90BEC" w:rsidRPr="00AC044A" w:rsidRDefault="00987EC6" w:rsidP="00590BEC">
      <w:pPr>
        <w:pStyle w:val="PargrafodaLista"/>
        <w:numPr>
          <w:ilvl w:val="0"/>
          <w:numId w:val="3"/>
        </w:numPr>
        <w:spacing w:before="120" w:after="240" w:line="240" w:lineRule="auto"/>
        <w:ind w:left="142" w:right="62" w:hanging="3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044A">
        <w:rPr>
          <w:rFonts w:ascii="Times New Roman" w:eastAsia="Arial" w:hAnsi="Times New Roman" w:cs="Times New Roman"/>
          <w:sz w:val="24"/>
          <w:szCs w:val="24"/>
        </w:rPr>
        <w:t>Nos preços apresentados deverão estar incluídos todos os impostos, taxas, fretes e demais encargos, assim como qualquer atividade ou insumo necessário à execução do objeto, não cabendo, posteriormente, quaisquer acréscimos previsíveis;</w:t>
      </w:r>
    </w:p>
    <w:p w:rsidR="00590BEC" w:rsidRPr="00AC044A" w:rsidRDefault="00590BEC" w:rsidP="00590BEC">
      <w:pPr>
        <w:pStyle w:val="PargrafodaLista"/>
        <w:spacing w:before="120" w:after="240" w:line="240" w:lineRule="auto"/>
        <w:ind w:left="142" w:right="62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87EC6" w:rsidRPr="00AC044A" w:rsidRDefault="00987EC6" w:rsidP="00590BEC">
      <w:pPr>
        <w:pStyle w:val="PargrafodaLista"/>
        <w:numPr>
          <w:ilvl w:val="0"/>
          <w:numId w:val="3"/>
        </w:numPr>
        <w:spacing w:before="120" w:after="240" w:line="240" w:lineRule="auto"/>
        <w:ind w:left="142" w:right="62" w:hanging="3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044A">
        <w:rPr>
          <w:rFonts w:ascii="Times New Roman" w:eastAsia="Arial" w:hAnsi="Times New Roman" w:cs="Times New Roman"/>
          <w:sz w:val="24"/>
          <w:szCs w:val="24"/>
        </w:rPr>
        <w:t>A validade da proposta não deverá ser inferior a 60 (sessenta) dias, contados da data de sua apresentação;</w:t>
      </w:r>
    </w:p>
    <w:p w:rsidR="00590BEC" w:rsidRPr="00AC044A" w:rsidRDefault="00590BEC" w:rsidP="00590BEC">
      <w:pPr>
        <w:pStyle w:val="PargrafodaLista"/>
        <w:spacing w:before="120" w:after="240" w:line="240" w:lineRule="auto"/>
        <w:ind w:left="142" w:right="62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E635E" w:rsidRPr="00AC044A" w:rsidRDefault="00B475A7" w:rsidP="00A115A0">
      <w:pPr>
        <w:pStyle w:val="PargrafodaLista"/>
        <w:numPr>
          <w:ilvl w:val="0"/>
          <w:numId w:val="3"/>
        </w:numPr>
        <w:spacing w:before="120" w:after="120" w:line="240" w:lineRule="auto"/>
        <w:ind w:left="142" w:right="57" w:hanging="3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044A">
        <w:rPr>
          <w:rFonts w:ascii="Times New Roman" w:eastAsia="Arial" w:hAnsi="Times New Roman" w:cs="Times New Roman"/>
          <w:sz w:val="24"/>
          <w:szCs w:val="24"/>
        </w:rPr>
        <w:t xml:space="preserve">A nota fiscal </w:t>
      </w:r>
      <w:r w:rsidR="00987EC6" w:rsidRPr="00AC044A">
        <w:rPr>
          <w:rFonts w:ascii="Times New Roman" w:eastAsia="Arial" w:hAnsi="Times New Roman" w:cs="Times New Roman"/>
          <w:sz w:val="24"/>
          <w:szCs w:val="24"/>
        </w:rPr>
        <w:t>deverá ser apresentada e condicionada a confirmação da entrega, para ser atestada e encaminhada para pagamento;</w:t>
      </w:r>
      <w:r w:rsidR="00A115A0">
        <w:rPr>
          <w:rFonts w:ascii="Times New Roman" w:eastAsia="Arial" w:hAnsi="Times New Roman" w:cs="Times New Roman"/>
          <w:sz w:val="24"/>
          <w:szCs w:val="24"/>
        </w:rPr>
        <w:tab/>
      </w:r>
      <w:r w:rsidR="000367E3" w:rsidRPr="00AC044A">
        <w:rPr>
          <w:rFonts w:ascii="Times New Roman" w:eastAsia="Arial" w:hAnsi="Times New Roman" w:cs="Times New Roman"/>
          <w:sz w:val="24"/>
          <w:szCs w:val="24"/>
        </w:rPr>
        <w:br/>
      </w:r>
    </w:p>
    <w:p w:rsidR="00FE635E" w:rsidRPr="00AC044A" w:rsidRDefault="00CD4919" w:rsidP="00FE635E">
      <w:pPr>
        <w:pStyle w:val="PargrafodaLista"/>
        <w:numPr>
          <w:ilvl w:val="0"/>
          <w:numId w:val="3"/>
        </w:numPr>
        <w:spacing w:before="120" w:after="120" w:line="240" w:lineRule="auto"/>
        <w:ind w:left="142" w:right="57" w:hanging="3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044A">
        <w:rPr>
          <w:rFonts w:ascii="Times New Roman" w:eastAsia="Arial" w:hAnsi="Times New Roman" w:cs="Times New Roman"/>
          <w:sz w:val="24"/>
          <w:szCs w:val="24"/>
        </w:rPr>
        <w:t xml:space="preserve">Da legalidade: Todos os atos do presente instrumento sujeitam-se integralmente </w:t>
      </w:r>
      <w:r w:rsidR="000367E3" w:rsidRPr="00AC044A">
        <w:rPr>
          <w:rFonts w:ascii="Times New Roman" w:eastAsia="Arial" w:hAnsi="Times New Roman" w:cs="Times New Roman"/>
          <w:sz w:val="24"/>
          <w:szCs w:val="24"/>
        </w:rPr>
        <w:t>à</w:t>
      </w:r>
      <w:r w:rsidRPr="00AC044A">
        <w:rPr>
          <w:rFonts w:ascii="Times New Roman" w:eastAsia="Arial" w:hAnsi="Times New Roman" w:cs="Times New Roman"/>
          <w:sz w:val="24"/>
          <w:szCs w:val="24"/>
        </w:rPr>
        <w:t>s normas da Lei Federal 8.666, de 21/06/1993, bem como suas alterações.</w:t>
      </w:r>
    </w:p>
    <w:p w:rsidR="009F327F" w:rsidRPr="00AC044A" w:rsidRDefault="009F327F" w:rsidP="009F327F">
      <w:pPr>
        <w:pStyle w:val="PargrafodaLista"/>
        <w:rPr>
          <w:rFonts w:ascii="Times New Roman" w:eastAsia="Arial" w:hAnsi="Times New Roman" w:cs="Times New Roman"/>
          <w:sz w:val="24"/>
          <w:szCs w:val="24"/>
        </w:rPr>
      </w:pPr>
    </w:p>
    <w:p w:rsidR="009F327F" w:rsidRPr="00AC044A" w:rsidRDefault="009F327F" w:rsidP="00924D8F">
      <w:pPr>
        <w:pStyle w:val="PargrafodaLista"/>
        <w:numPr>
          <w:ilvl w:val="0"/>
          <w:numId w:val="3"/>
        </w:numPr>
        <w:spacing w:before="120" w:after="120" w:line="240" w:lineRule="auto"/>
        <w:ind w:left="142" w:right="57" w:hanging="3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044A">
        <w:rPr>
          <w:rFonts w:ascii="Times New Roman" w:eastAsia="Arial" w:hAnsi="Times New Roman" w:cs="Times New Roman"/>
          <w:sz w:val="24"/>
          <w:szCs w:val="24"/>
        </w:rPr>
        <w:t>Os pagamentos serão creditados em nome da contratada uma vez satisfeitas as condições estabelecidas:</w:t>
      </w:r>
    </w:p>
    <w:p w:rsidR="009F327F" w:rsidRPr="00AC044A" w:rsidRDefault="009F327F" w:rsidP="00924D8F">
      <w:pPr>
        <w:spacing w:line="360" w:lineRule="auto"/>
        <w:ind w:right="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044A">
        <w:rPr>
          <w:rFonts w:ascii="Times New Roman" w:eastAsia="Arial" w:hAnsi="Times New Roman" w:cs="Times New Roman"/>
          <w:sz w:val="24"/>
          <w:szCs w:val="24"/>
        </w:rPr>
        <w:t>a) Os pagamentos, mediante a emissão de qualquer modalidade de ordem bancária, serão realizados desde que a contratada efetue a cobrança de forma a permitir o cumprimento das exigências legais.</w:t>
      </w:r>
    </w:p>
    <w:p w:rsidR="009F327F" w:rsidRPr="00AC044A" w:rsidRDefault="009F327F" w:rsidP="00924D8F">
      <w:pPr>
        <w:spacing w:line="360" w:lineRule="auto"/>
        <w:ind w:right="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044A">
        <w:rPr>
          <w:rFonts w:ascii="Times New Roman" w:eastAsia="Arial" w:hAnsi="Times New Roman" w:cs="Times New Roman"/>
          <w:sz w:val="24"/>
          <w:szCs w:val="24"/>
        </w:rPr>
        <w:tab/>
        <w:t>Parágrafo Primeiro – O documento de cobrança consignará valores em reais e discriminará:</w:t>
      </w:r>
    </w:p>
    <w:p w:rsidR="009F327F" w:rsidRPr="00AC044A" w:rsidRDefault="009F327F" w:rsidP="00924D8F">
      <w:pPr>
        <w:ind w:right="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044A">
        <w:rPr>
          <w:rFonts w:ascii="Times New Roman" w:eastAsia="Arial" w:hAnsi="Times New Roman" w:cs="Times New Roman"/>
          <w:sz w:val="24"/>
          <w:szCs w:val="24"/>
        </w:rPr>
        <w:t>b) Especificação do produto fornecido e o número da Nota de Empenho que deu origem à aquisição;</w:t>
      </w:r>
    </w:p>
    <w:p w:rsidR="009F327F" w:rsidRPr="00AC044A" w:rsidRDefault="009F327F" w:rsidP="00924D8F">
      <w:pPr>
        <w:ind w:right="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044A">
        <w:rPr>
          <w:rFonts w:ascii="Times New Roman" w:eastAsia="Arial" w:hAnsi="Times New Roman" w:cs="Times New Roman"/>
          <w:sz w:val="24"/>
          <w:szCs w:val="24"/>
        </w:rPr>
        <w:t>c) Quantidades fornecidas, valor unitário e total dos materiais;</w:t>
      </w:r>
    </w:p>
    <w:p w:rsidR="009F327F" w:rsidRPr="00AC044A" w:rsidRDefault="009F327F" w:rsidP="00924D8F">
      <w:pPr>
        <w:ind w:right="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044A">
        <w:rPr>
          <w:rFonts w:ascii="Times New Roman" w:eastAsia="Arial" w:hAnsi="Times New Roman" w:cs="Times New Roman"/>
          <w:sz w:val="24"/>
          <w:szCs w:val="24"/>
        </w:rPr>
        <w:t>d) Nome do banco, agência e número da conta-corrente;</w:t>
      </w:r>
    </w:p>
    <w:p w:rsidR="009F327F" w:rsidRDefault="009F327F" w:rsidP="00924D8F">
      <w:pPr>
        <w:ind w:right="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044A">
        <w:rPr>
          <w:rFonts w:ascii="Times New Roman" w:eastAsia="Arial" w:hAnsi="Times New Roman" w:cs="Times New Roman"/>
          <w:sz w:val="24"/>
          <w:szCs w:val="24"/>
        </w:rPr>
        <w:t>e) O pagamento deverá ser efetuado pela municipalidade até o 30º (trigésimo) dia após o adimplemento da obrigação mediante nota fiscal devidamente registrada no Almoxarifado Central da Prefeitura e atestada por dois servidores.</w:t>
      </w:r>
    </w:p>
    <w:p w:rsidR="009F327F" w:rsidRPr="00AC044A" w:rsidRDefault="009F327F" w:rsidP="00924D8F">
      <w:pPr>
        <w:spacing w:before="120" w:after="120" w:line="240" w:lineRule="auto"/>
        <w:ind w:right="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044A">
        <w:rPr>
          <w:rFonts w:ascii="Times New Roman" w:eastAsia="Arial" w:hAnsi="Times New Roman" w:cs="Times New Roman"/>
          <w:sz w:val="24"/>
          <w:szCs w:val="24"/>
        </w:rPr>
        <w:lastRenderedPageBreak/>
        <w:t>f) Da dotação:</w:t>
      </w:r>
    </w:p>
    <w:p w:rsidR="009F327F" w:rsidRPr="00AC044A" w:rsidRDefault="009F327F" w:rsidP="00924D8F">
      <w:pPr>
        <w:pStyle w:val="Corpodetexto"/>
        <w:spacing w:line="240" w:lineRule="auto"/>
        <w:ind w:left="142" w:right="57"/>
        <w:rPr>
          <w:rFonts w:ascii="Times New Roman" w:eastAsia="Arial" w:hAnsi="Times New Roman" w:cs="Times New Roman"/>
          <w:sz w:val="24"/>
          <w:szCs w:val="24"/>
        </w:rPr>
      </w:pPr>
      <w:r w:rsidRPr="00AC044A">
        <w:rPr>
          <w:rFonts w:ascii="Times New Roman" w:eastAsia="Arial" w:hAnsi="Times New Roman" w:cs="Times New Roman"/>
          <w:sz w:val="24"/>
          <w:szCs w:val="24"/>
        </w:rPr>
        <w:t>Programa de Trabalho: 09.002.001 - 12.361.0009.2.108 (Manutenção e Operacionalização da Educação do Ensino Fundamental)</w:t>
      </w:r>
    </w:p>
    <w:p w:rsidR="009F327F" w:rsidRPr="00AC044A" w:rsidRDefault="009F327F" w:rsidP="00924D8F">
      <w:pPr>
        <w:pStyle w:val="Corpodetexto"/>
        <w:spacing w:line="240" w:lineRule="auto"/>
        <w:ind w:left="142" w:right="57"/>
        <w:rPr>
          <w:rFonts w:ascii="Times New Roman" w:eastAsia="Arial" w:hAnsi="Times New Roman" w:cs="Times New Roman"/>
          <w:sz w:val="24"/>
          <w:szCs w:val="24"/>
        </w:rPr>
      </w:pPr>
      <w:r w:rsidRPr="00AC044A">
        <w:rPr>
          <w:rFonts w:ascii="Times New Roman" w:eastAsia="Arial" w:hAnsi="Times New Roman" w:cs="Times New Roman"/>
          <w:sz w:val="24"/>
          <w:szCs w:val="24"/>
        </w:rPr>
        <w:t xml:space="preserve">Elemento de Despesa: </w:t>
      </w:r>
      <w:r w:rsidR="009C4747" w:rsidRPr="00AC044A">
        <w:rPr>
          <w:rFonts w:ascii="Times New Roman" w:eastAsia="Arial" w:hAnsi="Times New Roman" w:cs="Times New Roman"/>
          <w:sz w:val="24"/>
          <w:szCs w:val="24"/>
        </w:rPr>
        <w:t>33</w:t>
      </w:r>
      <w:r w:rsidRPr="00AC044A">
        <w:rPr>
          <w:rFonts w:ascii="Times New Roman" w:eastAsia="Arial" w:hAnsi="Times New Roman" w:cs="Times New Roman"/>
          <w:sz w:val="24"/>
          <w:szCs w:val="24"/>
        </w:rPr>
        <w:t>.90.3</w:t>
      </w:r>
      <w:r w:rsidR="00103F15" w:rsidRPr="00AC044A">
        <w:rPr>
          <w:rFonts w:ascii="Times New Roman" w:eastAsia="Arial" w:hAnsi="Times New Roman" w:cs="Times New Roman"/>
          <w:sz w:val="24"/>
          <w:szCs w:val="24"/>
        </w:rPr>
        <w:t>2</w:t>
      </w:r>
      <w:r w:rsidRPr="00AC044A">
        <w:rPr>
          <w:rFonts w:ascii="Times New Roman" w:eastAsia="Arial" w:hAnsi="Times New Roman" w:cs="Times New Roman"/>
          <w:sz w:val="24"/>
          <w:szCs w:val="24"/>
        </w:rPr>
        <w:t xml:space="preserve">.00.00        </w:t>
      </w:r>
    </w:p>
    <w:p w:rsidR="009F327F" w:rsidRPr="00AC044A" w:rsidRDefault="009F327F" w:rsidP="00924D8F">
      <w:pPr>
        <w:pStyle w:val="Corpodetexto"/>
        <w:spacing w:line="240" w:lineRule="auto"/>
        <w:ind w:left="142" w:right="57"/>
        <w:rPr>
          <w:rFonts w:ascii="Times New Roman" w:eastAsia="Arial" w:hAnsi="Times New Roman" w:cs="Times New Roman"/>
          <w:sz w:val="24"/>
          <w:szCs w:val="24"/>
        </w:rPr>
      </w:pPr>
      <w:r w:rsidRPr="00AC044A">
        <w:rPr>
          <w:rFonts w:ascii="Times New Roman" w:eastAsia="Arial" w:hAnsi="Times New Roman" w:cs="Times New Roman"/>
          <w:sz w:val="24"/>
          <w:szCs w:val="24"/>
        </w:rPr>
        <w:t>Fonte: 11</w:t>
      </w:r>
    </w:p>
    <w:p w:rsidR="00FE635E" w:rsidRPr="00AC044A" w:rsidRDefault="00FE635E" w:rsidP="00924D8F">
      <w:pPr>
        <w:pStyle w:val="PargrafodaLista"/>
        <w:spacing w:before="120" w:after="120" w:line="240" w:lineRule="auto"/>
        <w:ind w:left="142" w:right="5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211AF" w:rsidRPr="00AC044A" w:rsidRDefault="00FE635E" w:rsidP="00154207">
      <w:pPr>
        <w:pStyle w:val="PargrafodaLista"/>
        <w:numPr>
          <w:ilvl w:val="0"/>
          <w:numId w:val="3"/>
        </w:numPr>
        <w:spacing w:before="120" w:after="120" w:line="240" w:lineRule="auto"/>
        <w:ind w:left="142" w:right="57" w:hanging="3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044A">
        <w:rPr>
          <w:rFonts w:ascii="Times New Roman" w:eastAsia="Arial" w:hAnsi="Times New Roman" w:cs="Times New Roman"/>
          <w:sz w:val="24"/>
          <w:szCs w:val="24"/>
        </w:rPr>
        <w:t xml:space="preserve">Todos os atos referentes </w:t>
      </w:r>
      <w:r w:rsidR="00154207" w:rsidRPr="00AC044A">
        <w:rPr>
          <w:rFonts w:ascii="Times New Roman" w:eastAsia="Arial" w:hAnsi="Times New Roman" w:cs="Times New Roman"/>
          <w:sz w:val="24"/>
          <w:szCs w:val="24"/>
        </w:rPr>
        <w:t>a</w:t>
      </w:r>
      <w:r w:rsidRPr="00AC044A">
        <w:rPr>
          <w:rFonts w:ascii="Times New Roman" w:eastAsia="Arial" w:hAnsi="Times New Roman" w:cs="Times New Roman"/>
          <w:sz w:val="24"/>
          <w:szCs w:val="24"/>
        </w:rPr>
        <w:t xml:space="preserve"> contratação sujeitam-se integramente </w:t>
      </w:r>
      <w:r w:rsidR="00154207" w:rsidRPr="00AC044A">
        <w:rPr>
          <w:rFonts w:ascii="Times New Roman" w:eastAsia="Arial" w:hAnsi="Times New Roman" w:cs="Times New Roman"/>
          <w:sz w:val="24"/>
          <w:szCs w:val="24"/>
        </w:rPr>
        <w:t>à</w:t>
      </w:r>
      <w:r w:rsidRPr="00AC044A">
        <w:rPr>
          <w:rFonts w:ascii="Times New Roman" w:eastAsia="Arial" w:hAnsi="Times New Roman" w:cs="Times New Roman"/>
          <w:sz w:val="24"/>
          <w:szCs w:val="24"/>
        </w:rPr>
        <w:t>s normais legais, especialmente a Lei 8.666/93.</w:t>
      </w:r>
    </w:p>
    <w:p w:rsidR="008A7207" w:rsidRDefault="008A7207" w:rsidP="008A7207">
      <w:pPr>
        <w:spacing w:after="120" w:line="240" w:lineRule="auto"/>
        <w:ind w:left="284" w:right="5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C044A" w:rsidRDefault="00AC044A" w:rsidP="008A7207">
      <w:pPr>
        <w:spacing w:after="120" w:line="240" w:lineRule="auto"/>
        <w:ind w:left="284" w:right="5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90BEC" w:rsidRPr="00AC044A" w:rsidRDefault="00590BEC" w:rsidP="001211AF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pt-BR"/>
        </w:rPr>
      </w:pPr>
    </w:p>
    <w:sectPr w:rsidR="00590BEC" w:rsidRPr="00AC044A" w:rsidSect="001211AF">
      <w:headerReference w:type="default" r:id="rId8"/>
      <w:footerReference w:type="default" r:id="rId9"/>
      <w:pgSz w:w="11906" w:h="16838"/>
      <w:pgMar w:top="1169" w:right="424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9A4" w:rsidRDefault="00F759A4" w:rsidP="00987EC6">
      <w:pPr>
        <w:spacing w:after="0" w:line="240" w:lineRule="auto"/>
      </w:pPr>
      <w:r>
        <w:separator/>
      </w:r>
    </w:p>
  </w:endnote>
  <w:endnote w:type="continuationSeparator" w:id="1">
    <w:p w:rsidR="00F759A4" w:rsidRDefault="00F759A4" w:rsidP="0098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84" w:rsidRPr="005C1400" w:rsidRDefault="00375B84" w:rsidP="00590BEC">
    <w:pPr>
      <w:pStyle w:val="Rodap"/>
      <w:pBdr>
        <w:top w:val="single" w:sz="4" w:space="1" w:color="404040" w:themeColor="text1" w:themeTint="BF"/>
      </w:pBdr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Praça Marechal Floriano Peixoto, 18 – Centro – Itaboraí / RJ – CEP 24800-165</w:t>
    </w:r>
  </w:p>
  <w:p w:rsidR="00375B84" w:rsidRDefault="00375B8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9A4" w:rsidRDefault="00F759A4" w:rsidP="00987EC6">
      <w:pPr>
        <w:spacing w:after="0" w:line="240" w:lineRule="auto"/>
      </w:pPr>
      <w:r>
        <w:separator/>
      </w:r>
    </w:p>
  </w:footnote>
  <w:footnote w:type="continuationSeparator" w:id="1">
    <w:p w:rsidR="00F759A4" w:rsidRDefault="00F759A4" w:rsidP="0098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8923" w:type="dxa"/>
      <w:tblInd w:w="-170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986"/>
      <w:gridCol w:w="8716"/>
      <w:gridCol w:w="8221"/>
    </w:tblGrid>
    <w:tr w:rsidR="00375B84" w:rsidTr="001211AF">
      <w:trPr>
        <w:trHeight w:val="1419"/>
      </w:trPr>
      <w:tc>
        <w:tcPr>
          <w:tcW w:w="1986" w:type="dxa"/>
          <w:tcBorders>
            <w:top w:val="nil"/>
            <w:left w:val="nil"/>
            <w:bottom w:val="nil"/>
            <w:right w:val="nil"/>
          </w:tcBorders>
        </w:tcPr>
        <w:p w:rsidR="00375B84" w:rsidRDefault="00375B84" w:rsidP="00791F8C">
          <w:pPr>
            <w:ind w:left="72" w:hanging="72"/>
            <w:jc w:val="right"/>
            <w:rPr>
              <w:b/>
            </w:rPr>
          </w:pPr>
          <w:r>
            <w:rPr>
              <w:b/>
              <w:noProof/>
              <w:lang w:eastAsia="pt-BR"/>
            </w:rPr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19685</wp:posOffset>
                </wp:positionV>
                <wp:extent cx="676275" cy="666750"/>
                <wp:effectExtent l="19050" t="0" r="9525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16" w:type="dxa"/>
          <w:tcBorders>
            <w:top w:val="nil"/>
            <w:left w:val="nil"/>
            <w:bottom w:val="nil"/>
            <w:right w:val="nil"/>
          </w:tcBorders>
        </w:tcPr>
        <w:p w:rsidR="00375B84" w:rsidRPr="009C2F81" w:rsidRDefault="00375B84" w:rsidP="001211AF">
          <w:pPr>
            <w:pStyle w:val="Ttulo1"/>
            <w:rPr>
              <w:rFonts w:ascii="Arial" w:hAnsi="Arial" w:cs="Arial"/>
              <w:b/>
              <w:shadow/>
              <w:sz w:val="32"/>
              <w:szCs w:val="32"/>
              <w:u w:val="none"/>
            </w:rPr>
          </w:pPr>
          <w:r w:rsidRPr="009C2F81">
            <w:rPr>
              <w:rFonts w:ascii="Arial" w:hAnsi="Arial" w:cs="Arial"/>
              <w:b/>
              <w:shadow/>
              <w:sz w:val="32"/>
              <w:szCs w:val="32"/>
              <w:u w:val="none"/>
            </w:rPr>
            <w:t>PREFEITURA MUNICIPAL DE ITABORAÍ</w:t>
          </w:r>
        </w:p>
        <w:p w:rsidR="00375B84" w:rsidRPr="009C2F81" w:rsidRDefault="00375B84" w:rsidP="001211AF">
          <w:pPr>
            <w:spacing w:after="0"/>
            <w:jc w:val="center"/>
            <w:rPr>
              <w:rFonts w:ascii="Arial" w:hAnsi="Arial" w:cs="Arial"/>
              <w:b/>
              <w:shadow/>
              <w:sz w:val="28"/>
              <w:szCs w:val="28"/>
            </w:rPr>
          </w:pPr>
          <w:r w:rsidRPr="009C2F81">
            <w:rPr>
              <w:rFonts w:ascii="Arial" w:hAnsi="Arial" w:cs="Arial"/>
              <w:b/>
              <w:shadow/>
              <w:sz w:val="28"/>
              <w:szCs w:val="28"/>
            </w:rPr>
            <w:t>Estado do Rio de Janeiro</w:t>
          </w:r>
        </w:p>
        <w:p w:rsidR="00375B84" w:rsidRPr="001211AF" w:rsidRDefault="00375B84" w:rsidP="001211AF">
          <w:pPr>
            <w:spacing w:after="0"/>
            <w:jc w:val="center"/>
            <w:rPr>
              <w:lang w:eastAsia="pt-BR"/>
            </w:rPr>
          </w:pPr>
          <w:r w:rsidRPr="00A51EA1">
            <w:rPr>
              <w:rFonts w:ascii="Arial" w:hAnsi="Arial" w:cs="Arial"/>
              <w:b/>
              <w:shadow/>
              <w:sz w:val="28"/>
              <w:szCs w:val="28"/>
            </w:rPr>
            <w:t>Fundo Municipal de Educação</w:t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:rsidR="00375B84" w:rsidRDefault="00375B84" w:rsidP="001211AF">
          <w:pPr>
            <w:pStyle w:val="Ttulo2"/>
            <w:rPr>
              <w:shadow/>
              <w:sz w:val="32"/>
            </w:rPr>
          </w:pPr>
        </w:p>
      </w:tc>
    </w:tr>
  </w:tbl>
  <w:p w:rsidR="00375B84" w:rsidRPr="00AB70B6" w:rsidRDefault="00375B84" w:rsidP="00F4522B">
    <w:pPr>
      <w:pBdr>
        <w:top w:val="single" w:sz="4" w:space="1" w:color="auto"/>
      </w:pBdr>
      <w:ind w:right="21"/>
      <w:jc w:val="center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F2A"/>
    <w:multiLevelType w:val="multilevel"/>
    <w:tmpl w:val="E21AA0EE"/>
    <w:lvl w:ilvl="0">
      <w:start w:val="5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95969"/>
    <w:multiLevelType w:val="multilevel"/>
    <w:tmpl w:val="623AD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7850E99"/>
    <w:multiLevelType w:val="multilevel"/>
    <w:tmpl w:val="8C6EB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26F425C"/>
    <w:multiLevelType w:val="hybridMultilevel"/>
    <w:tmpl w:val="F9CA81E2"/>
    <w:lvl w:ilvl="0" w:tplc="C58620CE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C085B49"/>
    <w:multiLevelType w:val="multilevel"/>
    <w:tmpl w:val="F29E39FE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87EC6"/>
    <w:rsid w:val="0000535A"/>
    <w:rsid w:val="0002177A"/>
    <w:rsid w:val="00023459"/>
    <w:rsid w:val="000367E3"/>
    <w:rsid w:val="0004374A"/>
    <w:rsid w:val="000517DE"/>
    <w:rsid w:val="00071FB7"/>
    <w:rsid w:val="00072768"/>
    <w:rsid w:val="0009053C"/>
    <w:rsid w:val="00093B4B"/>
    <w:rsid w:val="000B0582"/>
    <w:rsid w:val="000C6F66"/>
    <w:rsid w:val="000D3762"/>
    <w:rsid w:val="000E0A91"/>
    <w:rsid w:val="000F07E2"/>
    <w:rsid w:val="00103F15"/>
    <w:rsid w:val="00105F42"/>
    <w:rsid w:val="00106663"/>
    <w:rsid w:val="001211AF"/>
    <w:rsid w:val="0013574A"/>
    <w:rsid w:val="00146294"/>
    <w:rsid w:val="00154207"/>
    <w:rsid w:val="00172210"/>
    <w:rsid w:val="001B4B96"/>
    <w:rsid w:val="001B6E1B"/>
    <w:rsid w:val="00202256"/>
    <w:rsid w:val="002050AA"/>
    <w:rsid w:val="002120F9"/>
    <w:rsid w:val="00273163"/>
    <w:rsid w:val="002A54BD"/>
    <w:rsid w:val="002B4453"/>
    <w:rsid w:val="002B644A"/>
    <w:rsid w:val="002C6A3E"/>
    <w:rsid w:val="002E1260"/>
    <w:rsid w:val="002F781F"/>
    <w:rsid w:val="003004FD"/>
    <w:rsid w:val="003075FA"/>
    <w:rsid w:val="00340F33"/>
    <w:rsid w:val="00375B84"/>
    <w:rsid w:val="00381E11"/>
    <w:rsid w:val="003A2136"/>
    <w:rsid w:val="003B2C47"/>
    <w:rsid w:val="003B3841"/>
    <w:rsid w:val="003B7B6B"/>
    <w:rsid w:val="003C44E0"/>
    <w:rsid w:val="003F4DED"/>
    <w:rsid w:val="0041717D"/>
    <w:rsid w:val="00446198"/>
    <w:rsid w:val="00486869"/>
    <w:rsid w:val="00490B65"/>
    <w:rsid w:val="004A1FC9"/>
    <w:rsid w:val="004B36E2"/>
    <w:rsid w:val="004E254B"/>
    <w:rsid w:val="005170B6"/>
    <w:rsid w:val="005623D6"/>
    <w:rsid w:val="00566FE4"/>
    <w:rsid w:val="0059063C"/>
    <w:rsid w:val="00590A8C"/>
    <w:rsid w:val="00590BEC"/>
    <w:rsid w:val="005C1179"/>
    <w:rsid w:val="005C348A"/>
    <w:rsid w:val="005C6ECA"/>
    <w:rsid w:val="005E2EDD"/>
    <w:rsid w:val="005F123C"/>
    <w:rsid w:val="005F590D"/>
    <w:rsid w:val="005F7D83"/>
    <w:rsid w:val="00636965"/>
    <w:rsid w:val="00636F68"/>
    <w:rsid w:val="0063793F"/>
    <w:rsid w:val="0064344E"/>
    <w:rsid w:val="006607E5"/>
    <w:rsid w:val="00692341"/>
    <w:rsid w:val="006C31A7"/>
    <w:rsid w:val="006E0404"/>
    <w:rsid w:val="006E41F2"/>
    <w:rsid w:val="006F5B06"/>
    <w:rsid w:val="00714223"/>
    <w:rsid w:val="007406D1"/>
    <w:rsid w:val="00744192"/>
    <w:rsid w:val="00760688"/>
    <w:rsid w:val="007664AD"/>
    <w:rsid w:val="00771B26"/>
    <w:rsid w:val="00791F8C"/>
    <w:rsid w:val="007A2F4F"/>
    <w:rsid w:val="007A2FE7"/>
    <w:rsid w:val="007A7B00"/>
    <w:rsid w:val="007B24B6"/>
    <w:rsid w:val="007B502F"/>
    <w:rsid w:val="00821BAB"/>
    <w:rsid w:val="00837DD5"/>
    <w:rsid w:val="00854D70"/>
    <w:rsid w:val="00865959"/>
    <w:rsid w:val="008668FC"/>
    <w:rsid w:val="00885723"/>
    <w:rsid w:val="008A0E51"/>
    <w:rsid w:val="008A7207"/>
    <w:rsid w:val="008B03AC"/>
    <w:rsid w:val="008B1511"/>
    <w:rsid w:val="008C6E55"/>
    <w:rsid w:val="008D0D44"/>
    <w:rsid w:val="008D57CE"/>
    <w:rsid w:val="009124F8"/>
    <w:rsid w:val="009143BC"/>
    <w:rsid w:val="00917290"/>
    <w:rsid w:val="00924D8F"/>
    <w:rsid w:val="00931113"/>
    <w:rsid w:val="00987EC6"/>
    <w:rsid w:val="00996F24"/>
    <w:rsid w:val="009B7226"/>
    <w:rsid w:val="009C4747"/>
    <w:rsid w:val="009F327F"/>
    <w:rsid w:val="00A115A0"/>
    <w:rsid w:val="00A24352"/>
    <w:rsid w:val="00A33E15"/>
    <w:rsid w:val="00A37B4E"/>
    <w:rsid w:val="00A62262"/>
    <w:rsid w:val="00A6631A"/>
    <w:rsid w:val="00A81F6D"/>
    <w:rsid w:val="00A945A1"/>
    <w:rsid w:val="00AC044A"/>
    <w:rsid w:val="00AE7425"/>
    <w:rsid w:val="00AF654D"/>
    <w:rsid w:val="00B016B6"/>
    <w:rsid w:val="00B23360"/>
    <w:rsid w:val="00B443C3"/>
    <w:rsid w:val="00B475A7"/>
    <w:rsid w:val="00B56D1C"/>
    <w:rsid w:val="00B6594E"/>
    <w:rsid w:val="00B826CC"/>
    <w:rsid w:val="00BA0FBD"/>
    <w:rsid w:val="00BA3246"/>
    <w:rsid w:val="00BB41B8"/>
    <w:rsid w:val="00BC021F"/>
    <w:rsid w:val="00BC1A69"/>
    <w:rsid w:val="00BF0BD9"/>
    <w:rsid w:val="00C02326"/>
    <w:rsid w:val="00C856AE"/>
    <w:rsid w:val="00C9461C"/>
    <w:rsid w:val="00C9775C"/>
    <w:rsid w:val="00CC5452"/>
    <w:rsid w:val="00CD4919"/>
    <w:rsid w:val="00CD72B3"/>
    <w:rsid w:val="00D0038E"/>
    <w:rsid w:val="00D142A7"/>
    <w:rsid w:val="00D43718"/>
    <w:rsid w:val="00DA172B"/>
    <w:rsid w:val="00DB02F5"/>
    <w:rsid w:val="00E2035B"/>
    <w:rsid w:val="00E51E5A"/>
    <w:rsid w:val="00EA24AB"/>
    <w:rsid w:val="00EC0393"/>
    <w:rsid w:val="00ED1AAD"/>
    <w:rsid w:val="00ED42DD"/>
    <w:rsid w:val="00F01C5E"/>
    <w:rsid w:val="00F024FF"/>
    <w:rsid w:val="00F12F51"/>
    <w:rsid w:val="00F4522B"/>
    <w:rsid w:val="00F5372E"/>
    <w:rsid w:val="00F759A4"/>
    <w:rsid w:val="00F82BCC"/>
    <w:rsid w:val="00F92672"/>
    <w:rsid w:val="00FA2512"/>
    <w:rsid w:val="00FE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EC6"/>
    <w:rPr>
      <w:rFonts w:ascii="Calibri" w:eastAsia="Calibri" w:hAnsi="Calibri"/>
      <w:color w:val="00000A"/>
    </w:rPr>
  </w:style>
  <w:style w:type="paragraph" w:styleId="Ttulo1">
    <w:name w:val="heading 1"/>
    <w:basedOn w:val="Normal"/>
    <w:next w:val="Normal"/>
    <w:link w:val="Ttulo1Char"/>
    <w:qFormat/>
    <w:rsid w:val="00F452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auto"/>
      <w:sz w:val="24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4522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color w:val="auto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87EC6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987EC6"/>
    <w:rPr>
      <w:rFonts w:ascii="Calibri" w:eastAsia="Calibri" w:hAnsi="Calibri"/>
      <w:color w:val="00000A"/>
    </w:rPr>
  </w:style>
  <w:style w:type="paragraph" w:styleId="Cabealho">
    <w:name w:val="header"/>
    <w:basedOn w:val="Normal"/>
    <w:link w:val="CabealhoChar"/>
    <w:uiPriority w:val="99"/>
    <w:unhideWhenUsed/>
    <w:rsid w:val="00987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7EC6"/>
    <w:rPr>
      <w:rFonts w:ascii="Calibri" w:eastAsia="Calibri" w:hAnsi="Calibri"/>
      <w:color w:val="00000A"/>
    </w:rPr>
  </w:style>
  <w:style w:type="paragraph" w:styleId="Rodap">
    <w:name w:val="footer"/>
    <w:basedOn w:val="Normal"/>
    <w:link w:val="RodapChar"/>
    <w:uiPriority w:val="99"/>
    <w:unhideWhenUsed/>
    <w:rsid w:val="00987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7EC6"/>
    <w:rPr>
      <w:rFonts w:ascii="Calibri" w:eastAsia="Calibri" w:hAnsi="Calibri"/>
      <w:color w:val="00000A"/>
    </w:rPr>
  </w:style>
  <w:style w:type="paragraph" w:customStyle="1" w:styleId="Textoembloco1">
    <w:name w:val="Texto em bloco1"/>
    <w:basedOn w:val="Normal"/>
    <w:rsid w:val="008A7207"/>
    <w:pPr>
      <w:suppressAutoHyphens/>
      <w:spacing w:after="0" w:line="240" w:lineRule="auto"/>
      <w:ind w:left="1260" w:right="-162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rsid w:val="00F4522B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F4522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90BE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BEC"/>
    <w:rPr>
      <w:rFonts w:ascii="Tahoma" w:eastAsia="Calibri" w:hAnsi="Tahoma" w:cs="Tahoma"/>
      <w:color w:val="00000A"/>
      <w:sz w:val="16"/>
      <w:szCs w:val="16"/>
    </w:rPr>
  </w:style>
  <w:style w:type="character" w:styleId="Forte">
    <w:name w:val="Strong"/>
    <w:basedOn w:val="Fontepargpadro"/>
    <w:uiPriority w:val="22"/>
    <w:qFormat/>
    <w:rsid w:val="00381E11"/>
    <w:rPr>
      <w:b/>
      <w:bCs/>
    </w:rPr>
  </w:style>
  <w:style w:type="character" w:customStyle="1" w:styleId="apple-converted-space">
    <w:name w:val="apple-converted-space"/>
    <w:basedOn w:val="Fontepargpadro"/>
    <w:rsid w:val="00093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89A38-EB4F-4C56-8159-A50FABB5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792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Licitação</cp:lastModifiedBy>
  <cp:revision>34</cp:revision>
  <cp:lastPrinted>2020-01-16T16:22:00Z</cp:lastPrinted>
  <dcterms:created xsi:type="dcterms:W3CDTF">2019-08-07T13:03:00Z</dcterms:created>
  <dcterms:modified xsi:type="dcterms:W3CDTF">2020-01-16T16:22:00Z</dcterms:modified>
</cp:coreProperties>
</file>